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480" w:lineRule="auto"/>
        <w:ind w:right="-660"/>
        <w:rPr>
          <w:color w:val="0000ff"/>
          <w:sz w:val="36"/>
          <w:szCs w:val="36"/>
        </w:rPr>
      </w:pPr>
      <w:bookmarkStart w:colFirst="0" w:colLast="0" w:name="_heading=h.3ggowiuu3uc5"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widowControl w:val="0"/>
            <w:tabs>
              <w:tab w:val="right" w:leader="dot" w:pos="8503.511811023624"/>
            </w:tabs>
            <w:spacing w:after="0" w:before="60" w:line="240" w:lineRule="auto"/>
            <w:rPr>
              <w:b w:val="1"/>
              <w:color w:val="000000"/>
              <w:sz w:val="28"/>
              <w:szCs w:val="28"/>
              <w:u w:val="none"/>
            </w:rPr>
          </w:pPr>
          <w:r w:rsidDel="00000000" w:rsidR="00000000" w:rsidRPr="00000000">
            <w:fldChar w:fldCharType="begin"/>
            <w:instrText xml:space="preserve"> TOC \h \u \z \t "Heading 1,1,Heading 2,2,Heading 3,3,Heading 4,4,Heading 5,5,Heading 6,6,"</w:instrText>
            <w:fldChar w:fldCharType="separate"/>
          </w:r>
          <w:hyperlink w:anchor="_heading=h.awhqzo50j3kb">
            <w:r w:rsidDel="00000000" w:rsidR="00000000" w:rsidRPr="00000000">
              <w:rPr>
                <w:b w:val="1"/>
                <w:color w:val="000000"/>
                <w:sz w:val="28"/>
                <w:szCs w:val="28"/>
                <w:u w:val="none"/>
                <w:rtl w:val="0"/>
              </w:rPr>
              <w:t xml:space="preserve">DEPARTAMENTO EJECUTIVO</w:t>
              <w:tab/>
            </w:r>
          </w:hyperlink>
          <w:r w:rsidDel="00000000" w:rsidR="00000000" w:rsidRPr="00000000">
            <w:fldChar w:fldCharType="begin"/>
            <w:instrText xml:space="preserve"> PAGEREF _heading=h.awhqzo50j3kb \h </w:instrText>
            <w:fldChar w:fldCharType="separate"/>
          </w:r>
          <w:r w:rsidDel="00000000" w:rsidR="00000000" w:rsidRPr="00000000">
            <w:rPr>
              <w:b w:val="1"/>
              <w:sz w:val="28"/>
              <w:szCs w:val="28"/>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3">
          <w:pPr>
            <w:widowControl w:val="0"/>
            <w:tabs>
              <w:tab w:val="right" w:leader="dot" w:pos="8503.511811023624"/>
            </w:tabs>
            <w:spacing w:after="0" w:before="60" w:line="240" w:lineRule="auto"/>
            <w:ind w:left="360" w:firstLine="0"/>
            <w:rPr>
              <w:color w:val="000000"/>
              <w:sz w:val="28"/>
              <w:szCs w:val="28"/>
              <w:u w:val="none"/>
            </w:rPr>
          </w:pPr>
          <w:hyperlink w:anchor="_heading=h.j6b0ncbaiy29">
            <w:r w:rsidDel="00000000" w:rsidR="00000000" w:rsidRPr="00000000">
              <w:rPr>
                <w:color w:val="000000"/>
                <w:sz w:val="28"/>
                <w:szCs w:val="28"/>
                <w:u w:val="none"/>
                <w:rtl w:val="0"/>
              </w:rPr>
              <w:t xml:space="preserve">DECRETO N.º20/2024</w:t>
              <w:tab/>
            </w:r>
          </w:hyperlink>
          <w:r w:rsidDel="00000000" w:rsidR="00000000" w:rsidRPr="00000000">
            <w:fldChar w:fldCharType="begin"/>
            <w:instrText xml:space="preserve"> PAGEREF _heading=h.j6b0ncbaiy29 \h </w:instrText>
            <w:fldChar w:fldCharType="separate"/>
          </w:r>
          <w:r w:rsidDel="00000000" w:rsidR="00000000" w:rsidRPr="00000000">
            <w:rPr>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4">
          <w:pPr>
            <w:widowControl w:val="0"/>
            <w:tabs>
              <w:tab w:val="right" w:leader="dot" w:pos="8503.511811023624"/>
            </w:tabs>
            <w:spacing w:after="0" w:before="60" w:line="240" w:lineRule="auto"/>
            <w:ind w:left="360" w:firstLine="0"/>
            <w:rPr>
              <w:color w:val="000000"/>
              <w:sz w:val="28"/>
              <w:szCs w:val="28"/>
              <w:u w:val="none"/>
            </w:rPr>
          </w:pPr>
          <w:hyperlink w:anchor="_heading=h.cywmpjruu8wi">
            <w:r w:rsidDel="00000000" w:rsidR="00000000" w:rsidRPr="00000000">
              <w:rPr>
                <w:color w:val="000000"/>
                <w:sz w:val="28"/>
                <w:szCs w:val="28"/>
                <w:u w:val="none"/>
                <w:rtl w:val="0"/>
              </w:rPr>
              <w:t xml:space="preserve">DECRETO N°21/2024</w:t>
              <w:tab/>
            </w:r>
          </w:hyperlink>
          <w:r w:rsidDel="00000000" w:rsidR="00000000" w:rsidRPr="00000000">
            <w:fldChar w:fldCharType="begin"/>
            <w:instrText xml:space="preserve"> PAGEREF _heading=h.cywmpjruu8wi \h </w:instrText>
            <w:fldChar w:fldCharType="separate"/>
          </w:r>
          <w:r w:rsidDel="00000000" w:rsidR="00000000" w:rsidRPr="00000000">
            <w:rPr>
              <w:sz w:val="28"/>
              <w:szCs w:val="28"/>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5">
          <w:pPr>
            <w:widowControl w:val="0"/>
            <w:tabs>
              <w:tab w:val="right" w:leader="dot" w:pos="8503.511811023624"/>
            </w:tabs>
            <w:spacing w:after="0" w:before="60" w:line="240" w:lineRule="auto"/>
            <w:ind w:left="360" w:firstLine="0"/>
            <w:rPr>
              <w:color w:val="000000"/>
              <w:sz w:val="28"/>
              <w:szCs w:val="28"/>
              <w:u w:val="none"/>
            </w:rPr>
          </w:pPr>
          <w:hyperlink w:anchor="_heading=h.wyyu8aopllrn">
            <w:r w:rsidDel="00000000" w:rsidR="00000000" w:rsidRPr="00000000">
              <w:rPr>
                <w:color w:val="000000"/>
                <w:sz w:val="28"/>
                <w:szCs w:val="28"/>
                <w:u w:val="none"/>
                <w:rtl w:val="0"/>
              </w:rPr>
              <w:t xml:space="preserve">DECRETO Nº 22/2024</w:t>
              <w:tab/>
            </w:r>
          </w:hyperlink>
          <w:r w:rsidDel="00000000" w:rsidR="00000000" w:rsidRPr="00000000">
            <w:fldChar w:fldCharType="begin"/>
            <w:instrText xml:space="preserve"> PAGEREF _heading=h.wyyu8aopllrn \h </w:instrText>
            <w:fldChar w:fldCharType="separate"/>
          </w:r>
          <w:r w:rsidDel="00000000" w:rsidR="00000000" w:rsidRPr="00000000">
            <w:rPr>
              <w:sz w:val="28"/>
              <w:szCs w:val="28"/>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dot" w:pos="8503.511811023624"/>
            </w:tabs>
            <w:spacing w:after="0" w:before="60" w:line="240" w:lineRule="auto"/>
            <w:ind w:left="360" w:firstLine="0"/>
            <w:rPr>
              <w:color w:val="000000"/>
              <w:sz w:val="28"/>
              <w:szCs w:val="28"/>
              <w:u w:val="none"/>
            </w:rPr>
          </w:pPr>
          <w:hyperlink w:anchor="_heading=h.baw7dt2todhe">
            <w:r w:rsidDel="00000000" w:rsidR="00000000" w:rsidRPr="00000000">
              <w:rPr>
                <w:color w:val="000000"/>
                <w:sz w:val="28"/>
                <w:szCs w:val="28"/>
                <w:u w:val="none"/>
                <w:rtl w:val="0"/>
              </w:rPr>
              <w:t xml:space="preserve">DECRETO N° 23/2024</w:t>
              <w:tab/>
            </w:r>
          </w:hyperlink>
          <w:r w:rsidDel="00000000" w:rsidR="00000000" w:rsidRPr="00000000">
            <w:fldChar w:fldCharType="begin"/>
            <w:instrText xml:space="preserve"> PAGEREF _heading=h.baw7dt2todhe \h </w:instrText>
            <w:fldChar w:fldCharType="separate"/>
          </w:r>
          <w:r w:rsidDel="00000000" w:rsidR="00000000" w:rsidRPr="00000000">
            <w:rPr>
              <w:sz w:val="28"/>
              <w:szCs w:val="28"/>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dot" w:pos="8503.511811023624"/>
            </w:tabs>
            <w:spacing w:after="0" w:before="60" w:line="240" w:lineRule="auto"/>
            <w:ind w:left="360" w:firstLine="0"/>
            <w:rPr>
              <w:color w:val="000000"/>
              <w:sz w:val="28"/>
              <w:szCs w:val="28"/>
              <w:u w:val="none"/>
            </w:rPr>
          </w:pPr>
          <w:hyperlink w:anchor="_heading=h.hm6sjt1mcn2q">
            <w:r w:rsidDel="00000000" w:rsidR="00000000" w:rsidRPr="00000000">
              <w:rPr>
                <w:color w:val="000000"/>
                <w:sz w:val="28"/>
                <w:szCs w:val="28"/>
                <w:u w:val="none"/>
                <w:rtl w:val="0"/>
              </w:rPr>
              <w:t xml:space="preserve">DECRETO Nº 24</w:t>
              <w:tab/>
            </w:r>
          </w:hyperlink>
          <w:r w:rsidDel="00000000" w:rsidR="00000000" w:rsidRPr="00000000">
            <w:fldChar w:fldCharType="begin"/>
            <w:instrText xml:space="preserve"> PAGEREF _heading=h.hm6sjt1mcn2q \h </w:instrText>
            <w:fldChar w:fldCharType="separate"/>
          </w:r>
          <w:r w:rsidDel="00000000" w:rsidR="00000000" w:rsidRPr="00000000">
            <w:rPr>
              <w:sz w:val="28"/>
              <w:szCs w:val="28"/>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dot" w:pos="8503.511811023624"/>
            </w:tabs>
            <w:spacing w:after="0" w:before="60" w:line="240" w:lineRule="auto"/>
            <w:ind w:left="360" w:firstLine="0"/>
            <w:rPr>
              <w:color w:val="000000"/>
              <w:sz w:val="28"/>
              <w:szCs w:val="28"/>
              <w:u w:val="none"/>
            </w:rPr>
          </w:pPr>
          <w:hyperlink w:anchor="_heading=h.n8j2te98vqfe">
            <w:r w:rsidDel="00000000" w:rsidR="00000000" w:rsidRPr="00000000">
              <w:rPr>
                <w:color w:val="000000"/>
                <w:sz w:val="28"/>
                <w:szCs w:val="28"/>
                <w:u w:val="none"/>
                <w:rtl w:val="0"/>
              </w:rPr>
              <w:t xml:space="preserve">DECRETO Nº   25/2024</w:t>
              <w:tab/>
            </w:r>
          </w:hyperlink>
          <w:r w:rsidDel="00000000" w:rsidR="00000000" w:rsidRPr="00000000">
            <w:fldChar w:fldCharType="begin"/>
            <w:instrText xml:space="preserve"> PAGEREF _heading=h.n8j2te98vqfe \h </w:instrText>
            <w:fldChar w:fldCharType="separate"/>
          </w:r>
          <w:r w:rsidDel="00000000" w:rsidR="00000000" w:rsidRPr="00000000">
            <w:rPr>
              <w:sz w:val="28"/>
              <w:szCs w:val="28"/>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dot" w:pos="8503.511811023624"/>
            </w:tabs>
            <w:spacing w:after="0" w:before="60" w:line="240" w:lineRule="auto"/>
            <w:ind w:left="360" w:firstLine="0"/>
            <w:rPr>
              <w:color w:val="000000"/>
              <w:sz w:val="28"/>
              <w:szCs w:val="28"/>
              <w:u w:val="none"/>
            </w:rPr>
          </w:pPr>
          <w:hyperlink w:anchor="_heading=h.7bukrmxad2xt">
            <w:r w:rsidDel="00000000" w:rsidR="00000000" w:rsidRPr="00000000">
              <w:rPr>
                <w:color w:val="000000"/>
                <w:sz w:val="28"/>
                <w:szCs w:val="28"/>
                <w:u w:val="none"/>
                <w:rtl w:val="0"/>
              </w:rPr>
              <w:t xml:space="preserve">DECRETO Nº   26/2024</w:t>
              <w:tab/>
            </w:r>
          </w:hyperlink>
          <w:r w:rsidDel="00000000" w:rsidR="00000000" w:rsidRPr="00000000">
            <w:fldChar w:fldCharType="begin"/>
            <w:instrText xml:space="preserve"> PAGEREF _heading=h.7bukrmxad2xt \h </w:instrText>
            <w:fldChar w:fldCharType="separate"/>
          </w:r>
          <w:r w:rsidDel="00000000" w:rsidR="00000000" w:rsidRPr="00000000">
            <w:rPr>
              <w:sz w:val="28"/>
              <w:szCs w:val="28"/>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dot" w:pos="8503.511811023624"/>
            </w:tabs>
            <w:spacing w:after="0" w:before="60" w:line="240" w:lineRule="auto"/>
            <w:rPr>
              <w:b w:val="1"/>
              <w:color w:val="000000"/>
              <w:sz w:val="28"/>
              <w:szCs w:val="28"/>
              <w:u w:val="none"/>
            </w:rPr>
          </w:pPr>
          <w:hyperlink w:anchor="_heading=h.soficas4brxz">
            <w:r w:rsidDel="00000000" w:rsidR="00000000" w:rsidRPr="00000000">
              <w:rPr>
                <w:b w:val="1"/>
                <w:color w:val="000000"/>
                <w:sz w:val="28"/>
                <w:szCs w:val="28"/>
                <w:u w:val="none"/>
                <w:rtl w:val="0"/>
              </w:rPr>
              <w:t xml:space="preserve">CON</w:t>
            </w:r>
          </w:hyperlink>
          <w:hyperlink w:anchor="_heading=h.soficas4brxz">
            <w:r w:rsidDel="00000000" w:rsidR="00000000" w:rsidRPr="00000000">
              <w:rPr>
                <w:b w:val="1"/>
                <w:sz w:val="28"/>
                <w:szCs w:val="28"/>
                <w:rtl w:val="0"/>
              </w:rPr>
              <w:t xml:space="preserve">C</w:t>
            </w:r>
          </w:hyperlink>
          <w:hyperlink w:anchor="_heading=h.soficas4brxz">
            <w:r w:rsidDel="00000000" w:rsidR="00000000" w:rsidRPr="00000000">
              <w:rPr>
                <w:b w:val="1"/>
                <w:color w:val="000000"/>
                <w:sz w:val="28"/>
                <w:szCs w:val="28"/>
                <w:u w:val="none"/>
                <w:rtl w:val="0"/>
              </w:rPr>
              <w:t xml:space="preserve">EJO DELIBERANTE</w:t>
              <w:tab/>
            </w:r>
          </w:hyperlink>
          <w:r w:rsidDel="00000000" w:rsidR="00000000" w:rsidRPr="00000000">
            <w:fldChar w:fldCharType="begin"/>
            <w:instrText xml:space="preserve"> PAGEREF _heading=h.soficas4brxz \h </w:instrText>
            <w:fldChar w:fldCharType="separate"/>
          </w:r>
          <w:r w:rsidDel="00000000" w:rsidR="00000000" w:rsidRPr="00000000">
            <w:rPr>
              <w:b w:val="1"/>
              <w:sz w:val="28"/>
              <w:szCs w:val="28"/>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dot" w:pos="8503.511811023624"/>
            </w:tabs>
            <w:spacing w:after="0" w:before="60" w:line="240" w:lineRule="auto"/>
            <w:ind w:left="360" w:firstLine="0"/>
            <w:rPr>
              <w:color w:val="000000"/>
              <w:sz w:val="28"/>
              <w:szCs w:val="28"/>
              <w:u w:val="none"/>
            </w:rPr>
          </w:pPr>
          <w:hyperlink w:anchor="_heading=h.tqnvbyj4lt7">
            <w:r w:rsidDel="00000000" w:rsidR="00000000" w:rsidRPr="00000000">
              <w:rPr>
                <w:color w:val="000000"/>
                <w:sz w:val="28"/>
                <w:szCs w:val="28"/>
                <w:u w:val="none"/>
                <w:rtl w:val="0"/>
              </w:rPr>
              <w:t xml:space="preserve">ORDENANZA N° 1.476</w:t>
              <w:tab/>
            </w:r>
          </w:hyperlink>
          <w:r w:rsidDel="00000000" w:rsidR="00000000" w:rsidRPr="00000000">
            <w:fldChar w:fldCharType="begin"/>
            <w:instrText xml:space="preserve"> PAGEREF _heading=h.tqnvbyj4lt7 \h </w:instrText>
            <w:fldChar w:fldCharType="separate"/>
          </w:r>
          <w:r w:rsidDel="00000000" w:rsidR="00000000" w:rsidRPr="00000000">
            <w:rPr>
              <w:sz w:val="28"/>
              <w:szCs w:val="28"/>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dot" w:pos="8503.511811023624"/>
            </w:tabs>
            <w:spacing w:after="0" w:before="60" w:line="240" w:lineRule="auto"/>
            <w:ind w:left="360" w:firstLine="0"/>
            <w:rPr>
              <w:color w:val="000000"/>
              <w:sz w:val="28"/>
              <w:szCs w:val="28"/>
              <w:u w:val="none"/>
            </w:rPr>
          </w:pPr>
          <w:hyperlink w:anchor="_heading=h.5bfsjddakou8">
            <w:r w:rsidDel="00000000" w:rsidR="00000000" w:rsidRPr="00000000">
              <w:rPr>
                <w:color w:val="000000"/>
                <w:sz w:val="28"/>
                <w:szCs w:val="28"/>
                <w:u w:val="none"/>
                <w:rtl w:val="0"/>
              </w:rPr>
              <w:t xml:space="preserve">ORDENANZA Nº 1.477</w:t>
              <w:tab/>
            </w:r>
          </w:hyperlink>
          <w:r w:rsidDel="00000000" w:rsidR="00000000" w:rsidRPr="00000000">
            <w:fldChar w:fldCharType="begin"/>
            <w:instrText xml:space="preserve"> PAGEREF _heading=h.5bfsjddakou8 \h </w:instrText>
            <w:fldChar w:fldCharType="separate"/>
          </w:r>
          <w:r w:rsidDel="00000000" w:rsidR="00000000" w:rsidRPr="00000000">
            <w:rPr>
              <w:sz w:val="28"/>
              <w:szCs w:val="28"/>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dot" w:pos="8503.511811023624"/>
            </w:tabs>
            <w:spacing w:after="0" w:before="60" w:line="240" w:lineRule="auto"/>
            <w:ind w:left="360" w:firstLine="0"/>
            <w:rPr>
              <w:color w:val="000000"/>
              <w:sz w:val="28"/>
              <w:szCs w:val="28"/>
              <w:u w:val="none"/>
            </w:rPr>
          </w:pPr>
          <w:hyperlink w:anchor="_heading=h.6t1scnkw890z">
            <w:r w:rsidDel="00000000" w:rsidR="00000000" w:rsidRPr="00000000">
              <w:rPr>
                <w:color w:val="000000"/>
                <w:sz w:val="28"/>
                <w:szCs w:val="28"/>
                <w:u w:val="none"/>
                <w:rtl w:val="0"/>
              </w:rPr>
              <w:t xml:space="preserve">ORDENANZA N.º 1.478</w:t>
              <w:tab/>
            </w:r>
          </w:hyperlink>
          <w:r w:rsidDel="00000000" w:rsidR="00000000" w:rsidRPr="00000000">
            <w:fldChar w:fldCharType="begin"/>
            <w:instrText xml:space="preserve"> PAGEREF _heading=h.6t1scnkw890z \h </w:instrText>
            <w:fldChar w:fldCharType="separate"/>
          </w:r>
          <w:r w:rsidDel="00000000" w:rsidR="00000000" w:rsidRPr="00000000">
            <w:rPr>
              <w:sz w:val="28"/>
              <w:szCs w:val="28"/>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dot" w:pos="8503.511811023624"/>
            </w:tabs>
            <w:spacing w:after="0" w:before="60" w:line="240" w:lineRule="auto"/>
            <w:ind w:left="360" w:firstLine="0"/>
            <w:rPr>
              <w:color w:val="000000"/>
              <w:sz w:val="28"/>
              <w:szCs w:val="28"/>
              <w:u w:val="none"/>
            </w:rPr>
          </w:pPr>
          <w:hyperlink w:anchor="_heading=h.qysignsxjph5">
            <w:r w:rsidDel="00000000" w:rsidR="00000000" w:rsidRPr="00000000">
              <w:rPr>
                <w:color w:val="000000"/>
                <w:sz w:val="28"/>
                <w:szCs w:val="28"/>
                <w:u w:val="none"/>
                <w:rtl w:val="0"/>
              </w:rPr>
              <w:t xml:space="preserve">ORDENANZA N° 1.479</w:t>
              <w:tab/>
            </w:r>
          </w:hyperlink>
          <w:r w:rsidDel="00000000" w:rsidR="00000000" w:rsidRPr="00000000">
            <w:fldChar w:fldCharType="begin"/>
            <w:instrText xml:space="preserve"> PAGEREF _heading=h.qysignsxjph5 \h </w:instrText>
            <w:fldChar w:fldCharType="separate"/>
          </w:r>
          <w:r w:rsidDel="00000000" w:rsidR="00000000" w:rsidRPr="00000000">
            <w:rPr>
              <w:sz w:val="28"/>
              <w:szCs w:val="28"/>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dot" w:pos="8503.511811023624"/>
            </w:tabs>
            <w:spacing w:after="0" w:before="60" w:line="240" w:lineRule="auto"/>
            <w:ind w:left="360" w:firstLine="0"/>
            <w:rPr>
              <w:color w:val="000000"/>
              <w:sz w:val="28"/>
              <w:szCs w:val="28"/>
              <w:u w:val="none"/>
            </w:rPr>
          </w:pPr>
          <w:hyperlink w:anchor="_heading=h.6e9cvfkgcc9v">
            <w:r w:rsidDel="00000000" w:rsidR="00000000" w:rsidRPr="00000000">
              <w:rPr>
                <w:color w:val="000000"/>
                <w:sz w:val="28"/>
                <w:szCs w:val="28"/>
                <w:u w:val="none"/>
                <w:rtl w:val="0"/>
              </w:rPr>
              <w:t xml:space="preserve">ORDENANZA Nº 1.480</w:t>
              <w:tab/>
            </w:r>
          </w:hyperlink>
          <w:r w:rsidDel="00000000" w:rsidR="00000000" w:rsidRPr="00000000">
            <w:fldChar w:fldCharType="begin"/>
            <w:instrText xml:space="preserve"> PAGEREF _heading=h.6e9cvfkgcc9v \h </w:instrText>
            <w:fldChar w:fldCharType="separate"/>
          </w:r>
          <w:r w:rsidDel="00000000" w:rsidR="00000000" w:rsidRPr="00000000">
            <w:rPr>
              <w:sz w:val="28"/>
              <w:szCs w:val="28"/>
              <w:rtl w:val="0"/>
            </w:rPr>
            <w:t xml:space="preserve">41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pStyle w:val="Heading1"/>
        <w:spacing w:after="0" w:line="480" w:lineRule="auto"/>
        <w:ind w:right="-660"/>
        <w:rPr>
          <w:color w:val="0000ff"/>
          <w:sz w:val="36"/>
          <w:szCs w:val="36"/>
        </w:rPr>
      </w:pPr>
      <w:bookmarkStart w:colFirst="0" w:colLast="0" w:name="_heading=h.2jttisf2ek0y" w:id="1"/>
      <w:bookmarkEnd w:id="1"/>
      <w:r w:rsidDel="00000000" w:rsidR="00000000" w:rsidRPr="00000000">
        <w:rPr>
          <w:rtl w:val="0"/>
        </w:rPr>
      </w:r>
    </w:p>
    <w:p w:rsidR="00000000" w:rsidDel="00000000" w:rsidP="00000000" w:rsidRDefault="00000000" w:rsidRPr="00000000" w14:paraId="00000011">
      <w:pPr>
        <w:pStyle w:val="Heading1"/>
        <w:spacing w:after="0" w:line="480" w:lineRule="auto"/>
        <w:ind w:right="-660"/>
        <w:rPr>
          <w:color w:val="0000ff"/>
          <w:sz w:val="36"/>
          <w:szCs w:val="36"/>
        </w:rPr>
      </w:pPr>
      <w:bookmarkStart w:colFirst="0" w:colLast="0" w:name="_heading=h.5dlpb61furvp" w:id="2"/>
      <w:bookmarkEnd w:id="2"/>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spacing w:after="0" w:line="480" w:lineRule="auto"/>
        <w:ind w:right="-660"/>
        <w:rPr>
          <w:color w:val="0000ff"/>
          <w:sz w:val="36"/>
          <w:szCs w:val="36"/>
        </w:rPr>
      </w:pPr>
      <w:bookmarkStart w:colFirst="0" w:colLast="0" w:name="_heading=h.awhqzo50j3kb" w:id="3"/>
      <w:bookmarkEnd w:id="3"/>
      <w:r w:rsidDel="00000000" w:rsidR="00000000" w:rsidRPr="00000000">
        <w:rPr>
          <w:color w:val="0000ff"/>
          <w:sz w:val="36"/>
          <w:szCs w:val="36"/>
          <w:rtl w:val="0"/>
        </w:rPr>
        <w:t xml:space="preserve">DEPARTAMENTO EJECUTIVO</w:t>
      </w:r>
    </w:p>
    <w:p w:rsidR="00000000" w:rsidDel="00000000" w:rsidP="00000000" w:rsidRDefault="00000000" w:rsidRPr="00000000" w14:paraId="00000014">
      <w:pPr>
        <w:spacing w:after="0" w:line="36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01 de marzo de 2024.</w:t>
      </w:r>
    </w:p>
    <w:p w:rsidR="00000000" w:rsidDel="00000000" w:rsidP="00000000" w:rsidRDefault="00000000" w:rsidRPr="00000000" w14:paraId="00000015">
      <w:pPr>
        <w:spacing w:after="0" w:line="36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pStyle w:val="Heading2"/>
        <w:keepNext w:val="1"/>
        <w:spacing w:after="0" w:line="360" w:lineRule="auto"/>
        <w:jc w:val="center"/>
        <w:rPr>
          <w:sz w:val="32"/>
          <w:szCs w:val="32"/>
        </w:rPr>
      </w:pPr>
      <w:bookmarkStart w:colFirst="0" w:colLast="0" w:name="_heading=h.j6b0ncbaiy29" w:id="4"/>
      <w:bookmarkEnd w:id="4"/>
      <w:r w:rsidDel="00000000" w:rsidR="00000000" w:rsidRPr="00000000">
        <w:rPr>
          <w:sz w:val="32"/>
          <w:szCs w:val="32"/>
          <w:rtl w:val="0"/>
        </w:rPr>
        <w:t xml:space="preserve">DECRETO N.º20/2024</w:t>
      </w:r>
    </w:p>
    <w:p w:rsidR="00000000" w:rsidDel="00000000" w:rsidP="00000000" w:rsidRDefault="00000000" w:rsidRPr="00000000" w14:paraId="00000017">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VISTO:</w:t>
      </w:r>
      <w:r w:rsidDel="00000000" w:rsidR="00000000" w:rsidRPr="00000000">
        <w:rPr>
          <w:rtl w:val="0"/>
        </w:rPr>
      </w:r>
    </w:p>
    <w:p w:rsidR="00000000" w:rsidDel="00000000" w:rsidP="00000000" w:rsidRDefault="00000000" w:rsidRPr="00000000" w14:paraId="0000001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realización en nuestra ciudad de la “I EDICIÓN PRUEBA CICLÍSTICA DE RUTA - GRAN PREMIO MONTE CRISTO” (previa a los argentinos) fiscalizada por la Federación Ciclista Cordobesa a disputarse el día 03 de marzo del corriente año.</w:t>
      </w:r>
    </w:p>
    <w:p w:rsidR="00000000" w:rsidDel="00000000" w:rsidP="00000000" w:rsidRDefault="00000000" w:rsidRPr="00000000" w14:paraId="0000001A">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Y CONSIDERANDO:</w:t>
      </w:r>
      <w:r w:rsidDel="00000000" w:rsidR="00000000" w:rsidRPr="00000000">
        <w:rPr>
          <w:rtl w:val="0"/>
        </w:rPr>
      </w:r>
    </w:p>
    <w:p w:rsidR="00000000" w:rsidDel="00000000" w:rsidP="00000000" w:rsidRDefault="00000000" w:rsidRPr="00000000" w14:paraId="0000001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este gran acontecimiento que vivirá nuevamente nuestra localidad, ocasionará la paralización en la circulación normal en las calles donde se despliegue del mismo.</w:t>
      </w:r>
    </w:p>
    <w:p w:rsidR="00000000" w:rsidDel="00000000" w:rsidP="00000000" w:rsidRDefault="00000000" w:rsidRPr="00000000" w14:paraId="0000001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este evento demandará por parte del Municipio, garantizar la normal circulación de vehículos en las calles que se verán directamente afectadas.</w:t>
      </w:r>
    </w:p>
    <w:p w:rsidR="00000000" w:rsidDel="00000000" w:rsidP="00000000" w:rsidRDefault="00000000" w:rsidRPr="00000000" w14:paraId="0000001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el Municipio cuenta con la autorización de Caminos de las Sierras para realizar el corte en el acceso, como también cuenta con potestad para realizar cortes de calles, cuando así lo exijan las circunstancias, con el fin de evitar cualquier tipo de problemática, por ello:</w:t>
      </w:r>
    </w:p>
    <w:p w:rsidR="00000000" w:rsidDel="00000000" w:rsidP="00000000" w:rsidRDefault="00000000" w:rsidRPr="00000000" w14:paraId="0000001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INTENDENTE MUNICIPAL EN USO DE SUS ATRIBUCIONES CONFERIDAS POR LA LEY ORGANICA MUNICIPAL 8102</w:t>
      </w:r>
    </w:p>
    <w:p w:rsidR="00000000" w:rsidDel="00000000" w:rsidP="00000000" w:rsidRDefault="00000000" w:rsidRPr="00000000" w14:paraId="00000020">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2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Artículo 1º.-ORDÉNESE</w:t>
      </w:r>
      <w:r w:rsidDel="00000000" w:rsidR="00000000" w:rsidRPr="00000000">
        <w:rPr>
          <w:rFonts w:ascii="Arial" w:cs="Arial" w:eastAsia="Arial" w:hAnsi="Arial"/>
          <w:sz w:val="24"/>
          <w:szCs w:val="24"/>
          <w:rtl w:val="0"/>
        </w:rPr>
        <w:t xml:space="preserve"> el corte de las correspondientes calles de nuestra Ciudad que se verán directamente afectadas a la realización de la “I EDICIÓN PRUEBA CICLÍSTICA DE RUTA - GRAN PREMIO MONTE CRISTO” a disputarse el día 03 de marzo del corriente año en el horario de 8.00hs. a 20.hs. </w:t>
      </w:r>
      <w:r w:rsidDel="00000000" w:rsidR="00000000" w:rsidRPr="00000000">
        <w:rPr>
          <w:rFonts w:ascii="Arial" w:cs="Arial" w:eastAsia="Arial" w:hAnsi="Arial"/>
          <w:sz w:val="24"/>
          <w:szCs w:val="24"/>
          <w:highlight w:val="white"/>
          <w:rtl w:val="0"/>
        </w:rPr>
        <w:t xml:space="preserve">de acuerdo al siguiente cronograma, a saber:</w:t>
      </w:r>
    </w:p>
    <w:p w:rsidR="00000000" w:rsidDel="00000000" w:rsidP="00000000" w:rsidRDefault="00000000" w:rsidRPr="00000000" w14:paraId="00000023">
      <w:pPr>
        <w:numPr>
          <w:ilvl w:val="0"/>
          <w:numId w:val="1"/>
        </w:numPr>
        <w:spacing w:after="0" w:line="360" w:lineRule="auto"/>
        <w:ind w:left="720" w:hanging="360"/>
        <w:jc w:val="both"/>
        <w:rPr>
          <w:rFonts w:ascii="Arial" w:cs="Arial" w:eastAsia="Arial" w:hAnsi="Arial"/>
          <w:sz w:val="24"/>
          <w:szCs w:val="24"/>
        </w:rPr>
      </w:pPr>
      <w:bookmarkStart w:colFirst="0" w:colLast="0" w:name="_heading=h.gjdgxs" w:id="5"/>
      <w:bookmarkEnd w:id="5"/>
      <w:r w:rsidDel="00000000" w:rsidR="00000000" w:rsidRPr="00000000">
        <w:rPr>
          <w:rFonts w:ascii="Arial" w:cs="Arial" w:eastAsia="Arial" w:hAnsi="Arial"/>
          <w:sz w:val="24"/>
          <w:szCs w:val="24"/>
          <w:rtl w:val="0"/>
        </w:rPr>
        <w:t xml:space="preserve">Corte en calle B. V. Ludueña esq. Intendente Rico.</w:t>
      </w:r>
    </w:p>
    <w:p w:rsidR="00000000" w:rsidDel="00000000" w:rsidP="00000000" w:rsidRDefault="00000000" w:rsidRPr="00000000" w14:paraId="00000024">
      <w:pPr>
        <w:numPr>
          <w:ilvl w:val="0"/>
          <w:numId w:val="1"/>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Corte en calle B. V. Ludueña esq. Ruta 19 (travesía).</w:t>
      </w:r>
    </w:p>
    <w:p w:rsidR="00000000" w:rsidDel="00000000" w:rsidP="00000000" w:rsidRDefault="00000000" w:rsidRPr="00000000" w14:paraId="00000025">
      <w:pPr>
        <w:numPr>
          <w:ilvl w:val="0"/>
          <w:numId w:val="1"/>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Corte en travesía de Ruta 19 acceso a Monte Cristo.</w:t>
      </w:r>
    </w:p>
    <w:p w:rsidR="00000000" w:rsidDel="00000000" w:rsidP="00000000" w:rsidRDefault="00000000" w:rsidRPr="00000000" w14:paraId="0000002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Artículo 2º.-NOTIFÍQUESE</w:t>
      </w:r>
      <w:r w:rsidDel="00000000" w:rsidR="00000000" w:rsidRPr="00000000">
        <w:rPr>
          <w:rFonts w:ascii="Arial" w:cs="Arial" w:eastAsia="Arial" w:hAnsi="Arial"/>
          <w:sz w:val="24"/>
          <w:szCs w:val="24"/>
          <w:rtl w:val="0"/>
        </w:rPr>
        <w:t xml:space="preserve"> al personal que se verá afectado por esta determinación, Inspectores de Tránsito, Personal de Maestranza y Servicios Generales, a los fines de dar estricto cumplimiento a lo ordenado en el presente, como así también a vecinos y comercios que se puedan ver afectados por tal determinación. -</w:t>
      </w:r>
      <w:r w:rsidDel="00000000" w:rsidR="00000000" w:rsidRPr="00000000">
        <w:rPr>
          <w:rtl w:val="0"/>
        </w:rPr>
      </w:r>
    </w:p>
    <w:p w:rsidR="00000000" w:rsidDel="00000000" w:rsidP="00000000" w:rsidRDefault="00000000" w:rsidRPr="00000000" w14:paraId="00000028">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480" w:lineRule="auto"/>
        <w:ind w:right="-660"/>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3º.- PROTOCOLICESE</w:t>
      </w:r>
      <w:r w:rsidDel="00000000" w:rsidR="00000000" w:rsidRPr="00000000">
        <w:rPr>
          <w:rFonts w:ascii="Arial" w:cs="Arial" w:eastAsia="Arial" w:hAnsi="Arial"/>
          <w:sz w:val="24"/>
          <w:szCs w:val="24"/>
          <w:rtl w:val="0"/>
        </w:rPr>
        <w:t xml:space="preserve">, Comuníquese, publíquese, dese al R.M. y archívese</w:t>
      </w:r>
    </w:p>
    <w:p w:rsidR="00000000" w:rsidDel="00000000" w:rsidP="00000000" w:rsidRDefault="00000000" w:rsidRPr="00000000" w14:paraId="0000002A">
      <w:pPr>
        <w:spacing w:after="0" w:line="480" w:lineRule="auto"/>
        <w:ind w:right="-6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200" w:line="36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01 de marzo de 2024</w:t>
      </w:r>
    </w:p>
    <w:p w:rsidR="00000000" w:rsidDel="00000000" w:rsidP="00000000" w:rsidRDefault="00000000" w:rsidRPr="00000000" w14:paraId="0000002C">
      <w:pPr>
        <w:spacing w:after="20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D">
      <w:pPr>
        <w:pStyle w:val="Heading2"/>
        <w:spacing w:after="200" w:line="360" w:lineRule="auto"/>
        <w:jc w:val="center"/>
        <w:rPr>
          <w:sz w:val="32"/>
          <w:szCs w:val="32"/>
        </w:rPr>
      </w:pPr>
      <w:bookmarkStart w:colFirst="0" w:colLast="0" w:name="_heading=h.cywmpjruu8wi" w:id="6"/>
      <w:bookmarkEnd w:id="6"/>
      <w:r w:rsidDel="00000000" w:rsidR="00000000" w:rsidRPr="00000000">
        <w:rPr>
          <w:sz w:val="32"/>
          <w:szCs w:val="32"/>
          <w:rtl w:val="0"/>
        </w:rPr>
        <w:t xml:space="preserve">DECRETO N°21/2024</w:t>
      </w:r>
    </w:p>
    <w:p w:rsidR="00000000" w:rsidDel="00000000" w:rsidP="00000000" w:rsidRDefault="00000000" w:rsidRPr="00000000" w14:paraId="0000002E">
      <w:pPr>
        <w:spacing w:after="20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VISTO:</w:t>
      </w:r>
    </w:p>
    <w:p w:rsidR="00000000" w:rsidDel="00000000" w:rsidP="00000000" w:rsidRDefault="00000000" w:rsidRPr="00000000" w14:paraId="0000002F">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Ordenanza N°1455 sancionada por el Concejo Deliberante el día 12 de diciembre del 2023.</w:t>
      </w:r>
    </w:p>
    <w:p w:rsidR="00000000" w:rsidDel="00000000" w:rsidP="00000000" w:rsidRDefault="00000000" w:rsidRPr="00000000" w14:paraId="00000030">
      <w:pPr>
        <w:spacing w:after="20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CONSIDERANDO:</w:t>
      </w:r>
    </w:p>
    <w:p w:rsidR="00000000" w:rsidDel="00000000" w:rsidP="00000000" w:rsidRDefault="00000000" w:rsidRPr="00000000" w14:paraId="00000031">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de acuerdo a la Ordenanza N° 1455 de fecha 12 de diciembre del 2023 en su Art. 13 establece que tendrá a su cargo la Secretaria de Gobierno de la Municipalidad de Monte Cristo las áreas de Inspectoría, entre otras.</w:t>
      </w:r>
    </w:p>
    <w:p w:rsidR="00000000" w:rsidDel="00000000" w:rsidP="00000000" w:rsidRDefault="00000000" w:rsidRPr="00000000" w14:paraId="00000032">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además, el Art. 2 de la mencionada Ordenanza autoriza al Departamento Ejecutivo Municipal a reglamentar las funciones, organización y funcionamiento de las distintas Secretarias, Direcciones Generales, Direcciones, Subdirecciones y Áreas Municipales, sobre la base de los principios consagrados en el artículo 174 de la Constitución Provincial.</w:t>
      </w:r>
    </w:p>
    <w:p w:rsidR="00000000" w:rsidDel="00000000" w:rsidP="00000000" w:rsidRDefault="00000000" w:rsidRPr="00000000" w14:paraId="00000033">
      <w:pPr>
        <w:spacing w:after="200" w:line="360" w:lineRule="auto"/>
        <w:jc w:val="both"/>
        <w:rPr>
          <w:rFonts w:ascii="Arial" w:cs="Arial" w:eastAsia="Arial" w:hAnsi="Arial"/>
          <w:sz w:val="24"/>
          <w:szCs w:val="24"/>
        </w:rPr>
      </w:pPr>
      <w:bookmarkStart w:colFirst="0" w:colLast="0" w:name="_heading=h.30j0zll" w:id="7"/>
      <w:bookmarkEnd w:id="7"/>
      <w:r w:rsidDel="00000000" w:rsidR="00000000" w:rsidRPr="00000000">
        <w:rPr>
          <w:rFonts w:ascii="Arial" w:cs="Arial" w:eastAsia="Arial" w:hAnsi="Arial"/>
          <w:sz w:val="24"/>
          <w:szCs w:val="24"/>
          <w:rtl w:val="0"/>
        </w:rPr>
        <w:t xml:space="preserve">Que esta administración considera necesario establecer los lineamientos del área y a su vez, delegar las funciones del área de inspectoría a cargo del agente municipal, Ab. José Luis Álvarez DNI 20.685.352 quien reviste el cargo de Profesional Cat. 19 de la Planta Municipal.</w:t>
      </w:r>
    </w:p>
    <w:p w:rsidR="00000000" w:rsidDel="00000000" w:rsidP="00000000" w:rsidRDefault="00000000" w:rsidRPr="00000000" w14:paraId="00000034">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todo ello es en mérito de mejorar día a día las prestaciones hacia la Comunidad y hacer eficiente el funcionamiento de cada una de las áreas involucradas.</w:t>
      </w:r>
    </w:p>
    <w:p w:rsidR="00000000" w:rsidDel="00000000" w:rsidP="00000000" w:rsidRDefault="00000000" w:rsidRPr="00000000" w14:paraId="00000035">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ello:</w:t>
      </w:r>
    </w:p>
    <w:p w:rsidR="00000000" w:rsidDel="00000000" w:rsidP="00000000" w:rsidRDefault="00000000" w:rsidRPr="00000000" w14:paraId="00000036">
      <w:pPr>
        <w:spacing w:after="20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INTENDENTE MUNICIPAL DE LA CIUDAD DE MONTE CRISTO EN USOS DE LAS FACULTADES CONFERIDAS POR LA LEY 8102</w:t>
      </w:r>
    </w:p>
    <w:p w:rsidR="00000000" w:rsidDel="00000000" w:rsidP="00000000" w:rsidRDefault="00000000" w:rsidRPr="00000000" w14:paraId="00000037">
      <w:pPr>
        <w:tabs>
          <w:tab w:val="left" w:leader="none" w:pos="1620"/>
        </w:tabs>
        <w:spacing w:after="200" w:line="36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DECRETA</w:t>
      </w:r>
      <w:r w:rsidDel="00000000" w:rsidR="00000000" w:rsidRPr="00000000">
        <w:rPr>
          <w:rtl w:val="0"/>
        </w:rPr>
      </w:r>
    </w:p>
    <w:p w:rsidR="00000000" w:rsidDel="00000000" w:rsidP="00000000" w:rsidRDefault="00000000" w:rsidRPr="00000000" w14:paraId="00000038">
      <w:pPr>
        <w:spacing w:after="20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1:</w:t>
      </w:r>
      <w:r w:rsidDel="00000000" w:rsidR="00000000" w:rsidRPr="00000000">
        <w:rPr>
          <w:rFonts w:ascii="Arial" w:cs="Arial" w:eastAsia="Arial" w:hAnsi="Arial"/>
          <w:b w:val="1"/>
          <w:sz w:val="24"/>
          <w:szCs w:val="24"/>
          <w:rtl w:val="0"/>
        </w:rPr>
        <w:t xml:space="preserve"> DELEGAR</w:t>
      </w:r>
      <w:r w:rsidDel="00000000" w:rsidR="00000000" w:rsidRPr="00000000">
        <w:rPr>
          <w:rFonts w:ascii="Arial" w:cs="Arial" w:eastAsia="Arial" w:hAnsi="Arial"/>
          <w:sz w:val="24"/>
          <w:szCs w:val="24"/>
          <w:rtl w:val="0"/>
        </w:rPr>
        <w:t xml:space="preserve"> las funciones del Área de Inspectoría al agente municipal, Ab. José Luis Álvarez DNI 20.685.352 quien reviste el cargo de Profesional Cat. 19 de la Planta Municipal a partir del día de la fecha.</w:t>
      </w:r>
    </w:p>
    <w:p w:rsidR="00000000" w:rsidDel="00000000" w:rsidP="00000000" w:rsidRDefault="00000000" w:rsidRPr="00000000" w14:paraId="00000039">
      <w:pPr>
        <w:spacing w:after="20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2:</w:t>
      </w:r>
      <w:r w:rsidDel="00000000" w:rsidR="00000000" w:rsidRPr="00000000">
        <w:rPr>
          <w:rFonts w:ascii="Arial" w:cs="Arial" w:eastAsia="Arial" w:hAnsi="Arial"/>
          <w:b w:val="1"/>
          <w:sz w:val="24"/>
          <w:szCs w:val="24"/>
          <w:rtl w:val="0"/>
        </w:rPr>
        <w:t xml:space="preserve"> ESTABLECESE</w:t>
      </w:r>
      <w:r w:rsidDel="00000000" w:rsidR="00000000" w:rsidRPr="00000000">
        <w:rPr>
          <w:rFonts w:ascii="Arial" w:cs="Arial" w:eastAsia="Arial" w:hAnsi="Arial"/>
          <w:sz w:val="24"/>
          <w:szCs w:val="24"/>
          <w:rtl w:val="0"/>
        </w:rPr>
        <w:t xml:space="preserve"> las funciones y competencias del área de Inspectoría: </w:t>
      </w:r>
    </w:p>
    <w:p w:rsidR="00000000" w:rsidDel="00000000" w:rsidP="00000000" w:rsidRDefault="00000000" w:rsidRPr="00000000" w14:paraId="0000003A">
      <w:pPr>
        <w:numPr>
          <w:ilvl w:val="0"/>
          <w:numId w:val="3"/>
        </w:numPr>
        <w:spacing w:after="0" w:line="360" w:lineRule="auto"/>
        <w:ind w:left="720" w:right="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Controlar que los establecimientos comerciales, industriales y de servicios dentro del ejido municipal cumplan con todos los requisitos legales para su funcionamiento. Haciendo respetar las ordenanzas, normas y procedimientos vigentes que regulan la actividad y decretos reglamentarios que en el futuro se dicten.</w:t>
      </w:r>
    </w:p>
    <w:p w:rsidR="00000000" w:rsidDel="00000000" w:rsidP="00000000" w:rsidRDefault="00000000" w:rsidRPr="00000000" w14:paraId="0000003B">
      <w:pPr>
        <w:numPr>
          <w:ilvl w:val="0"/>
          <w:numId w:val="3"/>
        </w:numPr>
        <w:spacing w:after="0" w:line="360" w:lineRule="auto"/>
        <w:ind w:left="720" w:right="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Ejecutar políticas sanitarias relacionadas con:</w:t>
      </w:r>
    </w:p>
    <w:p w:rsidR="00000000" w:rsidDel="00000000" w:rsidP="00000000" w:rsidRDefault="00000000" w:rsidRPr="00000000" w14:paraId="0000003C">
      <w:pPr>
        <w:numPr>
          <w:ilvl w:val="0"/>
          <w:numId w:val="2"/>
        </w:numPr>
        <w:spacing w:after="200" w:line="360" w:lineRule="auto"/>
        <w:ind w:left="720" w:right="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inocuidad de los alimentos y ejercer el poder de policía a través de controles bromatológicos.</w:t>
      </w:r>
    </w:p>
    <w:p w:rsidR="00000000" w:rsidDel="00000000" w:rsidP="00000000" w:rsidRDefault="00000000" w:rsidRPr="00000000" w14:paraId="0000003D">
      <w:pPr>
        <w:numPr>
          <w:ilvl w:val="0"/>
          <w:numId w:val="2"/>
        </w:numPr>
        <w:spacing w:after="200" w:line="360" w:lineRule="auto"/>
        <w:ind w:left="720" w:right="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protección del medio ambiente como fuente de vida, salud y recreación para el hombre, inspeccionando de oficio o por denuncias de los particulares, las acciones u omisiones susceptibles de degradar al mismo.</w:t>
      </w:r>
    </w:p>
    <w:p w:rsidR="00000000" w:rsidDel="00000000" w:rsidP="00000000" w:rsidRDefault="00000000" w:rsidRPr="00000000" w14:paraId="0000003E">
      <w:pPr>
        <w:numPr>
          <w:ilvl w:val="0"/>
          <w:numId w:val="3"/>
        </w:numPr>
        <w:spacing w:after="0" w:line="360" w:lineRule="auto"/>
        <w:ind w:left="720" w:right="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Procurar la normalización del tránsito vehicular, haciendo respetar las disposiciones legales vigentes en la materia, fomentar la capacitación permanente de los inspectores y la difusión, instrucción y educación popular sobre los temas mencionados precedentemente.</w:t>
      </w:r>
    </w:p>
    <w:p w:rsidR="00000000" w:rsidDel="00000000" w:rsidP="00000000" w:rsidRDefault="00000000" w:rsidRPr="00000000" w14:paraId="0000003F">
      <w:pPr>
        <w:numPr>
          <w:ilvl w:val="0"/>
          <w:numId w:val="3"/>
        </w:numPr>
        <w:spacing w:after="0" w:line="360" w:lineRule="auto"/>
        <w:ind w:left="720" w:right="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Ejercer el poder de policía que, por cuestiones de salubridad, moralidad y seguridad, le sean encomendados al responsable del área, por su superior jerárquico y/o la Intendente, en aras de controlar cualquier situación, no delictual que afecte el normal desenvolvimiento de la comunidad, sus deberes y sus derechos.</w:t>
      </w:r>
    </w:p>
    <w:p w:rsidR="00000000" w:rsidDel="00000000" w:rsidP="00000000" w:rsidRDefault="00000000" w:rsidRPr="00000000" w14:paraId="00000040">
      <w:pPr>
        <w:numPr>
          <w:ilvl w:val="0"/>
          <w:numId w:val="3"/>
        </w:numPr>
        <w:spacing w:after="0" w:line="360" w:lineRule="auto"/>
        <w:ind w:left="720" w:right="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Control y habilitación del Servicio de Remis y Servicio de Traslado de Pacientes con Tratamientos Crónicos.</w:t>
      </w:r>
    </w:p>
    <w:p w:rsidR="00000000" w:rsidDel="00000000" w:rsidP="00000000" w:rsidRDefault="00000000" w:rsidRPr="00000000" w14:paraId="00000041">
      <w:pPr>
        <w:spacing w:after="0" w:line="360" w:lineRule="auto"/>
        <w:ind w:right="2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3:</w:t>
      </w:r>
      <w:r w:rsidDel="00000000" w:rsidR="00000000" w:rsidRPr="00000000">
        <w:rPr>
          <w:rFonts w:ascii="Arial" w:cs="Arial" w:eastAsia="Arial" w:hAnsi="Arial"/>
          <w:sz w:val="24"/>
          <w:szCs w:val="24"/>
          <w:rtl w:val="0"/>
        </w:rPr>
        <w:t xml:space="preserve"> Las funciones enunciadas por el presente Decreto no revisten el carácter de taxativas, siendo meramente enunciativas.</w:t>
      </w:r>
    </w:p>
    <w:p w:rsidR="00000000" w:rsidDel="00000000" w:rsidP="00000000" w:rsidRDefault="00000000" w:rsidRPr="00000000" w14:paraId="00000042">
      <w:pPr>
        <w:spacing w:after="20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4:</w:t>
      </w:r>
      <w:r w:rsidDel="00000000" w:rsidR="00000000" w:rsidRPr="00000000">
        <w:rPr>
          <w:rFonts w:ascii="Arial" w:cs="Arial" w:eastAsia="Arial" w:hAnsi="Arial"/>
          <w:b w:val="1"/>
          <w:sz w:val="24"/>
          <w:szCs w:val="24"/>
          <w:rtl w:val="0"/>
        </w:rPr>
        <w:t xml:space="preserve"> PROTOCOLICESE</w:t>
      </w:r>
      <w:r w:rsidDel="00000000" w:rsidR="00000000" w:rsidRPr="00000000">
        <w:rPr>
          <w:rFonts w:ascii="Arial" w:cs="Arial" w:eastAsia="Arial" w:hAnsi="Arial"/>
          <w:sz w:val="24"/>
          <w:szCs w:val="24"/>
          <w:rtl w:val="0"/>
        </w:rPr>
        <w:t xml:space="preserve">, comunicase, publíquese, archívese.</w:t>
      </w:r>
    </w:p>
    <w:p w:rsidR="00000000" w:rsidDel="00000000" w:rsidP="00000000" w:rsidRDefault="00000000" w:rsidRPr="00000000" w14:paraId="00000043">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spacing w:after="0" w:line="36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01 de marzo de 2024.</w:t>
      </w:r>
    </w:p>
    <w:p w:rsidR="00000000" w:rsidDel="00000000" w:rsidP="00000000" w:rsidRDefault="00000000" w:rsidRPr="00000000" w14:paraId="00000049">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pStyle w:val="Heading2"/>
        <w:spacing w:after="0" w:line="360" w:lineRule="auto"/>
        <w:jc w:val="center"/>
        <w:rPr>
          <w:sz w:val="32"/>
          <w:szCs w:val="32"/>
        </w:rPr>
      </w:pPr>
      <w:bookmarkStart w:colFirst="0" w:colLast="0" w:name="_heading=h.wyyu8aopllrn" w:id="8"/>
      <w:bookmarkEnd w:id="8"/>
      <w:r w:rsidDel="00000000" w:rsidR="00000000" w:rsidRPr="00000000">
        <w:rPr>
          <w:sz w:val="32"/>
          <w:szCs w:val="32"/>
          <w:rtl w:val="0"/>
        </w:rPr>
        <w:t xml:space="preserve">DECRETO Nº 22/2024</w:t>
      </w:r>
    </w:p>
    <w:p w:rsidR="00000000" w:rsidDel="00000000" w:rsidP="00000000" w:rsidRDefault="00000000" w:rsidRPr="00000000" w14:paraId="0000004B">
      <w:pPr>
        <w:spacing w:after="0" w:line="36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C">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VISTO:</w:t>
      </w:r>
    </w:p>
    <w:p w:rsidR="00000000" w:rsidDel="00000000" w:rsidP="00000000" w:rsidRDefault="00000000" w:rsidRPr="00000000" w14:paraId="0000004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vencimiento de la primera cuota y cuota única de los diversos Tributos fijados en la Ordenanza Tarifaria Anual N°1458; y la prórroga del vencimiento fijada mediante Decreto N°495/2023 ratificado por el Honorable Concejo Deliberante mediante Ordenanza N° 1460, del “</w:t>
      </w:r>
      <w:r w:rsidDel="00000000" w:rsidR="00000000" w:rsidRPr="00000000">
        <w:rPr>
          <w:rFonts w:ascii="Arial" w:cs="Arial" w:eastAsia="Arial" w:hAnsi="Arial"/>
          <w:i w:val="1"/>
          <w:sz w:val="24"/>
          <w:szCs w:val="24"/>
          <w:rtl w:val="0"/>
        </w:rPr>
        <w:t xml:space="preserve">Régimen Excepcional de Regularización Tributaria para la Cancelación de Tributos Municipales”</w:t>
      </w:r>
      <w:r w:rsidDel="00000000" w:rsidR="00000000" w:rsidRPr="00000000">
        <w:rPr>
          <w:rFonts w:ascii="Arial" w:cs="Arial" w:eastAsia="Arial" w:hAnsi="Arial"/>
          <w:sz w:val="24"/>
          <w:szCs w:val="24"/>
          <w:rtl w:val="0"/>
        </w:rPr>
        <w:t xml:space="preserve"> vencidos previsto en la Ordenanza N°1430.</w:t>
      </w:r>
    </w:p>
    <w:p w:rsidR="00000000" w:rsidDel="00000000" w:rsidP="00000000" w:rsidRDefault="00000000" w:rsidRPr="00000000" w14:paraId="0000004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CONSIDERANDO:</w:t>
      </w:r>
    </w:p>
    <w:p w:rsidR="00000000" w:rsidDel="00000000" w:rsidP="00000000" w:rsidRDefault="00000000" w:rsidRPr="00000000" w14:paraId="0000005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mediante Ordenanza Tarifaria Anual N° 1458 se fijaron las fechas del vencimiento de la primera cuota y cuota única de los diferentes Tributos que percibe esta Municipalidad, para el 10 de febrero del 2024.</w:t>
      </w:r>
    </w:p>
    <w:p w:rsidR="00000000" w:rsidDel="00000000" w:rsidP="00000000" w:rsidRDefault="00000000" w:rsidRPr="00000000" w14:paraId="0000005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de acuerdo a lo establecido en el artículo 5 la Ordenanza Tarifaria Anual N° 1.458, el Departamento Ejecutivo Municipal se encuentra facultado a prorrogar, mediante Decreto, las fechas de vencimiento de la primera a la quinta cuota. </w:t>
      </w:r>
    </w:p>
    <w:p w:rsidR="00000000" w:rsidDel="00000000" w:rsidP="00000000" w:rsidRDefault="00000000" w:rsidRPr="00000000" w14:paraId="0000005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mediante la Ordenanza N° 1430 de fecha 15 de marzo del 2023 se estableció un Régimen Excepcional de “</w:t>
      </w:r>
      <w:r w:rsidDel="00000000" w:rsidR="00000000" w:rsidRPr="00000000">
        <w:rPr>
          <w:rFonts w:ascii="Arial" w:cs="Arial" w:eastAsia="Arial" w:hAnsi="Arial"/>
          <w:i w:val="1"/>
          <w:sz w:val="24"/>
          <w:szCs w:val="24"/>
          <w:rtl w:val="0"/>
        </w:rPr>
        <w:t xml:space="preserve">Regularización Tributaria para la Cancelación de los Tributos Municipales”</w:t>
      </w:r>
      <w:r w:rsidDel="00000000" w:rsidR="00000000" w:rsidRPr="00000000">
        <w:rPr>
          <w:rFonts w:ascii="Arial" w:cs="Arial" w:eastAsia="Arial" w:hAnsi="Arial"/>
          <w:sz w:val="24"/>
          <w:szCs w:val="24"/>
          <w:rtl w:val="0"/>
        </w:rPr>
        <w:t xml:space="preserve"> vencidos que mantengan los contribuyentes y/o responsables de pago de deudas (capital, recargo, intereses, multas u otros recursos tributarios) hasta el día 30 de septiembre del 2023.</w:t>
      </w:r>
    </w:p>
    <w:p w:rsidR="00000000" w:rsidDel="00000000" w:rsidP="00000000" w:rsidRDefault="00000000" w:rsidRPr="00000000" w14:paraId="0000005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mediante Decreto N° 495/2023 de fecha 27 de diciembre del 2023, se ratificó lo actuado hasta la fecha y se prorrogo la fecha de vencimiento del Régimen Excepcional de Regularización Tributaria para la cancelación de tributos municipales vencidos hasta el día 10 de febrero del 2024.</w:t>
      </w:r>
    </w:p>
    <w:p w:rsidR="00000000" w:rsidDel="00000000" w:rsidP="00000000" w:rsidRDefault="00000000" w:rsidRPr="00000000" w14:paraId="00000055">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el Decreto N° 495/2023 se elevó para su ratificación al Honorable Concejo Deliberante, lo cual lo materializó mediante Ordenanza N° 1460 de fecha 28 de diciembre del 2023.</w:t>
      </w:r>
    </w:p>
    <w:p w:rsidR="00000000" w:rsidDel="00000000" w:rsidP="00000000" w:rsidRDefault="00000000" w:rsidRPr="00000000" w14:paraId="0000005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mediante Ordenanza N° 1473 de fecha 22 de febrero del 2024 se ratifico el Decreto N° 12/2024 de fecha 05/02/2024, por el cual se prorrogaba nuevamente hasta el día 29 de febrero del 2024, los vencimientos fijado para la Primera Cuota y Pago Cuota única de los diversos tributos establecidos en la Ordenanza Tarifaria Anual N° 1458; prorrogando además, el vencimiento del Régimen Excepcional de Regularización Tributaria para la Cancelación de los Tributos Municipales establecido mediante Ordenanza N°1430/2023.</w:t>
      </w:r>
    </w:p>
    <w:p w:rsidR="00000000" w:rsidDel="00000000" w:rsidP="00000000" w:rsidRDefault="00000000" w:rsidRPr="00000000" w14:paraId="0000005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de acuerdo a lo establecido en el art. 77 de la Ordenanza Tarifaria Anual N° 1458 queda facultado el Departamento Ejecutivo Municipal a regular mecanismos de adecuación, a definir esquemas operativos de aplicación conforme cada tasa, derecho o contribución, a modificar y/o topear porcentajes, alícuotas y todo lo atinente en post de su más eficiente aplicación.</w:t>
      </w:r>
    </w:p>
    <w:p w:rsidR="00000000" w:rsidDel="00000000" w:rsidP="00000000" w:rsidRDefault="00000000" w:rsidRPr="00000000" w14:paraId="0000005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ante un número importante de contribuyentes que adeudan tributos Municipales, los cuales han dado señal de voluntad de abonar sus tributos, resulta conveniente </w:t>
      </w:r>
      <w:r w:rsidDel="00000000" w:rsidR="00000000" w:rsidRPr="00000000">
        <w:rPr>
          <w:rFonts w:ascii="Arial" w:cs="Arial" w:eastAsia="Arial" w:hAnsi="Arial"/>
          <w:b w:val="1"/>
          <w:sz w:val="24"/>
          <w:szCs w:val="24"/>
          <w:rtl w:val="0"/>
        </w:rPr>
        <w:t xml:space="preserve">prorrogar</w:t>
      </w:r>
      <w:r w:rsidDel="00000000" w:rsidR="00000000" w:rsidRPr="00000000">
        <w:rPr>
          <w:rFonts w:ascii="Arial" w:cs="Arial" w:eastAsia="Arial" w:hAnsi="Arial"/>
          <w:sz w:val="24"/>
          <w:szCs w:val="24"/>
          <w:rtl w:val="0"/>
        </w:rPr>
        <w:t xml:space="preserve"> la fecha de vencimiento de la </w:t>
      </w:r>
      <w:r w:rsidDel="00000000" w:rsidR="00000000" w:rsidRPr="00000000">
        <w:rPr>
          <w:rFonts w:ascii="Arial" w:cs="Arial" w:eastAsia="Arial" w:hAnsi="Arial"/>
          <w:b w:val="1"/>
          <w:sz w:val="24"/>
          <w:szCs w:val="24"/>
          <w:rtl w:val="0"/>
        </w:rPr>
        <w:t xml:space="preserve">cuota única</w:t>
      </w:r>
      <w:r w:rsidDel="00000000" w:rsidR="00000000" w:rsidRPr="00000000">
        <w:rPr>
          <w:rFonts w:ascii="Arial" w:cs="Arial" w:eastAsia="Arial" w:hAnsi="Arial"/>
          <w:sz w:val="24"/>
          <w:szCs w:val="24"/>
          <w:rtl w:val="0"/>
        </w:rPr>
        <w:t xml:space="preserve"> de los diversos Tributos fijados en la Ordenanza Tarifaria Anual N° 1458 y </w:t>
      </w:r>
      <w:r w:rsidDel="00000000" w:rsidR="00000000" w:rsidRPr="00000000">
        <w:rPr>
          <w:rFonts w:ascii="Arial" w:cs="Arial" w:eastAsia="Arial" w:hAnsi="Arial"/>
          <w:b w:val="1"/>
          <w:sz w:val="24"/>
          <w:szCs w:val="24"/>
          <w:rtl w:val="0"/>
        </w:rPr>
        <w:t xml:space="preserve">prorrogar</w:t>
      </w:r>
      <w:r w:rsidDel="00000000" w:rsidR="00000000" w:rsidRPr="00000000">
        <w:rPr>
          <w:rFonts w:ascii="Arial" w:cs="Arial" w:eastAsia="Arial" w:hAnsi="Arial"/>
          <w:sz w:val="24"/>
          <w:szCs w:val="24"/>
          <w:rtl w:val="0"/>
        </w:rPr>
        <w:t xml:space="preserve">la fecha de vencimiento del “</w:t>
      </w:r>
      <w:r w:rsidDel="00000000" w:rsidR="00000000" w:rsidRPr="00000000">
        <w:rPr>
          <w:rFonts w:ascii="Arial" w:cs="Arial" w:eastAsia="Arial" w:hAnsi="Arial"/>
          <w:i w:val="1"/>
          <w:sz w:val="24"/>
          <w:szCs w:val="24"/>
          <w:rtl w:val="0"/>
        </w:rPr>
        <w:t xml:space="preserve">Régimen Excepcional de Regularización Tributaria para la Cancelación de los Tributos Municipales”</w:t>
      </w:r>
      <w:r w:rsidDel="00000000" w:rsidR="00000000" w:rsidRPr="00000000">
        <w:rPr>
          <w:rFonts w:ascii="Arial" w:cs="Arial" w:eastAsia="Arial" w:hAnsi="Arial"/>
          <w:sz w:val="24"/>
          <w:szCs w:val="24"/>
          <w:rtl w:val="0"/>
        </w:rPr>
        <w:t xml:space="preserve">, ambos hasta el día 27 de marzo del 2024.</w:t>
      </w:r>
    </w:p>
    <w:p w:rsidR="00000000" w:rsidDel="00000000" w:rsidP="00000000" w:rsidRDefault="00000000" w:rsidRPr="00000000" w14:paraId="0000005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ello:</w:t>
      </w:r>
    </w:p>
    <w:p w:rsidR="00000000" w:rsidDel="00000000" w:rsidP="00000000" w:rsidRDefault="00000000" w:rsidRPr="00000000" w14:paraId="0000005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spacing w:after="0" w:line="360" w:lineRule="auto"/>
        <w:ind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INTENDENTE MUNICIPAL DE MONTE CRISTO EN USO DE SUS FACULTADES CONFERIDAS POR LA LEY ORGANICA MUNICIPAL 8102</w:t>
      </w:r>
    </w:p>
    <w:p w:rsidR="00000000" w:rsidDel="00000000" w:rsidP="00000000" w:rsidRDefault="00000000" w:rsidRPr="00000000" w14:paraId="0000005C">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5D">
      <w:pPr>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E">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1º: PRORROGAR</w:t>
      </w:r>
      <w:r w:rsidDel="00000000" w:rsidR="00000000" w:rsidRPr="00000000">
        <w:rPr>
          <w:rFonts w:ascii="Arial" w:cs="Arial" w:eastAsia="Arial" w:hAnsi="Arial"/>
          <w:sz w:val="24"/>
          <w:szCs w:val="24"/>
          <w:rtl w:val="0"/>
        </w:rPr>
        <w:t xml:space="preserve"> hasta el día 27 de marzo del corriente año el vencimiento fijado para el Pago Cuota Única de los diversos tributos establecidos en la Ordenanza Tarifaria Anual N° 1458.</w:t>
      </w:r>
    </w:p>
    <w:p w:rsidR="00000000" w:rsidDel="00000000" w:rsidP="00000000" w:rsidRDefault="00000000" w:rsidRPr="00000000" w14:paraId="0000005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2º: PRORROGAR</w:t>
      </w:r>
      <w:r w:rsidDel="00000000" w:rsidR="00000000" w:rsidRPr="00000000">
        <w:rPr>
          <w:rFonts w:ascii="Arial" w:cs="Arial" w:eastAsia="Arial" w:hAnsi="Arial"/>
          <w:sz w:val="24"/>
          <w:szCs w:val="24"/>
          <w:rtl w:val="0"/>
        </w:rPr>
        <w:t xml:space="preserve"> hasta el día 27 de marzo del corriente año la fecha de vencimiento del </w:t>
      </w:r>
      <w:r w:rsidDel="00000000" w:rsidR="00000000" w:rsidRPr="00000000">
        <w:rPr>
          <w:rFonts w:ascii="Arial" w:cs="Arial" w:eastAsia="Arial" w:hAnsi="Arial"/>
          <w:i w:val="1"/>
          <w:sz w:val="24"/>
          <w:szCs w:val="24"/>
          <w:rtl w:val="0"/>
        </w:rPr>
        <w:t xml:space="preserve">“Régimen Excepcional de Regularización Tributaria para la Cancelación de los Tributos Municipales”</w:t>
      </w:r>
      <w:r w:rsidDel="00000000" w:rsidR="00000000" w:rsidRPr="00000000">
        <w:rPr>
          <w:rFonts w:ascii="Arial" w:cs="Arial" w:eastAsia="Arial" w:hAnsi="Arial"/>
          <w:sz w:val="24"/>
          <w:szCs w:val="24"/>
          <w:rtl w:val="0"/>
        </w:rPr>
        <w:t xml:space="preserve"> establecido mediante Ordenanza N° 1430/2023.</w:t>
      </w:r>
    </w:p>
    <w:p w:rsidR="00000000" w:rsidDel="00000000" w:rsidP="00000000" w:rsidRDefault="00000000" w:rsidRPr="00000000" w14:paraId="0000006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3º: ELEVESE </w:t>
      </w:r>
      <w:r w:rsidDel="00000000" w:rsidR="00000000" w:rsidRPr="00000000">
        <w:rPr>
          <w:rFonts w:ascii="Arial" w:cs="Arial" w:eastAsia="Arial" w:hAnsi="Arial"/>
          <w:sz w:val="24"/>
          <w:szCs w:val="24"/>
          <w:rtl w:val="0"/>
        </w:rPr>
        <w:t xml:space="preserve">para su ratificación, por el Honorable Concejo Deliberante, el presente Decreto.</w:t>
      </w:r>
    </w:p>
    <w:p w:rsidR="00000000" w:rsidDel="00000000" w:rsidP="00000000" w:rsidRDefault="00000000" w:rsidRPr="00000000" w14:paraId="00000063">
      <w:pPr>
        <w:spacing w:after="0" w:line="36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4">
      <w:pPr>
        <w:spacing w:after="0" w:line="480" w:lineRule="auto"/>
        <w:ind w:right="-660"/>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4º: PROTOCOLÍCESE</w:t>
      </w:r>
      <w:r w:rsidDel="00000000" w:rsidR="00000000" w:rsidRPr="00000000">
        <w:rPr>
          <w:rFonts w:ascii="Arial" w:cs="Arial" w:eastAsia="Arial" w:hAnsi="Arial"/>
          <w:sz w:val="24"/>
          <w:szCs w:val="24"/>
          <w:rtl w:val="0"/>
        </w:rPr>
        <w:t xml:space="preserve">, Publíquese,Dése al Registro Municipal y Archívese.-</w:t>
      </w:r>
    </w:p>
    <w:p w:rsidR="00000000" w:rsidDel="00000000" w:rsidP="00000000" w:rsidRDefault="00000000" w:rsidRPr="00000000" w14:paraId="00000065">
      <w:pPr>
        <w:spacing w:after="0" w:line="480" w:lineRule="auto"/>
        <w:ind w:right="476"/>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spacing w:after="0" w:line="480" w:lineRule="auto"/>
        <w:ind w:right="476"/>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06 de marzo de 2024</w:t>
      </w:r>
    </w:p>
    <w:p w:rsidR="00000000" w:rsidDel="00000000" w:rsidP="00000000" w:rsidRDefault="00000000" w:rsidRPr="00000000" w14:paraId="00000067">
      <w:pPr>
        <w:spacing w:after="0" w:line="480" w:lineRule="auto"/>
        <w:ind w:right="47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pStyle w:val="Heading2"/>
        <w:spacing w:after="0" w:line="480" w:lineRule="auto"/>
        <w:ind w:right="476"/>
        <w:jc w:val="center"/>
        <w:rPr>
          <w:sz w:val="32"/>
          <w:szCs w:val="32"/>
        </w:rPr>
      </w:pPr>
      <w:bookmarkStart w:colFirst="0" w:colLast="0" w:name="_heading=h.baw7dt2todhe" w:id="9"/>
      <w:bookmarkEnd w:id="9"/>
      <w:r w:rsidDel="00000000" w:rsidR="00000000" w:rsidRPr="00000000">
        <w:rPr>
          <w:sz w:val="32"/>
          <w:szCs w:val="32"/>
          <w:rtl w:val="0"/>
        </w:rPr>
        <w:t xml:space="preserve">DECRETO N° 23/2024</w:t>
      </w:r>
    </w:p>
    <w:p w:rsidR="00000000" w:rsidDel="00000000" w:rsidP="00000000" w:rsidRDefault="00000000" w:rsidRPr="00000000" w14:paraId="00000069">
      <w:pPr>
        <w:spacing w:after="0" w:line="480" w:lineRule="auto"/>
        <w:ind w:right="47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VISTO:</w:t>
      </w:r>
    </w:p>
    <w:p w:rsidR="00000000" w:rsidDel="00000000" w:rsidP="00000000" w:rsidRDefault="00000000" w:rsidRPr="00000000" w14:paraId="0000006A">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necesidad de designar Inspectores en la Municipalidad de Monte Cristo.</w:t>
      </w:r>
    </w:p>
    <w:p w:rsidR="00000000" w:rsidDel="00000000" w:rsidP="00000000" w:rsidRDefault="00000000" w:rsidRPr="00000000" w14:paraId="0000006B">
      <w:pPr>
        <w:spacing w:after="0" w:line="480" w:lineRule="auto"/>
        <w:ind w:right="47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CONSIDERANDO:</w:t>
      </w:r>
    </w:p>
    <w:p w:rsidR="00000000" w:rsidDel="00000000" w:rsidP="00000000" w:rsidRDefault="00000000" w:rsidRPr="00000000" w14:paraId="0000006C">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es atribución del Intendente Municipal, nombrar y remover los funcionarios y empleados de la administración, conforme art. 60 inc. 2 de la Ley Orgánica Municipal 8102, siendo necesario para ejercer el poder de policía en el ámbito local de la Ciudad de Monte Cristo la designación de quienes realizarán tareas de Inspección General.</w:t>
      </w:r>
    </w:p>
    <w:p w:rsidR="00000000" w:rsidDel="00000000" w:rsidP="00000000" w:rsidRDefault="00000000" w:rsidRPr="00000000" w14:paraId="0000006D">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corresponde al Intendente Municipal y por ende a la Secretaria de Gobierno, ejercer el poder de policía local, con facultades de imponer multas; disponer la demolición de construcciones, clausura y desalojo de inmuebles; disponer secuestro, decomiso y destrucción de objetos y demás atribuciones fijadas por el ordenamiento respectivo.</w:t>
      </w:r>
    </w:p>
    <w:p w:rsidR="00000000" w:rsidDel="00000000" w:rsidP="00000000" w:rsidRDefault="00000000" w:rsidRPr="00000000" w14:paraId="0000006E">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función de control e inspección es imprescindible y fundamental para permitir el correcto ejercicio del poder de policía, de acuerdo a lo dispuesto por el art. 49 inc.19 de la Ley 8102.</w:t>
      </w:r>
    </w:p>
    <w:p w:rsidR="00000000" w:rsidDel="00000000" w:rsidP="00000000" w:rsidRDefault="00000000" w:rsidRPr="00000000" w14:paraId="0000006F">
      <w:pPr>
        <w:spacing w:after="0" w:line="480" w:lineRule="auto"/>
        <w:ind w:right="476"/>
        <w:jc w:val="both"/>
        <w:rPr>
          <w:rFonts w:ascii="Arial" w:cs="Arial" w:eastAsia="Arial" w:hAnsi="Arial"/>
          <w:sz w:val="24"/>
          <w:szCs w:val="24"/>
        </w:rPr>
      </w:pPr>
      <w:bookmarkStart w:colFirst="0" w:colLast="0" w:name="_heading=h.1fob9te" w:id="10"/>
      <w:bookmarkEnd w:id="10"/>
      <w:r w:rsidDel="00000000" w:rsidR="00000000" w:rsidRPr="00000000">
        <w:rPr>
          <w:rFonts w:ascii="Arial" w:cs="Arial" w:eastAsia="Arial" w:hAnsi="Arial"/>
          <w:sz w:val="24"/>
          <w:szCs w:val="24"/>
          <w:rtl w:val="0"/>
        </w:rPr>
        <w:t xml:space="preserve">Que la Sra. Páez Candia Ana María DNI 29.966.241 y el Sr. Diaz Néstor Leonardo DNI 21.994.676, poseen los conocimientos necesarios para ejecutar tareas en el área de Inspectoría de la Municipalidad de Monte Cristo.</w:t>
      </w:r>
    </w:p>
    <w:p w:rsidR="00000000" w:rsidDel="00000000" w:rsidP="00000000" w:rsidRDefault="00000000" w:rsidRPr="00000000" w14:paraId="00000070">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ello:</w:t>
      </w:r>
    </w:p>
    <w:p w:rsidR="00000000" w:rsidDel="00000000" w:rsidP="00000000" w:rsidRDefault="00000000" w:rsidRPr="00000000" w14:paraId="00000071">
      <w:pPr>
        <w:spacing w:after="0" w:line="480" w:lineRule="auto"/>
        <w:ind w:right="476"/>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INTENDENTE MUNICIPAL DE LA CIUDAD DE MONTE CRISTO EN USO DE LAS FACULTADES CONFERIDAS POR LA LEY ORGANICA MUNICIPAL 8102</w:t>
      </w:r>
    </w:p>
    <w:p w:rsidR="00000000" w:rsidDel="00000000" w:rsidP="00000000" w:rsidRDefault="00000000" w:rsidRPr="00000000" w14:paraId="00000072">
      <w:pPr>
        <w:spacing w:after="0" w:line="480" w:lineRule="auto"/>
        <w:ind w:right="476"/>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73">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DESIGNAR</w:t>
      </w:r>
      <w:r w:rsidDel="00000000" w:rsidR="00000000" w:rsidRPr="00000000">
        <w:rPr>
          <w:rFonts w:ascii="Arial" w:cs="Arial" w:eastAsia="Arial" w:hAnsi="Arial"/>
          <w:sz w:val="24"/>
          <w:szCs w:val="24"/>
          <w:rtl w:val="0"/>
        </w:rPr>
        <w:t xml:space="preserve"> como INSPECTORES de la Municipalidad de Monte Cristo, para cumplir las funciones antes descriptas, a partir del día de la fecha a la Sra. Páez Candia Ana María DNI 29.966.241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4"/>
          <w:szCs w:val="24"/>
          <w:rtl w:val="0"/>
        </w:rPr>
        <w:t xml:space="preserve">y al Sr. Diaz Néstor Leonardo DNI 21.994.676.</w:t>
      </w:r>
    </w:p>
    <w:p w:rsidR="00000000" w:rsidDel="00000000" w:rsidP="00000000" w:rsidRDefault="00000000" w:rsidRPr="00000000" w14:paraId="00000074">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2:</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IMPÚTESE</w:t>
      </w:r>
      <w:r w:rsidDel="00000000" w:rsidR="00000000" w:rsidRPr="00000000">
        <w:rPr>
          <w:rFonts w:ascii="Arial" w:cs="Arial" w:eastAsia="Arial" w:hAnsi="Arial"/>
          <w:sz w:val="24"/>
          <w:szCs w:val="24"/>
          <w:rtl w:val="0"/>
        </w:rPr>
        <w:t xml:space="preserve"> el gasto producido por la aplicación del presente Decreto a la partida del Presupuesto vigente </w:t>
      </w:r>
      <w:r w:rsidDel="00000000" w:rsidR="00000000" w:rsidRPr="00000000">
        <w:rPr>
          <w:rFonts w:ascii="Arial" w:cs="Arial" w:eastAsia="Arial" w:hAnsi="Arial"/>
          <w:b w:val="1"/>
          <w:sz w:val="24"/>
          <w:szCs w:val="24"/>
          <w:rtl w:val="0"/>
        </w:rPr>
        <w:t xml:space="preserve">1.1.03.12 SERVICIOS PUBLICOS EJECUTADOS POR TERCEROS</w:t>
      </w:r>
      <w:r w:rsidDel="00000000" w:rsidR="00000000" w:rsidRPr="00000000">
        <w:rPr>
          <w:rtl w:val="0"/>
        </w:rPr>
      </w:r>
    </w:p>
    <w:p w:rsidR="00000000" w:rsidDel="00000000" w:rsidP="00000000" w:rsidRDefault="00000000" w:rsidRPr="00000000" w14:paraId="00000075">
      <w:pPr>
        <w:spacing w:after="0" w:line="480" w:lineRule="auto"/>
        <w:ind w:right="476"/>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Comuníquese, publíquese, dese al R.M. y archívese.-</w:t>
      </w:r>
    </w:p>
    <w:p w:rsidR="00000000" w:rsidDel="00000000" w:rsidP="00000000" w:rsidRDefault="00000000" w:rsidRPr="00000000" w14:paraId="00000076">
      <w:pPr>
        <w:spacing w:after="0" w:line="480" w:lineRule="auto"/>
        <w:ind w:right="-6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spacing w:after="0" w:line="36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14 de Marzo de 2.024.</w:t>
      </w:r>
    </w:p>
    <w:p w:rsidR="00000000" w:rsidDel="00000000" w:rsidP="00000000" w:rsidRDefault="00000000" w:rsidRPr="00000000" w14:paraId="0000007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pStyle w:val="Heading2"/>
        <w:keepNext w:val="1"/>
        <w:spacing w:after="0" w:line="360" w:lineRule="auto"/>
        <w:jc w:val="center"/>
        <w:rPr>
          <w:sz w:val="32"/>
          <w:szCs w:val="32"/>
        </w:rPr>
      </w:pPr>
      <w:bookmarkStart w:colFirst="0" w:colLast="0" w:name="_heading=h.hm6sjt1mcn2q" w:id="11"/>
      <w:bookmarkEnd w:id="11"/>
      <w:r w:rsidDel="00000000" w:rsidR="00000000" w:rsidRPr="00000000">
        <w:rPr>
          <w:sz w:val="32"/>
          <w:szCs w:val="32"/>
          <w:rtl w:val="0"/>
        </w:rPr>
        <w:t xml:space="preserve">DECRETO Nº 24</w:t>
      </w:r>
    </w:p>
    <w:p w:rsidR="00000000" w:rsidDel="00000000" w:rsidP="00000000" w:rsidRDefault="00000000" w:rsidRPr="00000000" w14:paraId="0000007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after="0" w:line="360" w:lineRule="auto"/>
        <w:jc w:val="both"/>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VISTO:</w:t>
      </w:r>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14:paraId="0000007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ab/>
        <w:t xml:space="preserve">Los proyectos de Ordenanzas remitidos al Honorable Concejo Deliberante para su tratamiento y que llevan los Nº 1.476, 1.477, 1.478, y 1.479.</w:t>
      </w:r>
    </w:p>
    <w:p w:rsidR="00000000" w:rsidDel="00000000" w:rsidP="00000000" w:rsidRDefault="00000000" w:rsidRPr="00000000" w14:paraId="0000007D">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spacing w:after="0" w:line="360" w:lineRule="auto"/>
        <w:jc w:val="both"/>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Y CONSIDERANDO:</w:t>
      </w:r>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14:paraId="0000007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ab/>
        <w:tab/>
        <w:t xml:space="preserve">Que los mismos han recibido la aprobación y sanción correspondiente, sin modificación alguna.</w:t>
      </w:r>
    </w:p>
    <w:p w:rsidR="00000000" w:rsidDel="00000000" w:rsidP="00000000" w:rsidRDefault="00000000" w:rsidRPr="00000000" w14:paraId="0000008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ab/>
        <w:tab/>
        <w:t xml:space="preserve">         Por ello:</w:t>
      </w:r>
    </w:p>
    <w:p w:rsidR="00000000" w:rsidDel="00000000" w:rsidP="00000000" w:rsidRDefault="00000000" w:rsidRPr="00000000" w14:paraId="0000008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INTENDENTE MUNICIPAL EN USO DE SUS ATRIBUCIONES</w:t>
      </w:r>
    </w:p>
    <w:p w:rsidR="00000000" w:rsidDel="00000000" w:rsidP="00000000" w:rsidRDefault="00000000" w:rsidRPr="00000000" w14:paraId="00000083">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84">
      <w:pPr>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1º.-</w:t>
      </w:r>
      <w:r w:rsidDel="00000000" w:rsidR="00000000" w:rsidRPr="00000000">
        <w:rPr>
          <w:rFonts w:ascii="Arial" w:cs="Arial" w:eastAsia="Arial" w:hAnsi="Arial"/>
          <w:sz w:val="24"/>
          <w:szCs w:val="24"/>
          <w:rtl w:val="0"/>
        </w:rPr>
        <w:t xml:space="preserve"> Promúlguese la Ordenanza que lleva el Nº 1.476, Ordenanza de Ratificación del Decreto Municipal N° 22/2024 de fecha 01 de Marzo del 2024 -“Extensión de vencimientos Cuota Única de Tributos Municipales; y extensión del plazo del Régimen Excepcional de Regularización Tributaria para la Cancelación de los Tributos Municipales”.</w:t>
      </w:r>
    </w:p>
    <w:p w:rsidR="00000000" w:rsidDel="00000000" w:rsidP="00000000" w:rsidRDefault="00000000" w:rsidRPr="00000000" w14:paraId="0000008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shd w:fill="ffffff" w:val="clear"/>
        <w:spacing w:after="225"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2º.-</w:t>
      </w:r>
      <w:r w:rsidDel="00000000" w:rsidR="00000000" w:rsidRPr="00000000">
        <w:rPr>
          <w:rFonts w:ascii="Arial" w:cs="Arial" w:eastAsia="Arial" w:hAnsi="Arial"/>
          <w:sz w:val="24"/>
          <w:szCs w:val="24"/>
          <w:rtl w:val="0"/>
        </w:rPr>
        <w:t xml:space="preserve"> Promúlguese la Ordenanza que lleva el Nº 1.477, Ordenanza de Ratificación Convenio Boleto Educativo Rural 2024.</w:t>
      </w:r>
    </w:p>
    <w:p w:rsidR="00000000" w:rsidDel="00000000" w:rsidP="00000000" w:rsidRDefault="00000000" w:rsidRPr="00000000" w14:paraId="00000088">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3º.-</w:t>
      </w:r>
      <w:r w:rsidDel="00000000" w:rsidR="00000000" w:rsidRPr="00000000">
        <w:rPr>
          <w:rFonts w:ascii="Arial" w:cs="Arial" w:eastAsia="Arial" w:hAnsi="Arial"/>
          <w:sz w:val="24"/>
          <w:szCs w:val="24"/>
          <w:rtl w:val="0"/>
        </w:rPr>
        <w:t xml:space="preserve"> Promúlguese la Ordenanza que lleva el Nº 1.478, Ordenanza de Adhesión al Programa “Tu Casa Tu Escritura” del Gobierno de la Provincia de Córdoba.</w:t>
      </w:r>
    </w:p>
    <w:p w:rsidR="00000000" w:rsidDel="00000000" w:rsidP="00000000" w:rsidRDefault="00000000" w:rsidRPr="00000000" w14:paraId="00000089">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4º.-</w:t>
      </w:r>
      <w:r w:rsidDel="00000000" w:rsidR="00000000" w:rsidRPr="00000000">
        <w:rPr>
          <w:rFonts w:ascii="Arial" w:cs="Arial" w:eastAsia="Arial" w:hAnsi="Arial"/>
          <w:sz w:val="24"/>
          <w:szCs w:val="24"/>
          <w:rtl w:val="0"/>
        </w:rPr>
        <w:t xml:space="preserve"> Promúlguese la Ordenanza que lleva el Nº 1.479, Ordenanza de Actualización Valor Unidad Base Económica (U.B.E.) - Código de Faltas de la Municipalidad de Monte Cristo (Ord. 1.465).</w:t>
      </w:r>
    </w:p>
    <w:p w:rsidR="00000000" w:rsidDel="00000000" w:rsidP="00000000" w:rsidRDefault="00000000" w:rsidRPr="00000000" w14:paraId="0000008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Articulo 5°.-</w:t>
      </w:r>
      <w:r w:rsidDel="00000000" w:rsidR="00000000" w:rsidRPr="00000000">
        <w:rPr>
          <w:rFonts w:ascii="Arial" w:cs="Arial" w:eastAsia="Arial" w:hAnsi="Arial"/>
          <w:sz w:val="24"/>
          <w:szCs w:val="24"/>
          <w:rtl w:val="0"/>
        </w:rPr>
        <w:t xml:space="preserve"> Las Ordenanzas mencionadas en los artículos anteriores, fueron sancionadas por el Honorable Concejo Deliberante según Acta Nº 10 del Libro de Sesiones de fecha 13 de Marzo de 2.024.-</w:t>
      </w:r>
    </w:p>
    <w:p w:rsidR="00000000" w:rsidDel="00000000" w:rsidP="00000000" w:rsidRDefault="00000000" w:rsidRPr="00000000" w14:paraId="0000008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0" w:line="480" w:lineRule="auto"/>
        <w:ind w:right="-660"/>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6º.-</w:t>
      </w:r>
      <w:r w:rsidDel="00000000" w:rsidR="00000000" w:rsidRPr="00000000">
        <w:rPr>
          <w:rFonts w:ascii="Arial" w:cs="Arial" w:eastAsia="Arial" w:hAnsi="Arial"/>
          <w:sz w:val="24"/>
          <w:szCs w:val="24"/>
          <w:rtl w:val="0"/>
        </w:rPr>
        <w:t xml:space="preserve"> Comuníquese, publíquese, dése al R.M. y archívese.-</w:t>
      </w:r>
    </w:p>
    <w:p w:rsidR="00000000" w:rsidDel="00000000" w:rsidP="00000000" w:rsidRDefault="00000000" w:rsidRPr="00000000" w14:paraId="0000008E">
      <w:pPr>
        <w:spacing w:after="0" w:line="480" w:lineRule="auto"/>
        <w:ind w:right="-66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spacing w:after="0" w:line="36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18 de Marzo de 2024.</w:t>
      </w:r>
    </w:p>
    <w:p w:rsidR="00000000" w:rsidDel="00000000" w:rsidP="00000000" w:rsidRDefault="00000000" w:rsidRPr="00000000" w14:paraId="00000090">
      <w:pPr>
        <w:keepNext w:val="1"/>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1">
      <w:pPr>
        <w:pStyle w:val="Heading2"/>
        <w:keepNext w:val="1"/>
        <w:spacing w:after="0" w:line="360" w:lineRule="auto"/>
        <w:jc w:val="center"/>
        <w:rPr>
          <w:sz w:val="32"/>
          <w:szCs w:val="32"/>
        </w:rPr>
      </w:pPr>
      <w:bookmarkStart w:colFirst="0" w:colLast="0" w:name="_heading=h.n8j2te98vqfe" w:id="12"/>
      <w:bookmarkEnd w:id="12"/>
      <w:r w:rsidDel="00000000" w:rsidR="00000000" w:rsidRPr="00000000">
        <w:rPr>
          <w:sz w:val="32"/>
          <w:szCs w:val="32"/>
          <w:rtl w:val="0"/>
        </w:rPr>
        <w:t xml:space="preserve">DECRETO Nº   25/2024</w:t>
      </w:r>
    </w:p>
    <w:p w:rsidR="00000000" w:rsidDel="00000000" w:rsidP="00000000" w:rsidRDefault="00000000" w:rsidRPr="00000000" w14:paraId="00000092">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VISTO:</w:t>
      </w:r>
    </w:p>
    <w:p w:rsidR="00000000" w:rsidDel="00000000" w:rsidP="00000000" w:rsidRDefault="00000000" w:rsidRPr="00000000" w14:paraId="0000009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sanción y promulgación de la Ordenanza General de Presupuesto Nº 1.457/2023 para el presente ejercicio año 2024.  </w:t>
      </w:r>
    </w:p>
    <w:p w:rsidR="00000000" w:rsidDel="00000000" w:rsidP="00000000" w:rsidRDefault="00000000" w:rsidRPr="00000000" w14:paraId="0000009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Y CONSIDERANDO:</w:t>
      </w:r>
      <w:r w:rsidDel="00000000" w:rsidR="00000000" w:rsidRPr="00000000">
        <w:rPr>
          <w:rtl w:val="0"/>
        </w:rPr>
      </w:r>
    </w:p>
    <w:p w:rsidR="00000000" w:rsidDel="00000000" w:rsidP="00000000" w:rsidRDefault="00000000" w:rsidRPr="00000000" w14:paraId="0000009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Ordenanza N.º 784/2008 (Escalafón para el Personal Municipal) contempla una serie de asignaciones y bonificaciones para el Personal de acuerdo a las distintas tareas que este desempeñe.</w:t>
      </w:r>
    </w:p>
    <w:p w:rsidR="00000000" w:rsidDel="00000000" w:rsidP="00000000" w:rsidRDefault="00000000" w:rsidRPr="00000000" w14:paraId="0000009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de acuerdo al Artículo 1º y 2° del Decreto N° 07/2024 ratificado mediante Ordenanza N.º 1471 contempla una Bonificaciónpor Extensión Extra Laboral y un Adicional por Función para el Personal de acuerdo a las distintas tareas que este desempeñe.</w:t>
      </w:r>
    </w:p>
    <w:p w:rsidR="00000000" w:rsidDel="00000000" w:rsidP="00000000" w:rsidRDefault="00000000" w:rsidRPr="00000000" w14:paraId="0000009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Ordenanza de Presupuesto Nº 1.457/2023 para el presente ejercicio cuenta con las partidas necesarias para las imputaciones correspondientes. Por ello:</w:t>
      </w:r>
    </w:p>
    <w:p w:rsidR="00000000" w:rsidDel="00000000" w:rsidP="00000000" w:rsidRDefault="00000000" w:rsidRPr="00000000" w14:paraId="0000009A">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INTENDENTE MUNICIPAL EN USO DE SUS ATRIBUCIONES CONFERIDAS POR LA LEY ORGANICA MUNICIPAL N° 8102</w:t>
      </w:r>
    </w:p>
    <w:p w:rsidR="00000000" w:rsidDel="00000000" w:rsidP="00000000" w:rsidRDefault="00000000" w:rsidRPr="00000000" w14:paraId="0000009C">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9D">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spacing w:after="0" w:line="360" w:lineRule="auto"/>
        <w:jc w:val="both"/>
        <w:rPr>
          <w:rFonts w:ascii="Arial" w:cs="Arial" w:eastAsia="Arial" w:hAnsi="Arial"/>
          <w:b w:val="1"/>
          <w:sz w:val="24"/>
          <w:szCs w:val="24"/>
        </w:rPr>
      </w:pPr>
      <w:bookmarkStart w:colFirst="0" w:colLast="0" w:name="_heading=h.3znysh7" w:id="13"/>
      <w:bookmarkEnd w:id="13"/>
      <w:r w:rsidDel="00000000" w:rsidR="00000000" w:rsidRPr="00000000">
        <w:rPr>
          <w:rFonts w:ascii="Arial" w:cs="Arial" w:eastAsia="Arial" w:hAnsi="Arial"/>
          <w:b w:val="1"/>
          <w:sz w:val="24"/>
          <w:szCs w:val="24"/>
          <w:rtl w:val="0"/>
        </w:rPr>
        <w:t xml:space="preserve">Artículo 1º.- </w:t>
      </w:r>
      <w:r w:rsidDel="00000000" w:rsidR="00000000" w:rsidRPr="00000000">
        <w:rPr>
          <w:rFonts w:ascii="Arial" w:cs="Arial" w:eastAsia="Arial" w:hAnsi="Arial"/>
          <w:sz w:val="24"/>
          <w:szCs w:val="24"/>
          <w:rtl w:val="0"/>
        </w:rPr>
        <w:t xml:space="preserve">OTORGUESE en concepto de</w:t>
      </w:r>
      <w:r w:rsidDel="00000000" w:rsidR="00000000" w:rsidRPr="00000000">
        <w:rPr>
          <w:rFonts w:ascii="Arial" w:cs="Arial" w:eastAsia="Arial" w:hAnsi="Arial"/>
          <w:b w:val="1"/>
          <w:sz w:val="24"/>
          <w:szCs w:val="24"/>
          <w:rtl w:val="0"/>
        </w:rPr>
        <w:t xml:space="preserve"> BONIFICACION POR EXTENSIÓN EXTRA LABORAL, de acuerdo al Artículo 1º del Decreto N° 07/2024 ratificado mediante Ordenanza Nº 1471, </w:t>
      </w:r>
      <w:r w:rsidDel="00000000" w:rsidR="00000000" w:rsidRPr="00000000">
        <w:rPr>
          <w:rFonts w:ascii="Arial" w:cs="Arial" w:eastAsia="Arial" w:hAnsi="Arial"/>
          <w:sz w:val="24"/>
          <w:szCs w:val="24"/>
          <w:rtl w:val="0"/>
        </w:rPr>
        <w:t xml:space="preserve">sobre los sueldos básicos a partir del 1º de Marzo del presente año, a los agentes Municipales que se detallan en el siguiente cuadro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equivalente al porcentaje que figura en la misma:</w:t>
      </w:r>
      <w:r w:rsidDel="00000000" w:rsidR="00000000" w:rsidRPr="00000000">
        <w:rPr>
          <w:rtl w:val="0"/>
        </w:rPr>
      </w:r>
    </w:p>
    <w:p w:rsidR="00000000" w:rsidDel="00000000" w:rsidP="00000000" w:rsidRDefault="00000000" w:rsidRPr="00000000" w14:paraId="0000009F">
      <w:pPr>
        <w:spacing w:after="0" w:line="360" w:lineRule="auto"/>
        <w:jc w:val="both"/>
        <w:rPr>
          <w:rFonts w:ascii="Arial" w:cs="Arial" w:eastAsia="Arial" w:hAnsi="Arial"/>
          <w:sz w:val="24"/>
          <w:szCs w:val="24"/>
        </w:rPr>
      </w:pPr>
      <w:r w:rsidDel="00000000" w:rsidR="00000000" w:rsidRPr="00000000">
        <w:rPr>
          <w:rtl w:val="0"/>
        </w:rPr>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77"/>
        <w:gridCol w:w="2835"/>
        <w:gridCol w:w="1582"/>
        <w:tblGridChange w:id="0">
          <w:tblGrid>
            <w:gridCol w:w="4077"/>
            <w:gridCol w:w="2835"/>
            <w:gridCol w:w="15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APELLIDO Y NOMBRE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CATEGORIA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PORCENTAJE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RE,ELVIO CARLOS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Mantenim. y Serv., Grales. Cat. 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ABREGU EDUARDO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Mantenim. y Serv., Grales. Cat. 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QUEVEDO JUAN RAMON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Mantenim. y Serv., Grales. Cat. 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MANRIQUE DAVID JOEL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Mantenim. yServ., Grales. Cat.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LOPEZ CRISTIAN SEBASTIAN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Mantenim. y Serv., Grales. Cat.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ALVAREZ JOSE LUIS</w:t>
            </w:r>
          </w:p>
          <w:p w:rsidR="00000000" w:rsidDel="00000000" w:rsidP="00000000" w:rsidRDefault="00000000" w:rsidRPr="00000000" w14:paraId="000000B3">
            <w:pPr>
              <w:spacing w:line="360" w:lineRule="auto"/>
              <w:jc w:val="both"/>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Profesional Cat.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GATTINO SILVANA ALEJANDRA</w:t>
            </w:r>
          </w:p>
          <w:p w:rsidR="00000000" w:rsidDel="00000000" w:rsidP="00000000" w:rsidRDefault="00000000" w:rsidRPr="00000000" w14:paraId="000000B7">
            <w:pPr>
              <w:spacing w:line="360" w:lineRule="auto"/>
              <w:jc w:val="both"/>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Administrativo Cat. 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FERNANDEZ MARILENA</w:t>
            </w:r>
          </w:p>
          <w:p w:rsidR="00000000" w:rsidDel="00000000" w:rsidP="00000000" w:rsidRDefault="00000000" w:rsidRPr="00000000" w14:paraId="000000BB">
            <w:pPr>
              <w:spacing w:line="360" w:lineRule="auto"/>
              <w:jc w:val="both"/>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Administrativo Cat.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7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GOMEZ RAUL ALEJANDRO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Profesional Cat. 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bl>
    <w:p w:rsidR="00000000" w:rsidDel="00000000" w:rsidP="00000000" w:rsidRDefault="00000000" w:rsidRPr="00000000" w14:paraId="000000C1">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spacing w:after="0" w:line="360" w:lineRule="auto"/>
        <w:jc w:val="both"/>
        <w:rPr>
          <w:rFonts w:ascii="Arial" w:cs="Arial" w:eastAsia="Arial" w:hAnsi="Arial"/>
          <w:sz w:val="24"/>
          <w:szCs w:val="24"/>
        </w:rPr>
      </w:pPr>
      <w:bookmarkStart w:colFirst="0" w:colLast="0" w:name="_heading=h.2et92p0" w:id="14"/>
      <w:bookmarkEnd w:id="14"/>
      <w:r w:rsidDel="00000000" w:rsidR="00000000" w:rsidRPr="00000000">
        <w:rPr>
          <w:rFonts w:ascii="Arial" w:cs="Arial" w:eastAsia="Arial" w:hAnsi="Arial"/>
          <w:b w:val="1"/>
          <w:sz w:val="24"/>
          <w:szCs w:val="24"/>
          <w:rtl w:val="0"/>
        </w:rPr>
        <w:t xml:space="preserve">Artículo 2º.-</w:t>
      </w:r>
      <w:r w:rsidDel="00000000" w:rsidR="00000000" w:rsidRPr="00000000">
        <w:rPr>
          <w:rFonts w:ascii="Arial" w:cs="Arial" w:eastAsia="Arial" w:hAnsi="Arial"/>
          <w:sz w:val="24"/>
          <w:szCs w:val="24"/>
          <w:rtl w:val="0"/>
        </w:rPr>
        <w:t xml:space="preserve">Concédase</w:t>
      </w:r>
      <w:r w:rsidDel="00000000" w:rsidR="00000000" w:rsidRPr="00000000">
        <w:rPr>
          <w:rFonts w:ascii="Arial" w:cs="Arial" w:eastAsia="Arial" w:hAnsi="Arial"/>
          <w:b w:val="1"/>
          <w:sz w:val="24"/>
          <w:szCs w:val="24"/>
          <w:rtl w:val="0"/>
        </w:rPr>
        <w:t xml:space="preserve">en concepto de ADICIONAL POR FUNCION, de acuerdo al Artículo 1º del Decreto N° 07/2024 ratificado mediante Ordenanza N.º 1471, </w:t>
      </w:r>
      <w:r w:rsidDel="00000000" w:rsidR="00000000" w:rsidRPr="00000000">
        <w:rPr>
          <w:rFonts w:ascii="Arial" w:cs="Arial" w:eastAsia="Arial" w:hAnsi="Arial"/>
          <w:sz w:val="24"/>
          <w:szCs w:val="24"/>
          <w:rtl w:val="0"/>
        </w:rPr>
        <w:t xml:space="preserve">sobre los sueldos básicosa partir del 1º de Marzo del presente año, a los agentes Municipales que se detallan en el siguiente cuadro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equivalente al porcentaje que figura en la misma:</w:t>
      </w:r>
    </w:p>
    <w:p w:rsidR="00000000" w:rsidDel="00000000" w:rsidP="00000000" w:rsidRDefault="00000000" w:rsidRPr="00000000" w14:paraId="000000C3">
      <w:pPr>
        <w:spacing w:after="0" w:line="360" w:lineRule="auto"/>
        <w:jc w:val="both"/>
        <w:rPr>
          <w:rFonts w:ascii="Arial" w:cs="Arial" w:eastAsia="Arial" w:hAnsi="Arial"/>
          <w:sz w:val="24"/>
          <w:szCs w:val="24"/>
        </w:rPr>
      </w:pPr>
      <w:r w:rsidDel="00000000" w:rsidR="00000000" w:rsidRPr="00000000">
        <w:rPr>
          <w:rtl w:val="0"/>
        </w:rPr>
      </w:r>
    </w:p>
    <w:tbl>
      <w:tblPr>
        <w:tblStyle w:val="Table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38"/>
        <w:gridCol w:w="2823"/>
        <w:gridCol w:w="2033"/>
        <w:tblGridChange w:id="0">
          <w:tblGrid>
            <w:gridCol w:w="3638"/>
            <w:gridCol w:w="2823"/>
            <w:gridCol w:w="203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APELLIDO Y NOMBRE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CATEGORIA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PORCENTAJE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ROLDAN LUIS ORLANDO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Mantenim. y Serv., Grales. Cat.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PERALTA ANGEL GABRIEL </w:t>
            </w:r>
          </w:p>
          <w:p w:rsidR="00000000" w:rsidDel="00000000" w:rsidP="00000000" w:rsidRDefault="00000000" w:rsidRPr="00000000" w14:paraId="000000CB">
            <w:pPr>
              <w:spacing w:line="360" w:lineRule="auto"/>
              <w:jc w:val="both"/>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Inspector Cat. 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GOMEZ RAUL ALEJANDRO</w:t>
            </w:r>
          </w:p>
          <w:p w:rsidR="00000000" w:rsidDel="00000000" w:rsidP="00000000" w:rsidRDefault="00000000" w:rsidRPr="00000000" w14:paraId="000000CF">
            <w:pPr>
              <w:spacing w:line="360" w:lineRule="auto"/>
              <w:jc w:val="both"/>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Profesional Cat. 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ALVAREZ JOSE LUIS</w:t>
            </w:r>
          </w:p>
          <w:p w:rsidR="00000000" w:rsidDel="00000000" w:rsidP="00000000" w:rsidRDefault="00000000" w:rsidRPr="00000000" w14:paraId="000000D3">
            <w:pPr>
              <w:spacing w:line="360" w:lineRule="auto"/>
              <w:jc w:val="both"/>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Profesional Cat.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bl>
    <w:p w:rsidR="00000000" w:rsidDel="00000000" w:rsidP="00000000" w:rsidRDefault="00000000" w:rsidRPr="00000000" w14:paraId="000000D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spacing w:after="0" w:line="360" w:lineRule="auto"/>
        <w:jc w:val="both"/>
        <w:rPr>
          <w:rFonts w:ascii="Arial" w:cs="Arial" w:eastAsia="Arial" w:hAnsi="Arial"/>
          <w:sz w:val="24"/>
          <w:szCs w:val="24"/>
        </w:rPr>
      </w:pPr>
      <w:bookmarkStart w:colFirst="0" w:colLast="0" w:name="_heading=h.tyjcwt" w:id="15"/>
      <w:bookmarkEnd w:id="15"/>
      <w:r w:rsidDel="00000000" w:rsidR="00000000" w:rsidRPr="00000000">
        <w:rPr>
          <w:rFonts w:ascii="Arial" w:cs="Arial" w:eastAsia="Arial" w:hAnsi="Arial"/>
          <w:b w:val="1"/>
          <w:sz w:val="24"/>
          <w:szCs w:val="24"/>
          <w:rtl w:val="0"/>
        </w:rPr>
        <w:t xml:space="preserve">Artículo 3º.- </w:t>
      </w:r>
      <w:r w:rsidDel="00000000" w:rsidR="00000000" w:rsidRPr="00000000">
        <w:rPr>
          <w:rFonts w:ascii="Arial" w:cs="Arial" w:eastAsia="Arial" w:hAnsi="Arial"/>
          <w:sz w:val="24"/>
          <w:szCs w:val="24"/>
          <w:rtl w:val="0"/>
        </w:rPr>
        <w:t xml:space="preserve">Dejase sin efecto toda disposición en contrario a la presente.-</w:t>
      </w:r>
    </w:p>
    <w:p w:rsidR="00000000" w:rsidDel="00000000" w:rsidP="00000000" w:rsidRDefault="00000000" w:rsidRPr="00000000" w14:paraId="000000D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Articulo 4°.-</w:t>
      </w:r>
      <w:r w:rsidDel="00000000" w:rsidR="00000000" w:rsidRPr="00000000">
        <w:rPr>
          <w:rFonts w:ascii="Arial" w:cs="Arial" w:eastAsia="Arial" w:hAnsi="Arial"/>
          <w:sz w:val="24"/>
          <w:szCs w:val="24"/>
          <w:rtl w:val="0"/>
        </w:rPr>
        <w:t xml:space="preserve"> Comuníquese, publíquese, dese al R.M. y archívese.-</w:t>
      </w:r>
    </w:p>
    <w:p w:rsidR="00000000" w:rsidDel="00000000" w:rsidP="00000000" w:rsidRDefault="00000000" w:rsidRPr="00000000" w14:paraId="000000DA">
      <w:pPr>
        <w:spacing w:after="0" w:line="480" w:lineRule="auto"/>
        <w:ind w:right="-6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spacing w:after="0" w:line="36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18 de Marzo de 2024.</w:t>
      </w:r>
    </w:p>
    <w:p w:rsidR="00000000" w:rsidDel="00000000" w:rsidP="00000000" w:rsidRDefault="00000000" w:rsidRPr="00000000" w14:paraId="000000DC">
      <w:pPr>
        <w:keepNext w:val="1"/>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pStyle w:val="Heading2"/>
        <w:keepNext w:val="1"/>
        <w:spacing w:after="0" w:line="360" w:lineRule="auto"/>
        <w:jc w:val="center"/>
        <w:rPr>
          <w:sz w:val="32"/>
          <w:szCs w:val="32"/>
        </w:rPr>
      </w:pPr>
      <w:bookmarkStart w:colFirst="0" w:colLast="0" w:name="_heading=h.7bukrmxad2xt" w:id="16"/>
      <w:bookmarkEnd w:id="16"/>
      <w:r w:rsidDel="00000000" w:rsidR="00000000" w:rsidRPr="00000000">
        <w:rPr>
          <w:sz w:val="32"/>
          <w:szCs w:val="32"/>
          <w:rtl w:val="0"/>
        </w:rPr>
        <w:t xml:space="preserve">DECRETO Nº   26/2024</w:t>
      </w:r>
    </w:p>
    <w:p w:rsidR="00000000" w:rsidDel="00000000" w:rsidP="00000000" w:rsidRDefault="00000000" w:rsidRPr="00000000" w14:paraId="000000DE">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VISTO:</w:t>
      </w:r>
    </w:p>
    <w:p w:rsidR="00000000" w:rsidDel="00000000" w:rsidP="00000000" w:rsidRDefault="00000000" w:rsidRPr="00000000" w14:paraId="000000D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Decreto N° 07/2024 ratificado mediante Ordenanza N.º 1471 que establece las Bonificaciones por Extensión Extra Laboral y Por Función respectivamente.</w:t>
      </w:r>
    </w:p>
    <w:p w:rsidR="00000000" w:rsidDel="00000000" w:rsidP="00000000" w:rsidRDefault="00000000" w:rsidRPr="00000000" w14:paraId="000000E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Y CONSIDERANDO:</w:t>
      </w:r>
      <w:r w:rsidDel="00000000" w:rsidR="00000000" w:rsidRPr="00000000">
        <w:rPr>
          <w:rtl w:val="0"/>
        </w:rPr>
      </w:r>
    </w:p>
    <w:p w:rsidR="00000000" w:rsidDel="00000000" w:rsidP="00000000" w:rsidRDefault="00000000" w:rsidRPr="00000000" w14:paraId="000000E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Decreto N° 10/2024 se concedió una Bonificación por Extensión Extra Laboral al agente Leiton René Armando equivalente al Veinte por ciento (20%) sobre el sueldo básico a partir del mes de Enero 2024, que luego por Decreto N° 17/2024 se elevo dicho porcentaje al equivalente al Cuarenta por ciento (40%) sobre el sueldo básico a partir del mes de Febrero 2024.</w:t>
      </w:r>
    </w:p>
    <w:p w:rsidR="00000000" w:rsidDel="00000000" w:rsidP="00000000" w:rsidRDefault="00000000" w:rsidRPr="00000000" w14:paraId="000000E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en el mes de Febrero gozando de su Bonificación, por un error involuntario se liquido además Horas extras, las cuales no correspondían, por encontrarse ya gozando de una bonificación, situación que es incompatible.</w:t>
      </w:r>
    </w:p>
    <w:p w:rsidR="00000000" w:rsidDel="00000000" w:rsidP="00000000" w:rsidRDefault="00000000" w:rsidRPr="00000000" w14:paraId="000000E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detectada la situación anteriormente descrita, desde el área de RRHH se procedió a tomar razón de dicha novedad, por lo que se le ordeno la baja y el descuento de dicha bonificación. </w:t>
      </w:r>
    </w:p>
    <w:p w:rsidR="00000000" w:rsidDel="00000000" w:rsidP="00000000" w:rsidRDefault="00000000" w:rsidRPr="00000000" w14:paraId="000000E5">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en el mes de Marzo se dispuso el pago y abonar el proporcional de la Bonificación por Extensión Extra Laboral correspondiente al periodo afectado.</w:t>
      </w:r>
    </w:p>
    <w:p w:rsidR="00000000" w:rsidDel="00000000" w:rsidP="00000000" w:rsidRDefault="00000000" w:rsidRPr="00000000" w14:paraId="000000E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atento una nueva modificación de la modalidad de la prestación de sus servicios se autoriza la concesión de una nueva Bonificación a partir del mes de Abril del corriente año 2.024.</w:t>
      </w:r>
    </w:p>
    <w:p w:rsidR="00000000" w:rsidDel="00000000" w:rsidP="00000000" w:rsidRDefault="00000000" w:rsidRPr="00000000" w14:paraId="000000E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Ordenanza de Presupuesto Nº 1.457/2023 para el presente ejercicio cuenta con las partidas necesarias para las imputaciones correspondientes. Por ello:</w:t>
      </w:r>
    </w:p>
    <w:p w:rsidR="00000000" w:rsidDel="00000000" w:rsidP="00000000" w:rsidRDefault="00000000" w:rsidRPr="00000000" w14:paraId="000000E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INTENDENTE MUNICIPAL EN USO DE SUS ATRIBUCIONES CONFERIDAS POR LA LEY ORGANICA MUNICIPAL N° 8102</w:t>
      </w:r>
    </w:p>
    <w:p w:rsidR="00000000" w:rsidDel="00000000" w:rsidP="00000000" w:rsidRDefault="00000000" w:rsidRPr="00000000" w14:paraId="000000EA">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EB">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1º.- </w:t>
      </w:r>
      <w:r w:rsidDel="00000000" w:rsidR="00000000" w:rsidRPr="00000000">
        <w:rPr>
          <w:rFonts w:ascii="Arial" w:cs="Arial" w:eastAsia="Arial" w:hAnsi="Arial"/>
          <w:sz w:val="24"/>
          <w:szCs w:val="24"/>
          <w:rtl w:val="0"/>
        </w:rPr>
        <w:t xml:space="preserve">Convalídese la baja de la Bonificación por Extensión Extra Laboral y el descuento ejecutado por el área de RRHH municipal realizado al agente René Armando LEITON correspondiente al mes de Febrero del corriente año por dicho concepto. </w:t>
      </w:r>
    </w:p>
    <w:p w:rsidR="00000000" w:rsidDel="00000000" w:rsidP="00000000" w:rsidRDefault="00000000" w:rsidRPr="00000000" w14:paraId="000000ED">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E">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 </w:t>
      </w:r>
      <w:r w:rsidDel="00000000" w:rsidR="00000000" w:rsidRPr="00000000">
        <w:rPr>
          <w:rFonts w:ascii="Arial" w:cs="Arial" w:eastAsia="Arial" w:hAnsi="Arial"/>
          <w:sz w:val="24"/>
          <w:szCs w:val="24"/>
          <w:rtl w:val="0"/>
        </w:rPr>
        <w:t xml:space="preserve">Otórguese al agente municipal René Armando LEITON, a partir del 8 de Marzo del corriente año el proporcional correspondiente a la BONIFICACION POR EXTENSIÓN EXTRA LABORAL, el cual es equivalente al Treinta y ocho por ciento (38%) sobre el sueldo básico, de acuerdo al Artículo 1º del Decreto N° 07/2024 ratificado mediante Ordenanza Nº 1471.</w:t>
      </w:r>
    </w:p>
    <w:p w:rsidR="00000000" w:rsidDel="00000000" w:rsidP="00000000" w:rsidRDefault="00000000" w:rsidRPr="00000000" w14:paraId="000000EF">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0">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Articulo 3°.- </w:t>
      </w:r>
      <w:r w:rsidDel="00000000" w:rsidR="00000000" w:rsidRPr="00000000">
        <w:rPr>
          <w:rFonts w:ascii="Arial" w:cs="Arial" w:eastAsia="Arial" w:hAnsi="Arial"/>
          <w:sz w:val="24"/>
          <w:szCs w:val="24"/>
          <w:rtl w:val="0"/>
        </w:rPr>
        <w:t xml:space="preserve">Otórguese al agente municipal René Armando LEITON, a partir del mes de Abril del corriente año una BONIFICACION POR EXTENSIÓN EXTRA LABORAL, equivalente al Cincuenta por ciento (50%) sobre el sueldo básico, de acuerdo al Artículo 1º del Decreto N° 07/2024 ratificado mediante Ordenanza Nº 1471.</w:t>
      </w:r>
    </w:p>
    <w:p w:rsidR="00000000" w:rsidDel="00000000" w:rsidP="00000000" w:rsidRDefault="00000000" w:rsidRPr="00000000" w14:paraId="000000F1">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4º.- </w:t>
      </w:r>
      <w:r w:rsidDel="00000000" w:rsidR="00000000" w:rsidRPr="00000000">
        <w:rPr>
          <w:rFonts w:ascii="Arial" w:cs="Arial" w:eastAsia="Arial" w:hAnsi="Arial"/>
          <w:sz w:val="24"/>
          <w:szCs w:val="24"/>
          <w:rtl w:val="0"/>
        </w:rPr>
        <w:t xml:space="preserve">Dejase sin efecto toda disposición en contrario a la presente.-</w:t>
      </w:r>
    </w:p>
    <w:p w:rsidR="00000000" w:rsidDel="00000000" w:rsidP="00000000" w:rsidRDefault="00000000" w:rsidRPr="00000000" w14:paraId="000000F2">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Articulo 5°.-</w:t>
      </w:r>
      <w:r w:rsidDel="00000000" w:rsidR="00000000" w:rsidRPr="00000000">
        <w:rPr>
          <w:rFonts w:ascii="Arial" w:cs="Arial" w:eastAsia="Arial" w:hAnsi="Arial"/>
          <w:sz w:val="24"/>
          <w:szCs w:val="24"/>
          <w:rtl w:val="0"/>
        </w:rPr>
        <w:t xml:space="preserve"> Comuníquese, publíquese, dese al R.M. y archívese.-</w:t>
      </w:r>
    </w:p>
    <w:p w:rsidR="00000000" w:rsidDel="00000000" w:rsidP="00000000" w:rsidRDefault="00000000" w:rsidRPr="00000000" w14:paraId="000000F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pStyle w:val="Heading1"/>
        <w:spacing w:after="0" w:line="480" w:lineRule="auto"/>
        <w:ind w:right="-660"/>
        <w:rPr>
          <w:color w:val="0000ff"/>
          <w:sz w:val="36"/>
          <w:szCs w:val="36"/>
        </w:rPr>
      </w:pPr>
      <w:bookmarkStart w:colFirst="0" w:colLast="0" w:name="_heading=h.soficas4brxz" w:id="17"/>
      <w:bookmarkEnd w:id="17"/>
      <w:r w:rsidDel="00000000" w:rsidR="00000000" w:rsidRPr="00000000">
        <w:rPr>
          <w:color w:val="0000ff"/>
          <w:sz w:val="36"/>
          <w:szCs w:val="36"/>
          <w:rtl w:val="0"/>
        </w:rPr>
        <w:t xml:space="preserve">CONCEJO DELIBERANTE</w:t>
      </w:r>
    </w:p>
    <w:p w:rsidR="00000000" w:rsidDel="00000000" w:rsidP="00000000" w:rsidRDefault="00000000" w:rsidRPr="00000000" w14:paraId="000000F5">
      <w:pPr>
        <w:spacing w:after="0" w:line="480" w:lineRule="auto"/>
        <w:ind w:right="-660"/>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de Marzo de 2024.</w:t>
      </w:r>
    </w:p>
    <w:p w:rsidR="00000000" w:rsidDel="00000000" w:rsidP="00000000" w:rsidRDefault="00000000" w:rsidRPr="00000000" w14:paraId="000000F6">
      <w:pPr>
        <w:spacing w:after="0" w:line="480" w:lineRule="auto"/>
        <w:ind w:right="-6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7">
      <w:pPr>
        <w:pStyle w:val="Heading2"/>
        <w:spacing w:after="0" w:line="480" w:lineRule="auto"/>
        <w:ind w:right="-660"/>
        <w:jc w:val="center"/>
        <w:rPr>
          <w:sz w:val="32"/>
          <w:szCs w:val="32"/>
        </w:rPr>
      </w:pPr>
      <w:bookmarkStart w:colFirst="0" w:colLast="0" w:name="_heading=h.tqnvbyj4lt7" w:id="18"/>
      <w:bookmarkEnd w:id="18"/>
      <w:r w:rsidDel="00000000" w:rsidR="00000000" w:rsidRPr="00000000">
        <w:rPr>
          <w:sz w:val="32"/>
          <w:szCs w:val="32"/>
          <w:rtl w:val="0"/>
        </w:rPr>
        <w:t xml:space="preserve">ORDENANZA N° 1.476</w:t>
      </w:r>
    </w:p>
    <w:p w:rsidR="00000000" w:rsidDel="00000000" w:rsidP="00000000" w:rsidRDefault="00000000" w:rsidRPr="00000000" w14:paraId="000000F8">
      <w:pPr>
        <w:spacing w:after="0" w:line="480" w:lineRule="auto"/>
        <w:ind w:right="-6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VISTO:</w:t>
      </w:r>
    </w:p>
    <w:p w:rsidR="00000000" w:rsidDel="00000000" w:rsidP="00000000" w:rsidRDefault="00000000" w:rsidRPr="00000000" w14:paraId="000000F9">
      <w:pPr>
        <w:spacing w:after="0" w:line="480" w:lineRule="auto"/>
        <w:ind w:right="-6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El Decreto Municipal N° 22/2024 de fecha 01 de marzo del 2024.</w:t>
      </w:r>
      <w:r w:rsidDel="00000000" w:rsidR="00000000" w:rsidRPr="00000000">
        <w:rPr>
          <w:rtl w:val="0"/>
        </w:rPr>
      </w:r>
    </w:p>
    <w:p w:rsidR="00000000" w:rsidDel="00000000" w:rsidP="00000000" w:rsidRDefault="00000000" w:rsidRPr="00000000" w14:paraId="000000FA">
      <w:pPr>
        <w:spacing w:after="0" w:line="48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CONSIDERANDO:</w:t>
      </w:r>
    </w:p>
    <w:p w:rsidR="00000000" w:rsidDel="00000000" w:rsidP="00000000" w:rsidRDefault="00000000" w:rsidRPr="00000000" w14:paraId="000000FB">
      <w:pPr>
        <w:spacing w:after="0" w:line="480" w:lineRule="auto"/>
        <w:jc w:val="both"/>
        <w:rPr>
          <w:rFonts w:ascii="Arial" w:cs="Arial" w:eastAsia="Arial" w:hAnsi="Arial"/>
          <w:sz w:val="24"/>
          <w:szCs w:val="24"/>
        </w:rPr>
      </w:pPr>
      <w:bookmarkStart w:colFirst="0" w:colLast="0" w:name="_heading=h.3dy6vkm" w:id="19"/>
      <w:bookmarkEnd w:id="19"/>
      <w:r w:rsidDel="00000000" w:rsidR="00000000" w:rsidRPr="00000000">
        <w:rPr>
          <w:rFonts w:ascii="Arial" w:cs="Arial" w:eastAsia="Arial" w:hAnsi="Arial"/>
          <w:sz w:val="24"/>
          <w:szCs w:val="24"/>
          <w:rtl w:val="0"/>
        </w:rPr>
        <w:t xml:space="preserve">Que mediante el mencionado Decreto se dispuso </w:t>
      </w:r>
      <w:r w:rsidDel="00000000" w:rsidR="00000000" w:rsidRPr="00000000">
        <w:rPr>
          <w:rFonts w:ascii="Arial" w:cs="Arial" w:eastAsia="Arial" w:hAnsi="Arial"/>
          <w:b w:val="1"/>
          <w:sz w:val="24"/>
          <w:szCs w:val="24"/>
          <w:rtl w:val="0"/>
        </w:rPr>
        <w:t xml:space="preserve">prorrogar</w:t>
      </w:r>
      <w:r w:rsidDel="00000000" w:rsidR="00000000" w:rsidRPr="00000000">
        <w:rPr>
          <w:rFonts w:ascii="Arial" w:cs="Arial" w:eastAsia="Arial" w:hAnsi="Arial"/>
          <w:sz w:val="24"/>
          <w:szCs w:val="24"/>
          <w:rtl w:val="0"/>
        </w:rPr>
        <w:t xml:space="preserve"> la fecha de vencimiento de la cuota única de los diversos Tributos fijados en la Ordenanza Tarifaria Anual N° 1458 y </w:t>
      </w:r>
      <w:r w:rsidDel="00000000" w:rsidR="00000000" w:rsidRPr="00000000">
        <w:rPr>
          <w:rFonts w:ascii="Arial" w:cs="Arial" w:eastAsia="Arial" w:hAnsi="Arial"/>
          <w:b w:val="1"/>
          <w:sz w:val="24"/>
          <w:szCs w:val="24"/>
          <w:rtl w:val="0"/>
        </w:rPr>
        <w:t xml:space="preserve">prorrogar</w:t>
      </w:r>
      <w:r w:rsidDel="00000000" w:rsidR="00000000" w:rsidRPr="00000000">
        <w:rPr>
          <w:rFonts w:ascii="Arial" w:cs="Arial" w:eastAsia="Arial" w:hAnsi="Arial"/>
          <w:sz w:val="24"/>
          <w:szCs w:val="24"/>
          <w:rtl w:val="0"/>
        </w:rPr>
        <w:t xml:space="preserve"> la fecha de vencimiento del </w:t>
      </w:r>
      <w:r w:rsidDel="00000000" w:rsidR="00000000" w:rsidRPr="00000000">
        <w:rPr>
          <w:rFonts w:ascii="Arial" w:cs="Arial" w:eastAsia="Arial" w:hAnsi="Arial"/>
          <w:i w:val="1"/>
          <w:sz w:val="24"/>
          <w:szCs w:val="24"/>
          <w:rtl w:val="0"/>
        </w:rPr>
        <w:t xml:space="preserve">“Régimen Excepcional de Regularización Tributaria para la Cancelación de los Tributos Municipales”</w:t>
      </w:r>
      <w:r w:rsidDel="00000000" w:rsidR="00000000" w:rsidRPr="00000000">
        <w:rPr>
          <w:rFonts w:ascii="Arial" w:cs="Arial" w:eastAsia="Arial" w:hAnsi="Arial"/>
          <w:sz w:val="24"/>
          <w:szCs w:val="24"/>
          <w:rtl w:val="0"/>
        </w:rPr>
        <w:t xml:space="preserve">, ambos hasta el día 27 de marzo del 2024, por lo que resulta necesario materializar la ratificación de todo lo actuado en tal concepto.</w:t>
      </w:r>
    </w:p>
    <w:p w:rsidR="00000000" w:rsidDel="00000000" w:rsidP="00000000" w:rsidRDefault="00000000" w:rsidRPr="00000000" w14:paraId="000000FC">
      <w:pPr>
        <w:spacing w:after="0" w:line="4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ello:</w:t>
      </w:r>
    </w:p>
    <w:p w:rsidR="00000000" w:rsidDel="00000000" w:rsidP="00000000" w:rsidRDefault="00000000" w:rsidRPr="00000000" w14:paraId="000000FD">
      <w:pPr>
        <w:spacing w:after="0" w:line="48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ab/>
        <w:tab/>
      </w:r>
    </w:p>
    <w:p w:rsidR="00000000" w:rsidDel="00000000" w:rsidP="00000000" w:rsidRDefault="00000000" w:rsidRPr="00000000" w14:paraId="000000FE">
      <w:pPr>
        <w:spacing w:after="0" w:line="480" w:lineRule="auto"/>
        <w:ind w:right="-66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CONCEJO DELIBERANTE DE LA CIUDAD</w:t>
      </w:r>
    </w:p>
    <w:p w:rsidR="00000000" w:rsidDel="00000000" w:rsidP="00000000" w:rsidRDefault="00000000" w:rsidRPr="00000000" w14:paraId="000000FF">
      <w:pPr>
        <w:spacing w:after="0" w:line="480" w:lineRule="auto"/>
        <w:ind w:right="-66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 MONTE CRISTO SANCIONA CON FUERZA DE</w:t>
      </w:r>
    </w:p>
    <w:p w:rsidR="00000000" w:rsidDel="00000000" w:rsidP="00000000" w:rsidRDefault="00000000" w:rsidRPr="00000000" w14:paraId="00000100">
      <w:pPr>
        <w:spacing w:after="0" w:line="480" w:lineRule="auto"/>
        <w:jc w:val="left"/>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ORDENANZA Nº 1.476</w:t>
      </w:r>
    </w:p>
    <w:p w:rsidR="00000000" w:rsidDel="00000000" w:rsidP="00000000" w:rsidRDefault="00000000" w:rsidRPr="00000000" w14:paraId="00000101">
      <w:pPr>
        <w:spacing w:after="0" w:line="480" w:lineRule="auto"/>
        <w:ind w:right="-6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spacing w:after="0" w:line="480" w:lineRule="auto"/>
        <w:ind w:right="-66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1°: </w:t>
      </w:r>
      <w:r w:rsidDel="00000000" w:rsidR="00000000" w:rsidRPr="00000000">
        <w:rPr>
          <w:rFonts w:ascii="Arial" w:cs="Arial" w:eastAsia="Arial" w:hAnsi="Arial"/>
          <w:b w:val="1"/>
          <w:sz w:val="24"/>
          <w:szCs w:val="24"/>
          <w:rtl w:val="0"/>
        </w:rPr>
        <w:t xml:space="preserve">RATIFICAR</w:t>
      </w:r>
      <w:r w:rsidDel="00000000" w:rsidR="00000000" w:rsidRPr="00000000">
        <w:rPr>
          <w:rFonts w:ascii="Arial" w:cs="Arial" w:eastAsia="Arial" w:hAnsi="Arial"/>
          <w:sz w:val="24"/>
          <w:szCs w:val="24"/>
          <w:rtl w:val="0"/>
        </w:rPr>
        <w:t xml:space="preserve"> en todos sus términos el Decreto Nº 22/2024 de fecha 01/03/2024, el que forma parte integrante de la presente Ordenanza como Anexo I.</w:t>
      </w:r>
    </w:p>
    <w:p w:rsidR="00000000" w:rsidDel="00000000" w:rsidP="00000000" w:rsidRDefault="00000000" w:rsidRPr="00000000" w14:paraId="00000103">
      <w:pPr>
        <w:spacing w:after="0" w:line="480" w:lineRule="auto"/>
        <w:ind w:right="-6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spacing w:after="0" w:line="480" w:lineRule="auto"/>
        <w:ind w:right="-660"/>
        <w:jc w:val="both"/>
        <w:rPr>
          <w:rFonts w:ascii="Arial" w:cs="Arial" w:eastAsia="Arial" w:hAnsi="Arial"/>
          <w:sz w:val="24"/>
          <w:szCs w:val="24"/>
        </w:rPr>
      </w:pPr>
      <w:bookmarkStart w:colFirst="0" w:colLast="0" w:name="_heading=h.1t3h5sf" w:id="20"/>
      <w:bookmarkEnd w:id="20"/>
      <w:r w:rsidDel="00000000" w:rsidR="00000000" w:rsidRPr="00000000">
        <w:rPr>
          <w:rFonts w:ascii="Arial" w:cs="Arial" w:eastAsia="Arial" w:hAnsi="Arial"/>
          <w:b w:val="1"/>
          <w:sz w:val="24"/>
          <w:szCs w:val="24"/>
          <w:u w:val="single"/>
          <w:rtl w:val="0"/>
        </w:rPr>
        <w:t xml:space="preserve">Artículo 2°: </w:t>
      </w:r>
      <w:r w:rsidDel="00000000" w:rsidR="00000000" w:rsidRPr="00000000">
        <w:rPr>
          <w:rFonts w:ascii="Arial" w:cs="Arial" w:eastAsia="Arial" w:hAnsi="Arial"/>
          <w:b w:val="1"/>
          <w:sz w:val="24"/>
          <w:szCs w:val="24"/>
          <w:rtl w:val="0"/>
        </w:rPr>
        <w:t xml:space="preserve">PROTOCOLICESE</w:t>
      </w:r>
      <w:r w:rsidDel="00000000" w:rsidR="00000000" w:rsidRPr="00000000">
        <w:rPr>
          <w:rFonts w:ascii="Arial" w:cs="Arial" w:eastAsia="Arial" w:hAnsi="Arial"/>
          <w:sz w:val="24"/>
          <w:szCs w:val="24"/>
          <w:rtl w:val="0"/>
        </w:rPr>
        <w:t xml:space="preserve">, Comuníquese, Promúlguese, Publíquese, Dese al Registro de Ordenanza y Archívese. -</w:t>
      </w:r>
    </w:p>
    <w:p w:rsidR="00000000" w:rsidDel="00000000" w:rsidP="00000000" w:rsidRDefault="00000000" w:rsidRPr="00000000" w14:paraId="00000105">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after="0" w:line="480" w:lineRule="auto"/>
        <w:jc w:val="center"/>
        <w:rPr>
          <w:rFonts w:ascii="Arial" w:cs="Arial" w:eastAsia="Arial" w:hAnsi="Arial"/>
          <w:b w:val="1"/>
          <w:sz w:val="24"/>
          <w:szCs w:val="24"/>
          <w:u w:val="single"/>
        </w:rPr>
      </w:pPr>
      <w:bookmarkStart w:colFirst="0" w:colLast="0" w:name="_heading=h.4d34og8" w:id="21"/>
      <w:bookmarkEnd w:id="21"/>
      <w:r w:rsidDel="00000000" w:rsidR="00000000" w:rsidRPr="00000000">
        <w:rPr>
          <w:rFonts w:ascii="Arial" w:cs="Arial" w:eastAsia="Arial" w:hAnsi="Arial"/>
          <w:i w:val="1"/>
          <w:sz w:val="24"/>
          <w:szCs w:val="24"/>
          <w:rtl w:val="0"/>
        </w:rPr>
        <w:t xml:space="preserve">DADO EN LA SALA DE SESIONES DEL CONCEJO DELIBERANTE DE LA MUNICIPALIDAD DE MONTE CRISTO A LOS   DÍAS DEL MES DE MARZO  DEL AÑO DOS MIL VEINTICUATRO. </w:t>
      </w:r>
      <w:r w:rsidDel="00000000" w:rsidR="00000000" w:rsidRPr="00000000">
        <w:rPr>
          <w:rtl w:val="0"/>
        </w:rPr>
      </w:r>
    </w:p>
    <w:p w:rsidR="00000000" w:rsidDel="00000000" w:rsidP="00000000" w:rsidRDefault="00000000" w:rsidRPr="00000000" w14:paraId="00000107">
      <w:pPr>
        <w:spacing w:after="0" w:line="480" w:lineRule="auto"/>
        <w:rPr>
          <w:rFonts w:ascii="Arial" w:cs="Arial" w:eastAsia="Arial" w:hAnsi="Arial"/>
          <w:sz w:val="24"/>
          <w:szCs w:val="24"/>
        </w:rPr>
      </w:pPr>
      <w:r w:rsidDel="00000000" w:rsidR="00000000" w:rsidRPr="00000000">
        <w:rPr>
          <w:rtl w:val="0"/>
        </w:rPr>
      </w:r>
    </w:p>
    <w:tbl>
      <w:tblPr>
        <w:tblStyle w:val="Table3"/>
        <w:tblW w:w="8574.0" w:type="dxa"/>
        <w:jc w:val="left"/>
        <w:tblInd w:w="70.0" w:type="dxa"/>
        <w:tblLayout w:type="fixed"/>
        <w:tblLook w:val="0400"/>
      </w:tblPr>
      <w:tblGrid>
        <w:gridCol w:w="1431"/>
        <w:gridCol w:w="2113"/>
        <w:gridCol w:w="851"/>
        <w:gridCol w:w="1275"/>
        <w:gridCol w:w="2904"/>
        <w:tblGridChange w:id="0">
          <w:tblGrid>
            <w:gridCol w:w="1431"/>
            <w:gridCol w:w="2113"/>
            <w:gridCol w:w="851"/>
            <w:gridCol w:w="1275"/>
            <w:gridCol w:w="2904"/>
          </w:tblGrid>
        </w:tblGridChange>
      </w:tblGrid>
      <w:tr>
        <w:trPr>
          <w:cantSplit w:val="0"/>
          <w:tblHeader w:val="0"/>
        </w:trPr>
        <w:tc>
          <w:tcPr/>
          <w:p w:rsidR="00000000" w:rsidDel="00000000" w:rsidP="00000000" w:rsidRDefault="00000000" w:rsidRPr="00000000" w14:paraId="0000010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Nº 1.476</w:t>
            </w:r>
          </w:p>
        </w:tc>
        <w:tc>
          <w:tcPr>
            <w:gridSpan w:val="3"/>
          </w:tcPr>
          <w:p w:rsidR="00000000" w:rsidDel="00000000" w:rsidP="00000000" w:rsidRDefault="00000000" w:rsidRPr="00000000" w14:paraId="00000109">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SCHIAVONI Maria Eugenia</w:t>
            </w:r>
          </w:p>
        </w:tc>
        <w:tc>
          <w:tcPr/>
          <w:p w:rsidR="00000000" w:rsidDel="00000000" w:rsidP="00000000" w:rsidRDefault="00000000" w:rsidRPr="00000000" w14:paraId="0000010C">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Presidente </w:t>
            </w:r>
          </w:p>
        </w:tc>
      </w:tr>
      <w:tr>
        <w:trPr>
          <w:cantSplit w:val="0"/>
          <w:tblHeader w:val="0"/>
        </w:trPr>
        <w:tc>
          <w:tcPr/>
          <w:p w:rsidR="00000000" w:rsidDel="00000000" w:rsidP="00000000" w:rsidRDefault="00000000" w:rsidRPr="00000000" w14:paraId="0000010D">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0E">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ROCA BERTONE Cristian</w:t>
            </w:r>
          </w:p>
        </w:tc>
        <w:tc>
          <w:tcPr/>
          <w:p w:rsidR="00000000" w:rsidDel="00000000" w:rsidP="00000000" w:rsidRDefault="00000000" w:rsidRPr="00000000" w14:paraId="00000111">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Vicepresidente 1°</w:t>
            </w:r>
          </w:p>
        </w:tc>
      </w:tr>
      <w:tr>
        <w:trPr>
          <w:cantSplit w:val="0"/>
          <w:tblHeader w:val="0"/>
        </w:trPr>
        <w:tc>
          <w:tcPr/>
          <w:p w:rsidR="00000000" w:rsidDel="00000000" w:rsidP="00000000" w:rsidRDefault="00000000" w:rsidRPr="00000000" w14:paraId="00000112">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13">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MARTINEZ Stefano </w:t>
            </w:r>
          </w:p>
        </w:tc>
        <w:tc>
          <w:tcPr/>
          <w:p w:rsidR="00000000" w:rsidDel="00000000" w:rsidP="00000000" w:rsidRDefault="00000000" w:rsidRPr="00000000" w14:paraId="0000011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17">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18">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CAVOLO Cristina</w:t>
            </w:r>
          </w:p>
        </w:tc>
        <w:tc>
          <w:tcPr/>
          <w:p w:rsidR="00000000" w:rsidDel="00000000" w:rsidP="00000000" w:rsidRDefault="00000000" w:rsidRPr="00000000" w14:paraId="0000011B">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1C">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1D">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GAZZONI Fernando</w:t>
            </w:r>
          </w:p>
        </w:tc>
        <w:tc>
          <w:tcPr/>
          <w:p w:rsidR="00000000" w:rsidDel="00000000" w:rsidP="00000000" w:rsidRDefault="00000000" w:rsidRPr="00000000" w14:paraId="0000012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21">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22">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PECORARI Gisela</w:t>
            </w:r>
          </w:p>
        </w:tc>
        <w:tc>
          <w:tcPr/>
          <w:p w:rsidR="00000000" w:rsidDel="00000000" w:rsidP="00000000" w:rsidRDefault="00000000" w:rsidRPr="00000000" w14:paraId="00000125">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gridSpan w:val="2"/>
          </w:tcPr>
          <w:p w:rsidR="00000000" w:rsidDel="00000000" w:rsidP="00000000" w:rsidRDefault="00000000" w:rsidRPr="00000000" w14:paraId="0000012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Sancionada según Acta N°</w:t>
            </w:r>
          </w:p>
        </w:tc>
        <w:tc>
          <w:tcPr/>
          <w:p w:rsidR="00000000" w:rsidDel="00000000" w:rsidP="00000000" w:rsidRDefault="00000000" w:rsidRPr="00000000" w14:paraId="00000128">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p w:rsidR="00000000" w:rsidDel="00000000" w:rsidP="00000000" w:rsidRDefault="00000000" w:rsidRPr="00000000" w14:paraId="0000012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12A">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13/03/2024</w:t>
            </w:r>
          </w:p>
        </w:tc>
      </w:tr>
      <w:tr>
        <w:trPr>
          <w:cantSplit w:val="0"/>
          <w:tblHeader w:val="0"/>
        </w:trPr>
        <w:tc>
          <w:tcPr>
            <w:gridSpan w:val="2"/>
          </w:tcPr>
          <w:p w:rsidR="00000000" w:rsidDel="00000000" w:rsidP="00000000" w:rsidRDefault="00000000" w:rsidRPr="00000000" w14:paraId="0000012B">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Promulgada por Decreto N° </w:t>
            </w:r>
          </w:p>
        </w:tc>
        <w:tc>
          <w:tcPr/>
          <w:p w:rsidR="00000000" w:rsidDel="00000000" w:rsidP="00000000" w:rsidRDefault="00000000" w:rsidRPr="00000000" w14:paraId="0000012D">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w:t>
            </w:r>
          </w:p>
        </w:tc>
        <w:tc>
          <w:tcPr/>
          <w:p w:rsidR="00000000" w:rsidDel="00000000" w:rsidP="00000000" w:rsidRDefault="00000000" w:rsidRPr="00000000" w14:paraId="0000012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12F">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14/03/2024</w:t>
            </w:r>
          </w:p>
        </w:tc>
      </w:tr>
    </w:tbl>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5">
      <w:pPr>
        <w:spacing w:after="0" w:line="36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Monte Cristo 13 de Marzo de 2024.- </w:t>
      </w:r>
    </w:p>
    <w:p w:rsidR="00000000" w:rsidDel="00000000" w:rsidP="00000000" w:rsidRDefault="00000000" w:rsidRPr="00000000" w14:paraId="00000136">
      <w:pPr>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7">
      <w:pPr>
        <w:pStyle w:val="Heading2"/>
        <w:spacing w:after="0" w:line="360" w:lineRule="auto"/>
        <w:jc w:val="center"/>
        <w:rPr>
          <w:sz w:val="32"/>
          <w:szCs w:val="32"/>
        </w:rPr>
      </w:pPr>
      <w:bookmarkStart w:colFirst="0" w:colLast="0" w:name="_heading=h.5bfsjddakou8" w:id="22"/>
      <w:bookmarkEnd w:id="22"/>
      <w:r w:rsidDel="00000000" w:rsidR="00000000" w:rsidRPr="00000000">
        <w:rPr>
          <w:sz w:val="32"/>
          <w:szCs w:val="32"/>
          <w:rtl w:val="0"/>
        </w:rPr>
        <w:t xml:space="preserve">ORDENANZA Nº 1.477</w:t>
      </w:r>
    </w:p>
    <w:p w:rsidR="00000000" w:rsidDel="00000000" w:rsidP="00000000" w:rsidRDefault="00000000" w:rsidRPr="00000000" w14:paraId="00000138">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9">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VISTO:</w:t>
      </w:r>
    </w:p>
    <w:p w:rsidR="00000000" w:rsidDel="00000000" w:rsidP="00000000" w:rsidRDefault="00000000" w:rsidRPr="00000000" w14:paraId="0000013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Lo establecido en la Ley Provincial N° 10.031, mediante la cual se crea el Régimen de Provisión del Boleto Educativo Gratuito para ser utilizado  en el transporte de pasajeros urbanos, suburbanos e interurbanos de jurisdicción provincial, en particular a lo prescripto en el Art. 8 del Decreto N° 2596/2011 que corre como Anexo Único al mencionado instrumento legal.</w:t>
      </w:r>
    </w:p>
    <w:p w:rsidR="00000000" w:rsidDel="00000000" w:rsidP="00000000" w:rsidRDefault="00000000" w:rsidRPr="00000000" w14:paraId="0000013B">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C">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Y CONSIDERANDO:</w:t>
      </w:r>
      <w:r w:rsidDel="00000000" w:rsidR="00000000" w:rsidRPr="00000000">
        <w:rPr>
          <w:rtl w:val="0"/>
        </w:rPr>
      </w:r>
    </w:p>
    <w:p w:rsidR="00000000" w:rsidDel="00000000" w:rsidP="00000000" w:rsidRDefault="00000000" w:rsidRPr="00000000" w14:paraId="0000013D">
      <w:pPr>
        <w:spacing w:after="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Lo establecido en la Reglamentación vigente, que las Municipalidades deberán adherir al Programa, firmando el Convenio de Adhesión con la Secretaria de Transporte, “ad referéndum” del Concejo Deliberante.</w:t>
      </w:r>
    </w:p>
    <w:p w:rsidR="00000000" w:rsidDel="00000000" w:rsidP="00000000" w:rsidRDefault="00000000" w:rsidRPr="00000000" w14:paraId="0000013E">
      <w:pPr>
        <w:spacing w:after="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ello: </w:t>
      </w:r>
    </w:p>
    <w:p w:rsidR="00000000" w:rsidDel="00000000" w:rsidP="00000000" w:rsidRDefault="00000000" w:rsidRPr="00000000" w14:paraId="0000013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spacing w:after="0" w:line="360" w:lineRule="auto"/>
        <w:jc w:val="center"/>
        <w:rPr>
          <w:rFonts w:ascii="Arial" w:cs="Arial" w:eastAsia="Arial" w:hAnsi="Arial"/>
          <w:b w:val="1"/>
          <w:color w:val="ff0000"/>
          <w:sz w:val="24"/>
          <w:szCs w:val="24"/>
        </w:rPr>
      </w:pPr>
      <w:r w:rsidDel="00000000" w:rsidR="00000000" w:rsidRPr="00000000">
        <w:rPr>
          <w:rFonts w:ascii="Arial" w:cs="Arial" w:eastAsia="Arial" w:hAnsi="Arial"/>
          <w:b w:val="1"/>
          <w:sz w:val="24"/>
          <w:szCs w:val="24"/>
          <w:rtl w:val="0"/>
        </w:rPr>
        <w:t xml:space="preserve">EL HONORABLE CONCEJO DELIBERANTE SANCIONA CON FUERZA DE</w:t>
      </w:r>
      <w:r w:rsidDel="00000000" w:rsidR="00000000" w:rsidRPr="00000000">
        <w:rPr>
          <w:rtl w:val="0"/>
        </w:rPr>
      </w:r>
    </w:p>
    <w:p w:rsidR="00000000" w:rsidDel="00000000" w:rsidP="00000000" w:rsidRDefault="00000000" w:rsidRPr="00000000" w14:paraId="00000141">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ORDENANZA N° 1.477</w:t>
      </w:r>
    </w:p>
    <w:p w:rsidR="00000000" w:rsidDel="00000000" w:rsidP="00000000" w:rsidRDefault="00000000" w:rsidRPr="00000000" w14:paraId="0000014E">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Articulo 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RATIFIQUESE</w:t>
      </w:r>
      <w:r w:rsidDel="00000000" w:rsidR="00000000" w:rsidRPr="00000000">
        <w:rPr>
          <w:rFonts w:ascii="Arial" w:cs="Arial" w:eastAsia="Arial" w:hAnsi="Arial"/>
          <w:sz w:val="24"/>
          <w:szCs w:val="24"/>
          <w:rtl w:val="0"/>
        </w:rPr>
        <w:t xml:space="preserve"> el Convenio de Adhesión firmado por el Intendente Municipal de la localidad de Monte Cristo, Sr. Daniel Alejandro HANIEWICZ, con la SECRETARIA DE TRANSPORTE DE LA PROVINCIA DE CORDOBA, representada por el Señor Secretario de Transporte Lic. Juan Marcelo RODIO RAMIREZ,</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con fecha 20 de Febrero del año 2.024.</w:t>
      </w:r>
    </w:p>
    <w:p w:rsidR="00000000" w:rsidDel="00000000" w:rsidP="00000000" w:rsidRDefault="00000000" w:rsidRPr="00000000" w14:paraId="00000150">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1">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Articulo 2°.-</w:t>
      </w:r>
      <w:r w:rsidDel="00000000" w:rsidR="00000000" w:rsidRPr="00000000">
        <w:rPr>
          <w:rFonts w:ascii="Arial" w:cs="Arial" w:eastAsia="Arial" w:hAnsi="Arial"/>
          <w:sz w:val="24"/>
          <w:szCs w:val="24"/>
          <w:rtl w:val="0"/>
        </w:rPr>
        <w:t xml:space="preserve"> Comuníquese, entréguese copia certificada a la SECRETARIA DE TRANSPORTE DE LA PROVINCIA DE CORDOBA y Archívese.-</w:t>
      </w:r>
    </w:p>
    <w:p w:rsidR="00000000" w:rsidDel="00000000" w:rsidP="00000000" w:rsidRDefault="00000000" w:rsidRPr="00000000" w14:paraId="00000152">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spacing w:after="0" w:line="36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DADO EN LA SALA DE SESIONES DEL CONCEJO DELIBERANTE DE MONTE CRISTO A LOS 13  DIAS DEL MES DE MARZO DEL AÑO DOS MIL VEINTICUATRO.- </w:t>
      </w:r>
    </w:p>
    <w:p w:rsidR="00000000" w:rsidDel="00000000" w:rsidP="00000000" w:rsidRDefault="00000000" w:rsidRPr="00000000" w14:paraId="00000154">
      <w:pPr>
        <w:spacing w:after="0" w:line="360" w:lineRule="auto"/>
        <w:rPr>
          <w:rFonts w:ascii="Arial" w:cs="Arial" w:eastAsia="Arial" w:hAnsi="Arial"/>
          <w:sz w:val="24"/>
          <w:szCs w:val="24"/>
        </w:rPr>
      </w:pPr>
      <w:r w:rsidDel="00000000" w:rsidR="00000000" w:rsidRPr="00000000">
        <w:rPr>
          <w:rtl w:val="0"/>
        </w:rPr>
      </w:r>
    </w:p>
    <w:tbl>
      <w:tblPr>
        <w:tblStyle w:val="Table4"/>
        <w:tblW w:w="8574.0" w:type="dxa"/>
        <w:jc w:val="left"/>
        <w:tblInd w:w="70.0" w:type="dxa"/>
        <w:tblLayout w:type="fixed"/>
        <w:tblLook w:val="0400"/>
      </w:tblPr>
      <w:tblGrid>
        <w:gridCol w:w="1431"/>
        <w:gridCol w:w="2113"/>
        <w:gridCol w:w="851"/>
        <w:gridCol w:w="1275"/>
        <w:gridCol w:w="2904"/>
        <w:tblGridChange w:id="0">
          <w:tblGrid>
            <w:gridCol w:w="1431"/>
            <w:gridCol w:w="2113"/>
            <w:gridCol w:w="851"/>
            <w:gridCol w:w="1275"/>
            <w:gridCol w:w="2904"/>
          </w:tblGrid>
        </w:tblGridChange>
      </w:tblGrid>
      <w:tr>
        <w:trPr>
          <w:cantSplit w:val="0"/>
          <w:tblHeader w:val="0"/>
        </w:trPr>
        <w:tc>
          <w:tcPr/>
          <w:p w:rsidR="00000000" w:rsidDel="00000000" w:rsidP="00000000" w:rsidRDefault="00000000" w:rsidRPr="00000000" w14:paraId="00000155">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Nº 1.477</w:t>
            </w:r>
          </w:p>
        </w:tc>
        <w:tc>
          <w:tcPr>
            <w:gridSpan w:val="3"/>
          </w:tcPr>
          <w:p w:rsidR="00000000" w:rsidDel="00000000" w:rsidP="00000000" w:rsidRDefault="00000000" w:rsidRPr="00000000" w14:paraId="00000156">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SCHIAVONI Maria Eugenia</w:t>
            </w:r>
          </w:p>
        </w:tc>
        <w:tc>
          <w:tcPr/>
          <w:p w:rsidR="00000000" w:rsidDel="00000000" w:rsidP="00000000" w:rsidRDefault="00000000" w:rsidRPr="00000000" w14:paraId="0000015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Presidente </w:t>
            </w:r>
          </w:p>
        </w:tc>
      </w:tr>
      <w:tr>
        <w:trPr>
          <w:cantSplit w:val="0"/>
          <w:tblHeader w:val="0"/>
        </w:trPr>
        <w:tc>
          <w:tcPr/>
          <w:p w:rsidR="00000000" w:rsidDel="00000000" w:rsidP="00000000" w:rsidRDefault="00000000" w:rsidRPr="00000000" w14:paraId="0000015A">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5B">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ROCA BERTONE Cristian</w:t>
            </w:r>
          </w:p>
        </w:tc>
        <w:tc>
          <w:tcPr/>
          <w:p w:rsidR="00000000" w:rsidDel="00000000" w:rsidP="00000000" w:rsidRDefault="00000000" w:rsidRPr="00000000" w14:paraId="0000015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Vicepresidente 1°</w:t>
            </w:r>
          </w:p>
        </w:tc>
      </w:tr>
      <w:tr>
        <w:trPr>
          <w:cantSplit w:val="0"/>
          <w:tblHeader w:val="0"/>
        </w:trPr>
        <w:tc>
          <w:tcPr/>
          <w:p w:rsidR="00000000" w:rsidDel="00000000" w:rsidP="00000000" w:rsidRDefault="00000000" w:rsidRPr="00000000" w14:paraId="0000015F">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60">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MARTINEZ Stefano </w:t>
            </w:r>
          </w:p>
        </w:tc>
        <w:tc>
          <w:tcPr/>
          <w:p w:rsidR="00000000" w:rsidDel="00000000" w:rsidP="00000000" w:rsidRDefault="00000000" w:rsidRPr="00000000" w14:paraId="00000163">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64">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65">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CAVOLO Cristina</w:t>
            </w:r>
          </w:p>
        </w:tc>
        <w:tc>
          <w:tcPr/>
          <w:p w:rsidR="00000000" w:rsidDel="00000000" w:rsidP="00000000" w:rsidRDefault="00000000" w:rsidRPr="00000000" w14:paraId="0000016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69">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6A">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GAZZONI Fernando</w:t>
            </w:r>
          </w:p>
        </w:tc>
        <w:tc>
          <w:tcPr/>
          <w:p w:rsidR="00000000" w:rsidDel="00000000" w:rsidP="00000000" w:rsidRDefault="00000000" w:rsidRPr="00000000" w14:paraId="0000016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6E">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6F">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PECORARI Gisela</w:t>
            </w:r>
          </w:p>
        </w:tc>
        <w:tc>
          <w:tcPr/>
          <w:p w:rsidR="00000000" w:rsidDel="00000000" w:rsidP="00000000" w:rsidRDefault="00000000" w:rsidRPr="00000000" w14:paraId="00000172">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gridSpan w:val="2"/>
          </w:tcPr>
          <w:p w:rsidR="00000000" w:rsidDel="00000000" w:rsidP="00000000" w:rsidRDefault="00000000" w:rsidRPr="00000000" w14:paraId="00000173">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Sancionada según Acta N°</w:t>
            </w:r>
          </w:p>
        </w:tc>
        <w:tc>
          <w:tcPr/>
          <w:p w:rsidR="00000000" w:rsidDel="00000000" w:rsidP="00000000" w:rsidRDefault="00000000" w:rsidRPr="00000000" w14:paraId="00000175">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p w:rsidR="00000000" w:rsidDel="00000000" w:rsidP="00000000" w:rsidRDefault="00000000" w:rsidRPr="00000000" w14:paraId="0000017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177">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13/03/2024</w:t>
            </w:r>
          </w:p>
        </w:tc>
      </w:tr>
      <w:tr>
        <w:trPr>
          <w:cantSplit w:val="0"/>
          <w:tblHeader w:val="0"/>
        </w:trPr>
        <w:tc>
          <w:tcPr>
            <w:gridSpan w:val="2"/>
          </w:tcPr>
          <w:p w:rsidR="00000000" w:rsidDel="00000000" w:rsidP="00000000" w:rsidRDefault="00000000" w:rsidRPr="00000000" w14:paraId="0000017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Promulgada por Decreto N° </w:t>
            </w:r>
          </w:p>
        </w:tc>
        <w:tc>
          <w:tcPr/>
          <w:p w:rsidR="00000000" w:rsidDel="00000000" w:rsidP="00000000" w:rsidRDefault="00000000" w:rsidRPr="00000000" w14:paraId="0000017A">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w:t>
            </w:r>
          </w:p>
        </w:tc>
        <w:tc>
          <w:tcPr/>
          <w:p w:rsidR="00000000" w:rsidDel="00000000" w:rsidP="00000000" w:rsidRDefault="00000000" w:rsidRPr="00000000" w14:paraId="0000017B">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17C">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14/03/2024</w:t>
            </w:r>
          </w:p>
        </w:tc>
      </w:tr>
    </w:tbl>
    <w:p w:rsidR="00000000" w:rsidDel="00000000" w:rsidP="00000000" w:rsidRDefault="00000000" w:rsidRPr="00000000" w14:paraId="0000017D">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spacing w:after="0" w:line="36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Monte Cristo,  13  de marzo del 2024</w:t>
      </w:r>
    </w:p>
    <w:p w:rsidR="00000000" w:rsidDel="00000000" w:rsidP="00000000" w:rsidRDefault="00000000" w:rsidRPr="00000000" w14:paraId="0000018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pStyle w:val="Heading2"/>
        <w:spacing w:after="0" w:line="360" w:lineRule="auto"/>
        <w:jc w:val="center"/>
        <w:rPr>
          <w:sz w:val="32"/>
          <w:szCs w:val="32"/>
        </w:rPr>
      </w:pPr>
      <w:bookmarkStart w:colFirst="0" w:colLast="0" w:name="_heading=h.6t1scnkw890z" w:id="23"/>
      <w:bookmarkEnd w:id="23"/>
      <w:r w:rsidDel="00000000" w:rsidR="00000000" w:rsidRPr="00000000">
        <w:rPr>
          <w:sz w:val="32"/>
          <w:szCs w:val="32"/>
          <w:rtl w:val="0"/>
        </w:rPr>
        <w:t xml:space="preserve">ORDENANZA N.º 1.478</w:t>
      </w:r>
    </w:p>
    <w:p w:rsidR="00000000" w:rsidDel="00000000" w:rsidP="00000000" w:rsidRDefault="00000000" w:rsidRPr="00000000" w14:paraId="00000184">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5">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VISTOS:</w:t>
      </w:r>
    </w:p>
    <w:p w:rsidR="00000000" w:rsidDel="00000000" w:rsidP="00000000" w:rsidRDefault="00000000" w:rsidRPr="00000000" w14:paraId="00000186">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necesidad de regularizar la situación dominical de los diferentes programas de viviendas sociales otorgados en la ciudad de Monte Cristo.</w:t>
      </w:r>
    </w:p>
    <w:p w:rsidR="00000000" w:rsidDel="00000000" w:rsidP="00000000" w:rsidRDefault="00000000" w:rsidRPr="00000000" w14:paraId="00000188">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9">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CONSIDERANDO:</w:t>
      </w:r>
    </w:p>
    <w:p w:rsidR="00000000" w:rsidDel="00000000" w:rsidP="00000000" w:rsidRDefault="00000000" w:rsidRPr="00000000" w14:paraId="0000018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es necesario la implementación de acciones necesarias para regularizar la escrituración de inmuebles con destino a casa habitación, única, permanente y de carácter económico.</w:t>
      </w:r>
    </w:p>
    <w:p w:rsidR="00000000" w:rsidDel="00000000" w:rsidP="00000000" w:rsidRDefault="00000000" w:rsidRPr="00000000" w14:paraId="0000018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tanto el artículo 8º del Decreto Nº495/09, cuanto el art. 11º del Decreto</w:t>
      </w:r>
    </w:p>
    <w:p w:rsidR="00000000" w:rsidDel="00000000" w:rsidP="00000000" w:rsidRDefault="00000000" w:rsidRPr="00000000" w14:paraId="0000018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Nº143/11, reglamentario de la Ley 9811, facultan al órgano de aplicación a suscribir convenios con las municipalidades y comunas del interior provincial.</w:t>
      </w:r>
    </w:p>
    <w:p w:rsidR="00000000" w:rsidDel="00000000" w:rsidP="00000000" w:rsidRDefault="00000000" w:rsidRPr="00000000" w14:paraId="0000018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a los fines de que esta municipalidad pueda celebrar convenios con el Gobierno de la Provincia de Córdoba, en virtud de esta normativa, se torna necesario adherir a la misma.</w:t>
      </w:r>
    </w:p>
    <w:p w:rsidR="00000000" w:rsidDel="00000000" w:rsidP="00000000" w:rsidRDefault="00000000" w:rsidRPr="00000000" w14:paraId="0000018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ello:</w:t>
      </w:r>
    </w:p>
    <w:p w:rsidR="00000000" w:rsidDel="00000000" w:rsidP="00000000" w:rsidRDefault="00000000" w:rsidRPr="00000000" w14:paraId="00000190">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1">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CONCEJO DELIBERANTE DE LA CIUDAD DE MONTE CRISTO SANCIONA CON FUERZA DE</w:t>
      </w:r>
    </w:p>
    <w:p w:rsidR="00000000" w:rsidDel="00000000" w:rsidP="00000000" w:rsidRDefault="00000000" w:rsidRPr="00000000" w14:paraId="00000192">
      <w:pPr>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3">
      <w:pPr>
        <w:spacing w:after="0" w:line="36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ORDENANZA</w:t>
      </w:r>
    </w:p>
    <w:p w:rsidR="00000000" w:rsidDel="00000000" w:rsidP="00000000" w:rsidRDefault="00000000" w:rsidRPr="00000000" w14:paraId="00000194">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spacing w:after="0" w:line="360" w:lineRule="auto"/>
        <w:ind w:left="96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 1).-</w:t>
      </w:r>
      <w:r w:rsidDel="00000000" w:rsidR="00000000" w:rsidRPr="00000000">
        <w:rPr>
          <w:rFonts w:ascii="Arial" w:cs="Arial" w:eastAsia="Arial" w:hAnsi="Arial"/>
          <w:b w:val="1"/>
          <w:sz w:val="24"/>
          <w:szCs w:val="24"/>
          <w:rtl w:val="0"/>
        </w:rPr>
        <w:tab/>
        <w:t xml:space="preserve">ADHIÉRESE</w:t>
      </w:r>
      <w:r w:rsidDel="00000000" w:rsidR="00000000" w:rsidRPr="00000000">
        <w:rPr>
          <w:rFonts w:ascii="Arial" w:cs="Arial" w:eastAsia="Arial" w:hAnsi="Arial"/>
          <w:sz w:val="24"/>
          <w:szCs w:val="24"/>
          <w:rtl w:val="0"/>
        </w:rPr>
        <w:t xml:space="preserve"> la Municipalidad de la Ciudad de Monte Cristo, a las disposiciones establecidas en la </w:t>
      </w:r>
      <w:r w:rsidDel="00000000" w:rsidR="00000000" w:rsidRPr="00000000">
        <w:rPr>
          <w:rFonts w:ascii="Arial" w:cs="Arial" w:eastAsia="Arial" w:hAnsi="Arial"/>
          <w:b w:val="1"/>
          <w:sz w:val="24"/>
          <w:szCs w:val="24"/>
          <w:rtl w:val="0"/>
        </w:rPr>
        <w:t xml:space="preserve">Ley Provincial Nº 9811,</w:t>
      </w:r>
      <w:r w:rsidDel="00000000" w:rsidR="00000000" w:rsidRPr="00000000">
        <w:rPr>
          <w:rFonts w:ascii="Arial" w:cs="Arial" w:eastAsia="Arial" w:hAnsi="Arial"/>
          <w:sz w:val="24"/>
          <w:szCs w:val="24"/>
          <w:rtl w:val="0"/>
        </w:rPr>
        <w:t xml:space="preserve"> y sus normas complementarias, en virtud de la cual se crea el </w:t>
      </w:r>
      <w:r w:rsidDel="00000000" w:rsidR="00000000" w:rsidRPr="00000000">
        <w:rPr>
          <w:rFonts w:ascii="Arial" w:cs="Arial" w:eastAsia="Arial" w:hAnsi="Arial"/>
          <w:b w:val="1"/>
          <w:sz w:val="24"/>
          <w:szCs w:val="24"/>
          <w:rtl w:val="0"/>
        </w:rPr>
        <w:t xml:space="preserve">“RÉGIMEN DE ESCRITURACIÓN GRATUITA DE VIVIENDAS SOCIALES”,</w:t>
      </w:r>
      <w:r w:rsidDel="00000000" w:rsidR="00000000" w:rsidRPr="00000000">
        <w:rPr>
          <w:rFonts w:ascii="Arial" w:cs="Arial" w:eastAsia="Arial" w:hAnsi="Arial"/>
          <w:sz w:val="24"/>
          <w:szCs w:val="24"/>
          <w:rtl w:val="0"/>
        </w:rPr>
        <w:t xml:space="preserve"> cuyo texto completo se incorpora como </w:t>
      </w:r>
      <w:r w:rsidDel="00000000" w:rsidR="00000000" w:rsidRPr="00000000">
        <w:rPr>
          <w:rFonts w:ascii="Arial" w:cs="Arial" w:eastAsia="Arial" w:hAnsi="Arial"/>
          <w:b w:val="1"/>
          <w:sz w:val="24"/>
          <w:szCs w:val="24"/>
          <w:rtl w:val="0"/>
        </w:rPr>
        <w:t xml:space="preserve">ANEXO I</w:t>
      </w:r>
      <w:r w:rsidDel="00000000" w:rsidR="00000000" w:rsidRPr="00000000">
        <w:rPr>
          <w:rFonts w:ascii="Arial" w:cs="Arial" w:eastAsia="Arial" w:hAnsi="Arial"/>
          <w:sz w:val="24"/>
          <w:szCs w:val="24"/>
          <w:rtl w:val="0"/>
        </w:rPr>
        <w:t xml:space="preserve">, formando parte integrante de la presente Ordenanza.</w:t>
      </w:r>
    </w:p>
    <w:p w:rsidR="00000000" w:rsidDel="00000000" w:rsidP="00000000" w:rsidRDefault="00000000" w:rsidRPr="00000000" w14:paraId="00000196">
      <w:pPr>
        <w:spacing w:after="0" w:line="360" w:lineRule="auto"/>
        <w:ind w:left="96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after="0" w:line="360" w:lineRule="auto"/>
        <w:ind w:left="96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 2).-</w:t>
        <w:tab/>
      </w:r>
      <w:r w:rsidDel="00000000" w:rsidR="00000000" w:rsidRPr="00000000">
        <w:rPr>
          <w:rFonts w:ascii="Arial" w:cs="Arial" w:eastAsia="Arial" w:hAnsi="Arial"/>
          <w:b w:val="1"/>
          <w:sz w:val="24"/>
          <w:szCs w:val="24"/>
          <w:rtl w:val="0"/>
        </w:rPr>
        <w:t xml:space="preserve">ADHIÉRESE</w:t>
      </w:r>
      <w:r w:rsidDel="00000000" w:rsidR="00000000" w:rsidRPr="00000000">
        <w:rPr>
          <w:rFonts w:ascii="Arial" w:cs="Arial" w:eastAsia="Arial" w:hAnsi="Arial"/>
          <w:sz w:val="24"/>
          <w:szCs w:val="24"/>
          <w:rtl w:val="0"/>
        </w:rPr>
        <w:t xml:space="preserve"> la Municipalidad de la ciudad de Monte Cristo a las disposiciones establecidas en el </w:t>
      </w:r>
      <w:r w:rsidDel="00000000" w:rsidR="00000000" w:rsidRPr="00000000">
        <w:rPr>
          <w:rFonts w:ascii="Arial" w:cs="Arial" w:eastAsia="Arial" w:hAnsi="Arial"/>
          <w:b w:val="1"/>
          <w:sz w:val="24"/>
          <w:szCs w:val="24"/>
          <w:rtl w:val="0"/>
        </w:rPr>
        <w:t xml:space="preserve">Decreto Provincial Nº 495/2009</w:t>
      </w:r>
      <w:r w:rsidDel="00000000" w:rsidR="00000000" w:rsidRPr="00000000">
        <w:rPr>
          <w:rFonts w:ascii="Arial" w:cs="Arial" w:eastAsia="Arial" w:hAnsi="Arial"/>
          <w:sz w:val="24"/>
          <w:szCs w:val="24"/>
          <w:rtl w:val="0"/>
        </w:rPr>
        <w:t xml:space="preserve"> por el cual se crea el </w:t>
      </w:r>
      <w:r w:rsidDel="00000000" w:rsidR="00000000" w:rsidRPr="00000000">
        <w:rPr>
          <w:rFonts w:ascii="Arial" w:cs="Arial" w:eastAsia="Arial" w:hAnsi="Arial"/>
          <w:b w:val="1"/>
          <w:sz w:val="24"/>
          <w:szCs w:val="24"/>
          <w:rtl w:val="0"/>
        </w:rPr>
        <w:t xml:space="preserve">“PROGRAMA DE REGULARIZACIÓN y ESCRITURACIÓN DE VIVIENDAS SOCIALES”,</w:t>
      </w:r>
      <w:r w:rsidDel="00000000" w:rsidR="00000000" w:rsidRPr="00000000">
        <w:rPr>
          <w:rFonts w:ascii="Arial" w:cs="Arial" w:eastAsia="Arial" w:hAnsi="Arial"/>
          <w:sz w:val="24"/>
          <w:szCs w:val="24"/>
          <w:rtl w:val="0"/>
        </w:rPr>
        <w:t xml:space="preserve"> cuyo texto se incorpora como </w:t>
      </w:r>
      <w:r w:rsidDel="00000000" w:rsidR="00000000" w:rsidRPr="00000000">
        <w:rPr>
          <w:rFonts w:ascii="Arial" w:cs="Arial" w:eastAsia="Arial" w:hAnsi="Arial"/>
          <w:b w:val="1"/>
          <w:sz w:val="24"/>
          <w:szCs w:val="24"/>
          <w:rtl w:val="0"/>
        </w:rPr>
        <w:t xml:space="preserve">ANEXO II,</w:t>
      </w:r>
      <w:r w:rsidDel="00000000" w:rsidR="00000000" w:rsidRPr="00000000">
        <w:rPr>
          <w:rFonts w:ascii="Arial" w:cs="Arial" w:eastAsia="Arial" w:hAnsi="Arial"/>
          <w:sz w:val="24"/>
          <w:szCs w:val="24"/>
          <w:rtl w:val="0"/>
        </w:rPr>
        <w:t xml:space="preserve"> formando parte integrante de la presente Ordenanza.</w:t>
      </w:r>
    </w:p>
    <w:p w:rsidR="00000000" w:rsidDel="00000000" w:rsidP="00000000" w:rsidRDefault="00000000" w:rsidRPr="00000000" w14:paraId="00000198">
      <w:pPr>
        <w:spacing w:after="0" w:line="360" w:lineRule="auto"/>
        <w:ind w:left="96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spacing w:after="0" w:line="360" w:lineRule="auto"/>
        <w:ind w:left="96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 3).-</w:t>
        <w:tab/>
      </w:r>
      <w:r w:rsidDel="00000000" w:rsidR="00000000" w:rsidRPr="00000000">
        <w:rPr>
          <w:rFonts w:ascii="Arial" w:cs="Arial" w:eastAsia="Arial" w:hAnsi="Arial"/>
          <w:b w:val="1"/>
          <w:sz w:val="24"/>
          <w:szCs w:val="24"/>
          <w:rtl w:val="0"/>
        </w:rPr>
        <w:t xml:space="preserve">ADHIÉRESE </w:t>
      </w:r>
      <w:r w:rsidDel="00000000" w:rsidR="00000000" w:rsidRPr="00000000">
        <w:rPr>
          <w:rFonts w:ascii="Arial" w:cs="Arial" w:eastAsia="Arial" w:hAnsi="Arial"/>
          <w:sz w:val="24"/>
          <w:szCs w:val="24"/>
          <w:rtl w:val="0"/>
        </w:rPr>
        <w:t xml:space="preserve">la Municipalidad de la Ciudad de Monte Cristo a las disposiciones establecidas en el </w:t>
      </w:r>
      <w:r w:rsidDel="00000000" w:rsidR="00000000" w:rsidRPr="00000000">
        <w:rPr>
          <w:rFonts w:ascii="Arial" w:cs="Arial" w:eastAsia="Arial" w:hAnsi="Arial"/>
          <w:b w:val="1"/>
          <w:sz w:val="24"/>
          <w:szCs w:val="24"/>
          <w:rtl w:val="0"/>
        </w:rPr>
        <w:t xml:space="preserve">Decreto Provincial Nº 465/2010</w:t>
      </w:r>
      <w:r w:rsidDel="00000000" w:rsidR="00000000" w:rsidRPr="00000000">
        <w:rPr>
          <w:rFonts w:ascii="Arial" w:cs="Arial" w:eastAsia="Arial" w:hAnsi="Arial"/>
          <w:sz w:val="24"/>
          <w:szCs w:val="24"/>
          <w:rtl w:val="0"/>
        </w:rPr>
        <w:t xml:space="preserve"> de </w:t>
      </w:r>
      <w:r w:rsidDel="00000000" w:rsidR="00000000" w:rsidRPr="00000000">
        <w:rPr>
          <w:rFonts w:ascii="Arial" w:cs="Arial" w:eastAsia="Arial" w:hAnsi="Arial"/>
          <w:b w:val="1"/>
          <w:sz w:val="24"/>
          <w:szCs w:val="24"/>
          <w:rtl w:val="0"/>
        </w:rPr>
        <w:t xml:space="preserve">“CANCELACIÓN DE DEUDAS DE LOTES SOCIALES</w:t>
      </w:r>
      <w:r w:rsidDel="00000000" w:rsidR="00000000" w:rsidRPr="00000000">
        <w:rPr>
          <w:rFonts w:ascii="Arial" w:cs="Arial" w:eastAsia="Arial" w:hAnsi="Arial"/>
          <w:sz w:val="24"/>
          <w:szCs w:val="24"/>
          <w:rtl w:val="0"/>
        </w:rPr>
        <w:t xml:space="preserve">”, cuyo texto se incorpora como </w:t>
      </w:r>
      <w:r w:rsidDel="00000000" w:rsidR="00000000" w:rsidRPr="00000000">
        <w:rPr>
          <w:rFonts w:ascii="Arial" w:cs="Arial" w:eastAsia="Arial" w:hAnsi="Arial"/>
          <w:b w:val="1"/>
          <w:sz w:val="24"/>
          <w:szCs w:val="24"/>
          <w:rtl w:val="0"/>
        </w:rPr>
        <w:t xml:space="preserve">ANEXO III,</w:t>
      </w:r>
      <w:r w:rsidDel="00000000" w:rsidR="00000000" w:rsidRPr="00000000">
        <w:rPr>
          <w:rFonts w:ascii="Arial" w:cs="Arial" w:eastAsia="Arial" w:hAnsi="Arial"/>
          <w:sz w:val="24"/>
          <w:szCs w:val="24"/>
          <w:rtl w:val="0"/>
        </w:rPr>
        <w:t xml:space="preserve"> formando parte integrante de la presente Ordenanza.</w:t>
      </w:r>
    </w:p>
    <w:p w:rsidR="00000000" w:rsidDel="00000000" w:rsidP="00000000" w:rsidRDefault="00000000" w:rsidRPr="00000000" w14:paraId="0000019A">
      <w:pPr>
        <w:spacing w:after="0" w:line="360" w:lineRule="auto"/>
        <w:ind w:left="96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spacing w:after="0" w:line="360" w:lineRule="auto"/>
        <w:ind w:left="96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 4).-</w:t>
        <w:tab/>
      </w:r>
      <w:r w:rsidDel="00000000" w:rsidR="00000000" w:rsidRPr="00000000">
        <w:rPr>
          <w:rFonts w:ascii="Arial" w:cs="Arial" w:eastAsia="Arial" w:hAnsi="Arial"/>
          <w:b w:val="1"/>
          <w:sz w:val="24"/>
          <w:szCs w:val="24"/>
          <w:rtl w:val="0"/>
        </w:rPr>
        <w:t xml:space="preserve">FACÚLTASE</w:t>
      </w:r>
      <w:r w:rsidDel="00000000" w:rsidR="00000000" w:rsidRPr="00000000">
        <w:rPr>
          <w:rFonts w:ascii="Arial" w:cs="Arial" w:eastAsia="Arial" w:hAnsi="Arial"/>
          <w:sz w:val="24"/>
          <w:szCs w:val="24"/>
          <w:rtl w:val="0"/>
        </w:rPr>
        <w:t xml:space="preserve"> al Departamento Ejecutivo Municipal a suscribir todos los instrumentos legales que fueren menester, a los efectos del estricto cumplimiento de lo dispuesto en la presente Ordenanza.</w:t>
      </w:r>
    </w:p>
    <w:p w:rsidR="00000000" w:rsidDel="00000000" w:rsidP="00000000" w:rsidRDefault="00000000" w:rsidRPr="00000000" w14:paraId="0000019C">
      <w:pPr>
        <w:spacing w:after="0" w:line="360" w:lineRule="auto"/>
        <w:ind w:left="96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360" w:lineRule="auto"/>
        <w:ind w:left="96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 5).- </w:t>
        <w:tab/>
      </w:r>
      <w:r w:rsidDel="00000000" w:rsidR="00000000" w:rsidRPr="00000000">
        <w:rPr>
          <w:rFonts w:ascii="Arial" w:cs="Arial" w:eastAsia="Arial" w:hAnsi="Arial"/>
          <w:b w:val="1"/>
          <w:sz w:val="24"/>
          <w:szCs w:val="24"/>
          <w:rtl w:val="0"/>
        </w:rPr>
        <w:t xml:space="preserve">REGISTRESE,</w:t>
      </w:r>
      <w:r w:rsidDel="00000000" w:rsidR="00000000" w:rsidRPr="00000000">
        <w:rPr>
          <w:rFonts w:ascii="Arial" w:cs="Arial" w:eastAsia="Arial" w:hAnsi="Arial"/>
          <w:sz w:val="24"/>
          <w:szCs w:val="24"/>
          <w:rtl w:val="0"/>
        </w:rPr>
        <w:t xml:space="preserve"> comuníquese al Departamento Ejecutivo, publíquese y archívese.</w:t>
      </w:r>
    </w:p>
    <w:p w:rsidR="00000000" w:rsidDel="00000000" w:rsidP="00000000" w:rsidRDefault="00000000" w:rsidRPr="00000000" w14:paraId="0000019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Dada en la Sala de Sesiones del Concejo Deliberante de la ciudad de Monte Cristo, a los       días del mes de marzo del año dos mil veinticuatro.</w:t>
      </w:r>
    </w:p>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5"/>
        <w:tblW w:w="8574.0" w:type="dxa"/>
        <w:jc w:val="left"/>
        <w:tblInd w:w="70.0" w:type="dxa"/>
        <w:tblLayout w:type="fixed"/>
        <w:tblLook w:val="0400"/>
      </w:tblPr>
      <w:tblGrid>
        <w:gridCol w:w="1431"/>
        <w:gridCol w:w="2113"/>
        <w:gridCol w:w="851"/>
        <w:gridCol w:w="1275"/>
        <w:gridCol w:w="2904"/>
        <w:tblGridChange w:id="0">
          <w:tblGrid>
            <w:gridCol w:w="1431"/>
            <w:gridCol w:w="2113"/>
            <w:gridCol w:w="851"/>
            <w:gridCol w:w="1275"/>
            <w:gridCol w:w="2904"/>
          </w:tblGrid>
        </w:tblGridChange>
      </w:tblGrid>
      <w:tr>
        <w:trPr>
          <w:cantSplit w:val="0"/>
          <w:tblHeader w:val="0"/>
        </w:trPr>
        <w:tc>
          <w:tcPr/>
          <w:p w:rsidR="00000000" w:rsidDel="00000000" w:rsidP="00000000" w:rsidRDefault="00000000" w:rsidRPr="00000000" w14:paraId="000001A5">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Nº 1.478</w:t>
            </w:r>
          </w:p>
        </w:tc>
        <w:tc>
          <w:tcPr>
            <w:gridSpan w:val="3"/>
          </w:tcPr>
          <w:p w:rsidR="00000000" w:rsidDel="00000000" w:rsidP="00000000" w:rsidRDefault="00000000" w:rsidRPr="00000000" w14:paraId="000001A6">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SCHIAVONI Maria Eugenia</w:t>
            </w:r>
          </w:p>
        </w:tc>
        <w:tc>
          <w:tcPr/>
          <w:p w:rsidR="00000000" w:rsidDel="00000000" w:rsidP="00000000" w:rsidRDefault="00000000" w:rsidRPr="00000000" w14:paraId="000001A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Presidente </w:t>
            </w:r>
          </w:p>
        </w:tc>
      </w:tr>
      <w:tr>
        <w:trPr>
          <w:cantSplit w:val="0"/>
          <w:tblHeader w:val="0"/>
        </w:trPr>
        <w:tc>
          <w:tcPr/>
          <w:p w:rsidR="00000000" w:rsidDel="00000000" w:rsidP="00000000" w:rsidRDefault="00000000" w:rsidRPr="00000000" w14:paraId="000001AA">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AB">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ROCA BERTONE Cristian</w:t>
            </w:r>
          </w:p>
        </w:tc>
        <w:tc>
          <w:tcPr/>
          <w:p w:rsidR="00000000" w:rsidDel="00000000" w:rsidP="00000000" w:rsidRDefault="00000000" w:rsidRPr="00000000" w14:paraId="000001A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Vicepresidente 1°</w:t>
            </w:r>
          </w:p>
        </w:tc>
      </w:tr>
      <w:tr>
        <w:trPr>
          <w:cantSplit w:val="0"/>
          <w:tblHeader w:val="0"/>
        </w:trPr>
        <w:tc>
          <w:tcPr/>
          <w:p w:rsidR="00000000" w:rsidDel="00000000" w:rsidP="00000000" w:rsidRDefault="00000000" w:rsidRPr="00000000" w14:paraId="000001AF">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B0">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MARTINEZ Stefano </w:t>
            </w:r>
          </w:p>
        </w:tc>
        <w:tc>
          <w:tcPr/>
          <w:p w:rsidR="00000000" w:rsidDel="00000000" w:rsidP="00000000" w:rsidRDefault="00000000" w:rsidRPr="00000000" w14:paraId="000001B3">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B4">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B5">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CAVOLO Cristina</w:t>
            </w:r>
          </w:p>
        </w:tc>
        <w:tc>
          <w:tcPr/>
          <w:p w:rsidR="00000000" w:rsidDel="00000000" w:rsidP="00000000" w:rsidRDefault="00000000" w:rsidRPr="00000000" w14:paraId="000001B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B9">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BA">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GAZZONI Fernando</w:t>
            </w:r>
          </w:p>
        </w:tc>
        <w:tc>
          <w:tcPr/>
          <w:p w:rsidR="00000000" w:rsidDel="00000000" w:rsidP="00000000" w:rsidRDefault="00000000" w:rsidRPr="00000000" w14:paraId="000001B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1BE">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BF">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PECORARI Gisela</w:t>
            </w:r>
          </w:p>
        </w:tc>
        <w:tc>
          <w:tcPr/>
          <w:p w:rsidR="00000000" w:rsidDel="00000000" w:rsidP="00000000" w:rsidRDefault="00000000" w:rsidRPr="00000000" w14:paraId="000001C2">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gridSpan w:val="2"/>
          </w:tcPr>
          <w:p w:rsidR="00000000" w:rsidDel="00000000" w:rsidP="00000000" w:rsidRDefault="00000000" w:rsidRPr="00000000" w14:paraId="000001C3">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Sancionada según Acta N°</w:t>
            </w:r>
          </w:p>
        </w:tc>
        <w:tc>
          <w:tcPr/>
          <w:p w:rsidR="00000000" w:rsidDel="00000000" w:rsidP="00000000" w:rsidRDefault="00000000" w:rsidRPr="00000000" w14:paraId="000001C5">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p w:rsidR="00000000" w:rsidDel="00000000" w:rsidP="00000000" w:rsidRDefault="00000000" w:rsidRPr="00000000" w14:paraId="000001C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1C7">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13/03/2024</w:t>
            </w:r>
          </w:p>
        </w:tc>
      </w:tr>
      <w:tr>
        <w:trPr>
          <w:cantSplit w:val="0"/>
          <w:tblHeader w:val="0"/>
        </w:trPr>
        <w:tc>
          <w:tcPr>
            <w:gridSpan w:val="2"/>
          </w:tcPr>
          <w:p w:rsidR="00000000" w:rsidDel="00000000" w:rsidP="00000000" w:rsidRDefault="00000000" w:rsidRPr="00000000" w14:paraId="000001C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Promulgada por Decreto N° </w:t>
            </w:r>
          </w:p>
        </w:tc>
        <w:tc>
          <w:tcPr/>
          <w:p w:rsidR="00000000" w:rsidDel="00000000" w:rsidP="00000000" w:rsidRDefault="00000000" w:rsidRPr="00000000" w14:paraId="000001CA">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w:t>
            </w:r>
          </w:p>
        </w:tc>
        <w:tc>
          <w:tcPr/>
          <w:p w:rsidR="00000000" w:rsidDel="00000000" w:rsidP="00000000" w:rsidRDefault="00000000" w:rsidRPr="00000000" w14:paraId="000001CB">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1CC">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14/03/2024</w:t>
            </w:r>
          </w:p>
        </w:tc>
      </w:tr>
    </w:tbl>
    <w:p w:rsidR="00000000" w:rsidDel="00000000" w:rsidP="00000000" w:rsidRDefault="00000000" w:rsidRPr="00000000" w14:paraId="000001C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tabs>
          <w:tab w:val="center" w:leader="none" w:pos="4252"/>
          <w:tab w:val="right" w:leader="none" w:pos="8504"/>
        </w:tabs>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ANEXO  I                             </w:t>
      </w:r>
      <w:r w:rsidDel="00000000" w:rsidR="00000000" w:rsidRPr="00000000">
        <w:drawing>
          <wp:anchor allowOverlap="1" behindDoc="0" distB="0" distT="0" distL="114300" distR="114300" hidden="0" layoutInCell="1" locked="0" relativeHeight="0" simplePos="0">
            <wp:simplePos x="0" y="0"/>
            <wp:positionH relativeFrom="column">
              <wp:posOffset>5336540</wp:posOffset>
            </wp:positionH>
            <wp:positionV relativeFrom="paragraph">
              <wp:posOffset>98425</wp:posOffset>
            </wp:positionV>
            <wp:extent cx="370840" cy="418465"/>
            <wp:effectExtent b="0" l="0" r="0" t="0"/>
            <wp:wrapTopAndBottom distB="0" dist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0840" cy="4184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2136775</wp:posOffset>
            </wp:positionH>
            <wp:positionV relativeFrom="paragraph">
              <wp:posOffset>-615948</wp:posOffset>
            </wp:positionV>
            <wp:extent cx="742950" cy="714375"/>
            <wp:effectExtent b="0" l="0" r="0" t="0"/>
            <wp:wrapSquare wrapText="bothSides" distB="0" distT="0" distL="114300" distR="114300"/>
            <wp:docPr id="1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42950" cy="714375"/>
                    </a:xfrm>
                    <a:prstGeom prst="rect"/>
                    <a:ln/>
                  </pic:spPr>
                </pic:pic>
              </a:graphicData>
            </a:graphic>
          </wp:anchor>
        </w:drawing>
      </w:r>
    </w:p>
    <w:p w:rsidR="00000000" w:rsidDel="00000000" w:rsidP="00000000" w:rsidRDefault="00000000" w:rsidRPr="00000000" w14:paraId="000001DD">
      <w:pPr>
        <w:keepNext w:val="1"/>
        <w:spacing w:after="0" w:line="240" w:lineRule="auto"/>
        <w:jc w:val="center"/>
        <w:rPr>
          <w:rFonts w:ascii="Corsiva" w:cs="Corsiva" w:eastAsia="Corsiva" w:hAnsi="Corsiva"/>
          <w:b w:val="1"/>
          <w:i w:val="1"/>
          <w:sz w:val="24"/>
          <w:szCs w:val="24"/>
        </w:rPr>
      </w:pPr>
      <w:r w:rsidDel="00000000" w:rsidR="00000000" w:rsidRPr="00000000">
        <w:rPr>
          <w:rtl w:val="0"/>
        </w:rPr>
      </w:r>
    </w:p>
    <w:p w:rsidR="00000000" w:rsidDel="00000000" w:rsidP="00000000" w:rsidRDefault="00000000" w:rsidRPr="00000000" w14:paraId="000001DE">
      <w:pPr>
        <w:keepNext w:val="1"/>
        <w:spacing w:after="0" w:line="240" w:lineRule="auto"/>
        <w:jc w:val="center"/>
        <w:rPr>
          <w:rFonts w:ascii="Corsiva" w:cs="Corsiva" w:eastAsia="Corsiva" w:hAnsi="Corsiva"/>
          <w:b w:val="1"/>
          <w:i w:val="1"/>
          <w:sz w:val="24"/>
          <w:szCs w:val="24"/>
        </w:rPr>
      </w:pPr>
      <w:r w:rsidDel="00000000" w:rsidR="00000000" w:rsidRPr="00000000">
        <w:rPr>
          <w:rFonts w:ascii="Corsiva" w:cs="Corsiva" w:eastAsia="Corsiva" w:hAnsi="Corsiva"/>
          <w:b w:val="1"/>
          <w:i w:val="1"/>
          <w:sz w:val="24"/>
          <w:szCs w:val="24"/>
          <w:rtl w:val="0"/>
        </w:rPr>
        <w:t xml:space="preserve">La Legislatura de la Provincia de Córdoba</w:t>
      </w:r>
    </w:p>
    <w:p w:rsidR="00000000" w:rsidDel="00000000" w:rsidP="00000000" w:rsidRDefault="00000000" w:rsidRPr="00000000" w14:paraId="000001DF">
      <w:pPr>
        <w:tabs>
          <w:tab w:val="center" w:leader="none" w:pos="4252"/>
          <w:tab w:val="right" w:leader="none" w:pos="8504"/>
        </w:tabs>
        <w:spacing w:after="0" w:line="240" w:lineRule="auto"/>
        <w:jc w:val="center"/>
        <w:rPr>
          <w:rFonts w:ascii="Corsiva" w:cs="Corsiva" w:eastAsia="Corsiva" w:hAnsi="Corsiva"/>
          <w:b w:val="1"/>
          <w:i w:val="1"/>
          <w:sz w:val="24"/>
          <w:szCs w:val="24"/>
        </w:rPr>
      </w:pPr>
      <w:r w:rsidDel="00000000" w:rsidR="00000000" w:rsidRPr="00000000">
        <w:rPr>
          <w:rFonts w:ascii="Corsiva" w:cs="Corsiva" w:eastAsia="Corsiva" w:hAnsi="Corsiva"/>
          <w:b w:val="1"/>
          <w:i w:val="1"/>
          <w:sz w:val="24"/>
          <w:szCs w:val="24"/>
          <w:rtl w:val="0"/>
        </w:rPr>
        <w:t xml:space="preserve"> Sanciona con fuerza de </w:t>
      </w:r>
    </w:p>
    <w:p w:rsidR="00000000" w:rsidDel="00000000" w:rsidP="00000000" w:rsidRDefault="00000000" w:rsidRPr="00000000" w14:paraId="000001E0">
      <w:pPr>
        <w:tabs>
          <w:tab w:val="center" w:leader="none" w:pos="4252"/>
          <w:tab w:val="right" w:leader="none" w:pos="8504"/>
        </w:tabs>
        <w:spacing w:after="0" w:line="240" w:lineRule="auto"/>
        <w:jc w:val="center"/>
        <w:rPr>
          <w:rFonts w:ascii="Clarendon Cd (W1)" w:cs="Clarendon Cd (W1)" w:eastAsia="Clarendon Cd (W1)" w:hAnsi="Clarendon Cd (W1)"/>
          <w:b w:val="1"/>
          <w:i w:val="1"/>
          <w:sz w:val="24"/>
          <w:szCs w:val="24"/>
        </w:rPr>
      </w:pPr>
      <w:r w:rsidDel="00000000" w:rsidR="00000000" w:rsidRPr="00000000">
        <w:rPr>
          <w:rtl w:val="0"/>
        </w:rPr>
      </w:r>
    </w:p>
    <w:p w:rsidR="00000000" w:rsidDel="00000000" w:rsidP="00000000" w:rsidRDefault="00000000" w:rsidRPr="00000000" w14:paraId="000001E1">
      <w:pPr>
        <w:tabs>
          <w:tab w:val="center" w:leader="none" w:pos="4252"/>
          <w:tab w:val="right" w:leader="none" w:pos="8504"/>
        </w:tabs>
        <w:spacing w:after="0" w:line="240" w:lineRule="auto"/>
        <w:jc w:val="center"/>
        <w:rPr>
          <w:rFonts w:ascii="Corsiva" w:cs="Corsiva" w:eastAsia="Corsiva" w:hAnsi="Corsiva"/>
          <w:b w:val="1"/>
          <w:i w:val="1"/>
          <w:sz w:val="24"/>
          <w:szCs w:val="24"/>
        </w:rPr>
      </w:pPr>
      <w:r w:rsidDel="00000000" w:rsidR="00000000" w:rsidRPr="00000000">
        <w:rPr>
          <w:rFonts w:ascii="Corsiva" w:cs="Corsiva" w:eastAsia="Corsiva" w:hAnsi="Corsiva"/>
          <w:b w:val="1"/>
          <w:i w:val="1"/>
          <w:sz w:val="24"/>
          <w:szCs w:val="24"/>
          <w:rtl w:val="0"/>
        </w:rPr>
        <w:t xml:space="preserve">Ley: 9811</w:t>
      </w:r>
    </w:p>
    <w:p w:rsidR="00000000" w:rsidDel="00000000" w:rsidP="00000000" w:rsidRDefault="00000000" w:rsidRPr="00000000" w14:paraId="000001E2">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3">
      <w:pPr>
        <w:spacing w:after="240" w:line="240" w:lineRule="auto"/>
        <w:ind w:left="162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1</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i w:val="1"/>
          <w:sz w:val="24"/>
          <w:szCs w:val="24"/>
          <w:rtl w:val="0"/>
        </w:rPr>
        <w:tab/>
        <w:t xml:space="preserve">Establéese el “Régimen de Escrituración Gratuita de Viviendas Sociales” para los inmuebles que tengan como destino principal el de casa habitación única, permanente y de carácter económico -incluidos los lotes alcanzados por la Ley Nacional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14.005 y sus modificatorias-, que se regirá por las disposiciones de la presente Ley y su correspondiente reglamentación.</w:t>
      </w:r>
      <w:r w:rsidDel="00000000" w:rsidR="00000000" w:rsidRPr="00000000">
        <w:rPr>
          <w:rtl w:val="0"/>
        </w:rPr>
      </w:r>
    </w:p>
    <w:p w:rsidR="00000000" w:rsidDel="00000000" w:rsidP="00000000" w:rsidRDefault="00000000" w:rsidRPr="00000000" w14:paraId="000001E4">
      <w:pPr>
        <w:spacing w:after="12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2</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El adquirente que pretenda acceder al beneficio de la escrituración gratuita debe acreditar:</w:t>
      </w:r>
    </w:p>
    <w:p w:rsidR="00000000" w:rsidDel="00000000" w:rsidP="00000000" w:rsidRDefault="00000000" w:rsidRPr="00000000" w14:paraId="000001E5">
      <w:pPr>
        <w:numPr>
          <w:ilvl w:val="0"/>
          <w:numId w:val="4"/>
        </w:numPr>
        <w:spacing w:after="0" w:line="240" w:lineRule="auto"/>
        <w:ind w:left="1985" w:hanging="36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imposibilidad económica de afrontar los gastos que demanda el acto notarial, y</w:t>
      </w:r>
    </w:p>
    <w:p w:rsidR="00000000" w:rsidDel="00000000" w:rsidP="00000000" w:rsidRDefault="00000000" w:rsidRPr="00000000" w14:paraId="000001E6">
      <w:pPr>
        <w:numPr>
          <w:ilvl w:val="0"/>
          <w:numId w:val="4"/>
        </w:numPr>
        <w:spacing w:after="120" w:line="240" w:lineRule="auto"/>
        <w:ind w:left="1985" w:hanging="36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Que la vivienda que ocupa sea de característica social en los términos del artículo 1</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de esta Ley.</w:t>
      </w:r>
    </w:p>
    <w:p w:rsidR="00000000" w:rsidDel="00000000" w:rsidP="00000000" w:rsidRDefault="00000000" w:rsidRPr="00000000" w14:paraId="000001E7">
      <w:pPr>
        <w:spacing w:after="24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Ambas situaciones serán verificadas por la Autoridad de Aplicación de la presente normativa.</w:t>
      </w:r>
    </w:p>
    <w:p w:rsidR="00000000" w:rsidDel="00000000" w:rsidP="00000000" w:rsidRDefault="00000000" w:rsidRPr="00000000" w14:paraId="000001E8">
      <w:pPr>
        <w:spacing w:after="12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3</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Las escrituras públicas que se confeccionen en el marco de la presente Ley están eximidas del pago de:</w:t>
      </w:r>
    </w:p>
    <w:p w:rsidR="00000000" w:rsidDel="00000000" w:rsidP="00000000" w:rsidRDefault="00000000" w:rsidRPr="00000000" w14:paraId="000001E9">
      <w:pPr>
        <w:numPr>
          <w:ilvl w:val="0"/>
          <w:numId w:val="5"/>
        </w:numPr>
        <w:spacing w:after="0" w:line="240" w:lineRule="auto"/>
        <w:ind w:left="1985" w:hanging="36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Todo tipo de impuestos, tasas, reposiciones y sellados provinciales en las condiciones que establezca la reglamentación, respecto de la emisión de los informes, constancias y certificados que deban otorgar los organismos provinciales pertinentes, en relación al acto notarial y su posterior registración, y</w:t>
      </w:r>
    </w:p>
    <w:p w:rsidR="00000000" w:rsidDel="00000000" w:rsidP="00000000" w:rsidRDefault="00000000" w:rsidRPr="00000000" w14:paraId="000001EA">
      <w:pPr>
        <w:numPr>
          <w:ilvl w:val="0"/>
          <w:numId w:val="5"/>
        </w:numPr>
        <w:spacing w:after="240" w:line="240" w:lineRule="auto"/>
        <w:ind w:left="1985" w:hanging="36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Tasa de Justicia en las declaratorias de herederos que deban tramitarse a los fines de escriturar, cuando el titular del boleto de compraventa o del instrumento de adjudicación de la vivienda hubiere fallecido.</w:t>
      </w:r>
    </w:p>
    <w:p w:rsidR="00000000" w:rsidDel="00000000" w:rsidP="00000000" w:rsidRDefault="00000000" w:rsidRPr="00000000" w14:paraId="000001EB">
      <w:pPr>
        <w:tabs>
          <w:tab w:val="left" w:leader="none" w:pos="1680"/>
        </w:tabs>
        <w:spacing w:after="240" w:line="240" w:lineRule="auto"/>
        <w:ind w:left="1622"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4</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No se requerirá la promoción del beneficio de litigar sin gastos a los sucesores del titular del boleto de compraventa o del instrumento de adjudicación de la vivienda que deban tramitar la declaratoria de herederos a los fines de la escrituración y sean asistidos gratuitamente por los asesores del Poder Judicial, en las ocasiones que establezca la reglamentación.</w:t>
      </w:r>
    </w:p>
    <w:p w:rsidR="00000000" w:rsidDel="00000000" w:rsidP="00000000" w:rsidRDefault="00000000" w:rsidRPr="00000000" w14:paraId="000001EC">
      <w:pPr>
        <w:spacing w:after="24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5</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La existencia de deudas por tributos provinciales o municipales sobre los inmuebles no constituye impedimento para otorgar las escrituras, atento lo dispuesto por la Ley Nacional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22.427.</w:t>
      </w:r>
    </w:p>
    <w:p w:rsidR="00000000" w:rsidDel="00000000" w:rsidP="00000000" w:rsidRDefault="00000000" w:rsidRPr="00000000" w14:paraId="000001ED">
      <w:pPr>
        <w:spacing w:after="24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6</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Las escrituras públicas a que se refiere la presente Ley pueden ser labradas gratuitamente por la Escribanía General de Gobierno o por un Escribano de Registro en las condiciones que establezca la reglamentación, facultándose al Poder Ejecutivo Provincial a suscribir convenios con el Colegio de Escribanos de la Provincia de Córdoba a estos efectos.</w:t>
      </w:r>
    </w:p>
    <w:p w:rsidR="00000000" w:rsidDel="00000000" w:rsidP="00000000" w:rsidRDefault="00000000" w:rsidRPr="00000000" w14:paraId="000001EE">
      <w:pPr>
        <w:spacing w:after="24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7</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Las escrituras públicas a que se refiere la presente Ley deben incluir la afectación de la vivienda al régimen de bien de familia, con los alcances y efectos establecidos en la Ley Nacional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14.394.</w:t>
      </w:r>
    </w:p>
    <w:p w:rsidR="00000000" w:rsidDel="00000000" w:rsidP="00000000" w:rsidRDefault="00000000" w:rsidRPr="00000000" w14:paraId="000001EF">
      <w:pPr>
        <w:spacing w:after="240" w:line="240" w:lineRule="auto"/>
        <w:ind w:left="162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8</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Para materializar el principio de transversalidad instituido por Ley Nacional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26.485 y Provincial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9283, la Autoridad de Aplicación podrá promover la suscripción de las escrituras traslativas de dominio de las viviendas sociales a las jefas de hogar.</w:t>
      </w:r>
      <w:r w:rsidDel="00000000" w:rsidR="00000000" w:rsidRPr="00000000">
        <w:rPr>
          <w:rtl w:val="0"/>
        </w:rPr>
      </w:r>
    </w:p>
    <w:p w:rsidR="00000000" w:rsidDel="00000000" w:rsidP="00000000" w:rsidRDefault="00000000" w:rsidRPr="00000000" w14:paraId="000001F0">
      <w:pPr>
        <w:spacing w:after="24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9</w:t>
      </w:r>
      <w:r w:rsidDel="00000000" w:rsidR="00000000" w:rsidRPr="00000000">
        <w:rPr>
          <w:rFonts w:ascii="Palatino Linotype" w:cs="Palatino Linotype" w:eastAsia="Palatino Linotype" w:hAnsi="Palatino Linotype"/>
          <w:b w:val="1"/>
          <w:i w:val="1"/>
          <w:sz w:val="24"/>
          <w:szCs w:val="24"/>
          <w:u w:val="single"/>
          <w:rtl w:val="0"/>
        </w:rPr>
        <w:t xml:space="preserve">º</w:t>
      </w:r>
      <w:r w:rsidDel="00000000" w:rsidR="00000000" w:rsidRPr="00000000">
        <w:rPr>
          <w:rFonts w:ascii="Times New Roman" w:cs="Times New Roman" w:eastAsia="Times New Roman" w:hAnsi="Times New Roman"/>
          <w:b w:val="1"/>
          <w:i w:val="1"/>
          <w:sz w:val="24"/>
          <w:szCs w:val="24"/>
          <w:u w:val="single"/>
          <w:rtl w:val="0"/>
        </w:rPr>
        <w:t xml:space="preserve">.-</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La Autoridad de Aplicación de la presente Ley es la Secretaría de Inclusión Social y de Equidad de Género del Ministerio de Desarrollo Social de la Provincia de Córdoba o el organismo que en el futuro la sustituya.</w:t>
      </w:r>
    </w:p>
    <w:p w:rsidR="00000000" w:rsidDel="00000000" w:rsidP="00000000" w:rsidRDefault="00000000" w:rsidRPr="00000000" w14:paraId="000001F1">
      <w:pPr>
        <w:spacing w:after="24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10.-</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Las solicitudes iniciadas en virtud de las disposiciones establecidas por la Ley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8689 conservarán su validez y proseguirán según su estado.</w:t>
      </w:r>
    </w:p>
    <w:p w:rsidR="00000000" w:rsidDel="00000000" w:rsidP="00000000" w:rsidRDefault="00000000" w:rsidRPr="00000000" w14:paraId="000001F2">
      <w:pPr>
        <w:spacing w:after="240" w:line="240" w:lineRule="auto"/>
        <w:ind w:left="162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11.-</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Ratifícase la adhesión a la Ley Nacional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24.374 y sus modificatorias N</w:t>
      </w:r>
      <w:r w:rsidDel="00000000" w:rsidR="00000000" w:rsidRPr="00000000">
        <w:rPr>
          <w:rFonts w:ascii="Times New Roman" w:cs="Times New Roman" w:eastAsia="Times New Roman" w:hAnsi="Times New Roman"/>
          <w:i w:val="1"/>
          <w:sz w:val="24"/>
          <w:szCs w:val="24"/>
          <w:u w:val="single"/>
          <w:vertAlign w:val="superscript"/>
          <w:rtl w:val="0"/>
        </w:rPr>
        <w:t xml:space="preserve">ros.</w:t>
      </w:r>
      <w:r w:rsidDel="00000000" w:rsidR="00000000" w:rsidRPr="00000000">
        <w:rPr>
          <w:rFonts w:ascii="Times New Roman" w:cs="Times New Roman" w:eastAsia="Times New Roman" w:hAnsi="Times New Roman"/>
          <w:i w:val="1"/>
          <w:sz w:val="24"/>
          <w:szCs w:val="24"/>
          <w:rtl w:val="0"/>
        </w:rPr>
        <w:t xml:space="preserve"> 25.797 y 26.493.</w:t>
      </w:r>
      <w:r w:rsidDel="00000000" w:rsidR="00000000" w:rsidRPr="00000000">
        <w:rPr>
          <w:rtl w:val="0"/>
        </w:rPr>
      </w:r>
    </w:p>
    <w:p w:rsidR="00000000" w:rsidDel="00000000" w:rsidP="00000000" w:rsidRDefault="00000000" w:rsidRPr="00000000" w14:paraId="000001F3">
      <w:pPr>
        <w:spacing w:after="240" w:line="240" w:lineRule="auto"/>
        <w:ind w:left="16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12.-</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Derógase la Ley N</w:t>
      </w:r>
      <w:r w:rsidDel="00000000" w:rsidR="00000000" w:rsidRPr="00000000">
        <w:rPr>
          <w:rFonts w:ascii="High Tower Text" w:cs="High Tower Text" w:eastAsia="High Tower Text" w:hAnsi="High Tower Text"/>
          <w:i w:val="1"/>
          <w:sz w:val="24"/>
          <w:szCs w:val="24"/>
          <w:rtl w:val="0"/>
        </w:rPr>
        <w:t xml:space="preserve">º</w:t>
      </w:r>
      <w:r w:rsidDel="00000000" w:rsidR="00000000" w:rsidRPr="00000000">
        <w:rPr>
          <w:rFonts w:ascii="Times New Roman" w:cs="Times New Roman" w:eastAsia="Times New Roman" w:hAnsi="Times New Roman"/>
          <w:i w:val="1"/>
          <w:sz w:val="24"/>
          <w:szCs w:val="24"/>
          <w:rtl w:val="0"/>
        </w:rPr>
        <w:t xml:space="preserve"> 8689 y toda otra norma que se oponga a la presente.</w:t>
      </w:r>
    </w:p>
    <w:p w:rsidR="00000000" w:rsidDel="00000000" w:rsidP="00000000" w:rsidRDefault="00000000" w:rsidRPr="00000000" w14:paraId="000001F4">
      <w:pPr>
        <w:spacing w:after="360" w:line="276" w:lineRule="auto"/>
        <w:ind w:left="1559"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Artículo 13.-</w:t>
      </w:r>
      <w:r w:rsidDel="00000000" w:rsidR="00000000" w:rsidRPr="00000000">
        <w:rPr>
          <w:rFonts w:ascii="Times New Roman" w:cs="Times New Roman" w:eastAsia="Times New Roman" w:hAnsi="Times New Roman"/>
          <w:i w:val="1"/>
          <w:sz w:val="24"/>
          <w:szCs w:val="24"/>
          <w:rtl w:val="0"/>
        </w:rPr>
        <w:tab/>
        <w:t xml:space="preserve">Comuníquese al Poder Ejecutivo Provincial.</w:t>
      </w:r>
    </w:p>
    <w:p w:rsidR="00000000" w:rsidDel="00000000" w:rsidP="00000000" w:rsidRDefault="00000000" w:rsidRPr="00000000" w14:paraId="000001F5">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DADA EN LA SALA DE SESIONES DE LA LEGISLATURA PROVINCIAL, EN LA CIUDAD DE CÓRDOBA, A VEINTIOCHO DÍAS DEL MES DE JULIO DEL AÑO DOS MIL DIEZ.- - - - - - - - - - - - - - - - - - - - - - - - - - - - - - - - - - - - - - </w:t>
      </w:r>
      <w:r w:rsidDel="00000000" w:rsidR="00000000" w:rsidRPr="00000000">
        <w:rPr>
          <w:rtl w:val="0"/>
        </w:rPr>
      </w:r>
    </w:p>
    <w:p w:rsidR="00000000" w:rsidDel="00000000" w:rsidP="00000000" w:rsidRDefault="00000000" w:rsidRPr="00000000" w14:paraId="000001F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GUILLERMO CARLOS ARIAS </w:t>
        <w:tab/>
        <w:tab/>
        <w:tab/>
        <w:t xml:space="preserve">HÉCTOR OSCAR CAMPANA</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SECRETARIO  LEGISLATIVO</w:t>
        <w:tab/>
        <w:tab/>
        <w:tab/>
        <w:t xml:space="preserve">                              VICEGOBERNADOR  LEGISLATURA PROVINCIA DE  CBA  </w:t>
        <w:tab/>
        <w:t xml:space="preserve">         PRESIDENTE LEGISLATURA PROVINCIA DE  CBA</w:t>
      </w:r>
    </w:p>
    <w:p w:rsidR="00000000" w:rsidDel="00000000" w:rsidP="00000000" w:rsidRDefault="00000000" w:rsidRPr="00000000" w14:paraId="000001FA">
      <w:pPr>
        <w:spacing w:after="0" w:line="240" w:lineRule="auto"/>
        <w:ind w:left="5664" w:firstLine="707.9999999999995"/>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B">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after="0" w:line="240" w:lineRule="auto"/>
        <w:ind w:left="5664"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after="0" w:line="240" w:lineRule="auto"/>
        <w:ind w:left="5664" w:firstLine="707.99999999999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E">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F">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ANEXO II</w:t>
      </w:r>
    </w:p>
    <w:p w:rsidR="00000000" w:rsidDel="00000000" w:rsidP="00000000" w:rsidRDefault="00000000" w:rsidRPr="00000000" w14:paraId="00000210">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tbl>
      <w:tblPr>
        <w:tblStyle w:val="Table6"/>
        <w:tblW w:w="8838.0" w:type="dxa"/>
        <w:jc w:val="center"/>
        <w:tblLayout w:type="fixed"/>
        <w:tblLook w:val="0400"/>
      </w:tblPr>
      <w:tblGrid>
        <w:gridCol w:w="8838"/>
        <w:tblGridChange w:id="0">
          <w:tblGrid>
            <w:gridCol w:w="8838"/>
          </w:tblGrid>
        </w:tblGridChange>
      </w:tblGrid>
      <w:tr>
        <w:trPr>
          <w:cantSplit w:val="0"/>
          <w:tblHeader w:val="0"/>
        </w:trPr>
        <w:tc>
          <w:tcPr/>
          <w:p w:rsidR="00000000" w:rsidDel="00000000" w:rsidP="00000000" w:rsidRDefault="00000000" w:rsidRPr="00000000" w14:paraId="00000211">
            <w:pPr>
              <w:widowControl w:val="0"/>
              <w:spacing w:after="0" w:line="276" w:lineRule="auto"/>
              <w:rPr>
                <w:rFonts w:ascii="Times New Roman" w:cs="Times New Roman" w:eastAsia="Times New Roman" w:hAnsi="Times New Roman"/>
                <w:b w:val="1"/>
                <w:sz w:val="24"/>
                <w:szCs w:val="24"/>
                <w:u w:val="single"/>
              </w:rPr>
            </w:pPr>
            <w:r w:rsidDel="00000000" w:rsidR="00000000" w:rsidRPr="00000000">
              <w:rPr>
                <w:rtl w:val="0"/>
              </w:rPr>
            </w:r>
          </w:p>
          <w:tbl>
            <w:tblPr>
              <w:tblStyle w:val="Table7"/>
              <w:tblW w:w="8460.0" w:type="dxa"/>
              <w:jc w:val="center"/>
              <w:tblLayout w:type="fixed"/>
              <w:tblLook w:val="0400"/>
            </w:tblPr>
            <w:tblGrid>
              <w:gridCol w:w="8460"/>
              <w:tblGridChange w:id="0">
                <w:tblGrid>
                  <w:gridCol w:w="8460"/>
                </w:tblGrid>
              </w:tblGridChange>
            </w:tblGrid>
            <w:tr>
              <w:trPr>
                <w:cantSplit w:val="0"/>
                <w:tblHeader w:val="0"/>
              </w:trPr>
              <w:tc>
                <w:tcPr/>
                <w:p w:rsidR="00000000" w:rsidDel="00000000" w:rsidP="00000000" w:rsidRDefault="00000000" w:rsidRPr="00000000" w14:paraId="00000212">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DECRETO N° 495/09</w:t>
                  </w:r>
                </w:p>
                <w:p w:rsidR="00000000" w:rsidDel="00000000" w:rsidP="00000000" w:rsidRDefault="00000000" w:rsidRPr="00000000" w14:paraId="000002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CREACIÓN DEL PROGRAMA DE REGULARIZACIÓN Y ESCRITURACIÓN DE VIVIENDAS SOCIALES </w:t>
                  </w:r>
                </w:p>
                <w:p w:rsidR="00000000" w:rsidDel="00000000" w:rsidP="00000000" w:rsidRDefault="00000000" w:rsidRPr="00000000" w14:paraId="00000215">
                  <w:pPr>
                    <w:spacing w:after="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GENERALIDADES:</w:t>
                  </w:r>
                </w:p>
                <w:p w:rsidR="00000000" w:rsidDel="00000000" w:rsidP="00000000" w:rsidRDefault="00000000" w:rsidRPr="00000000" w14:paraId="00000216">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FECHA DE EMISIÓN: 14.04.09</w:t>
                  </w:r>
                </w:p>
                <w:p w:rsidR="00000000" w:rsidDel="00000000" w:rsidP="00000000" w:rsidRDefault="00000000" w:rsidRPr="00000000" w14:paraId="00000217">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PUBLICACIÓN: B.O. 19.05.09</w:t>
                  </w:r>
                </w:p>
                <w:p w:rsidR="00000000" w:rsidDel="00000000" w:rsidP="00000000" w:rsidRDefault="00000000" w:rsidRPr="00000000" w14:paraId="00000218">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CANTIDAD DE ARTÍCULOS: 10</w:t>
                  </w:r>
                </w:p>
                <w:p w:rsidR="00000000" w:rsidDel="00000000" w:rsidP="00000000" w:rsidRDefault="00000000" w:rsidRPr="00000000" w14:paraId="00000219">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CANTIDAD DE ANEXOS: Córdoba, 14 de Abril de 2009</w:t>
                  </w:r>
                </w:p>
                <w:p w:rsidR="00000000" w:rsidDel="00000000" w:rsidP="00000000" w:rsidRDefault="00000000" w:rsidRPr="00000000" w14:paraId="0000021A">
                  <w:pPr>
                    <w:spacing w:after="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VISTO: </w:t>
                  </w:r>
                  <w:r w:rsidDel="00000000" w:rsidR="00000000" w:rsidRPr="00000000">
                    <w:rPr>
                      <w:rFonts w:ascii="Times New Roman" w:cs="Times New Roman" w:eastAsia="Times New Roman" w:hAnsi="Times New Roman"/>
                      <w:sz w:val="24"/>
                      <w:szCs w:val="24"/>
                      <w:rtl w:val="0"/>
                    </w:rPr>
                    <w:t xml:space="preserve">La compleja y variada problemática de carácter dominial, catastral y de urbanización que presentan un gran número de viviendas sociales existentes en la Provincia. </w:t>
                    <w:br w:type="textWrapping"/>
                  </w:r>
                  <w:r w:rsidDel="00000000" w:rsidR="00000000" w:rsidRPr="00000000">
                    <w:rPr>
                      <w:rFonts w:ascii="Times New Roman" w:cs="Times New Roman" w:eastAsia="Times New Roman" w:hAnsi="Times New Roman"/>
                      <w:b w:val="1"/>
                      <w:sz w:val="24"/>
                      <w:szCs w:val="24"/>
                      <w:rtl w:val="0"/>
                    </w:rPr>
                    <w:t xml:space="preserve">Y CONSIDERANDO: </w:t>
                  </w:r>
                </w:p>
                <w:p w:rsidR="00000000" w:rsidDel="00000000" w:rsidP="00000000" w:rsidRDefault="00000000" w:rsidRPr="00000000" w14:paraId="0000021B">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se propicia con este Decreto formalizar el Programa de Regularización y Escrituración de Viviendas Sociales en el ámbito del Ministerio de Desarrollo Social. </w:t>
                    <w:br w:type="textWrapping"/>
                    <w:t xml:space="preserve">Que con la creación de la Dirección de Escrituración de Viviendas Sociales mediante Decreto 319/2009, se ha fijado como meta remediar la situación dominial en la que se encuentran numerosas viviendas en la Provincia, a través de un proceso complejo que concluirá con el otorgamiento de la Escritura Traslativa de Dominio y posterior inscripción en el Registro General de la Provincia. Ello importa resolver previamente diferentes inconvenientes dominiales, catastrales y de urbanización. </w:t>
                    <w:br w:type="textWrapping"/>
                  </w:r>
                </w:p>
                <w:p w:rsidR="00000000" w:rsidDel="00000000" w:rsidP="00000000" w:rsidRDefault="00000000" w:rsidRPr="00000000" w14:paraId="0000021C">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el Gobierno de la Provincia de Córdoba frente a esa necesidad social dispuso emprender un trabajo sistemático, sobre todo el espectro de viviendas que exhiben dichos inconvenientes, para que sus efectivos titulares puedan contar con la escritura de su vivienda, con base en una labor conjunta e integral. </w:t>
                    <w:br w:type="textWrapping"/>
                  </w:r>
                </w:p>
                <w:p w:rsidR="00000000" w:rsidDel="00000000" w:rsidP="00000000" w:rsidRDefault="00000000" w:rsidRPr="00000000" w14:paraId="0000021D">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para alcanzar ese objetivo se propone un programa especial destinado a lograr la regularización de títulos en materia de viviendas sociales, denominación ésta que corresponde a una tipología de casa habitación (vivienda económica) realizada generalmente por instituciones gubernamentales, organizaciones no gubernamentales u organizaciones de esfuerzo propio o comunitario, de utilidad familiar y destinada a resolver marginalidad habitacional de grupos vulnerables. </w:t>
                    <w:br w:type="textWrapping"/>
                  </w:r>
                </w:p>
                <w:p w:rsidR="00000000" w:rsidDel="00000000" w:rsidP="00000000" w:rsidRDefault="00000000" w:rsidRPr="00000000" w14:paraId="0000021E">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resulta necesario asignarle al Ministerio de Desarrollo Social el carácter de autoridad de aplicación del Programa de Regularización y Escrituración de Viviendas Sociales tanto en la implementación como en su ejecución. </w:t>
                    <w:br w:type="textWrapping"/>
                  </w:r>
                </w:p>
                <w:p w:rsidR="00000000" w:rsidDel="00000000" w:rsidP="00000000" w:rsidRDefault="00000000" w:rsidRPr="00000000" w14:paraId="0000021F">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en consecuencia el Ministerio de Desarrollo Social entre otras acciones deberá propiciar la expropiación de los inmuebles que fueren menester, gestionar acuerdos extrajudiciales o judiciales en idéntico sentido, diligenciar ante las autoridades estatales de todo tipo las aprobaciones de loteos, mensuras, subdivisiones, encomendar la realización gratuita u onerosa de planos, tramitar la confección de las escrituras de cada unidad de vivienda a su efectivo titular, formalizar acuerdos con los colegios profesionales a fin de que los servicios profesionales que se requieran para lograr las metas que se pretenden, sean prestados en condiciones favorables y accesibles para los beneficiarios del Programa o en su caso para el propio Estado, y efectuar todas aquellas tareas que se requieran para el acabado cumplimiento de los objetivos y metas que impulsan la creación del Programa</w:t>
                  </w:r>
                </w:p>
                <w:p w:rsidR="00000000" w:rsidDel="00000000" w:rsidP="00000000" w:rsidRDefault="00000000" w:rsidRPr="00000000" w14:paraId="00000220">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para el cumplimiento de los objetivos planteados, resulta necesario la asignación de fondos suficientes para llevar adelante las acciones tendientes a que el Programa se ejecute de manera sustentable</w:t>
                  </w:r>
                </w:p>
                <w:p w:rsidR="00000000" w:rsidDel="00000000" w:rsidP="00000000" w:rsidRDefault="00000000" w:rsidRPr="00000000" w14:paraId="00000221">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tratándose de una iniciativa de carácter social, destinada primordialmente a aquellas personas o familias que se encuentran en una situación económico - social vulnerable, sin perjuicio de la posibilidad de que la totalidad del gasto que insuma la regularización dominial sea afrontado por el propio Estado, se prevé en los casos que sea conveniente y viable, que los beneficiarios dentro de sus posibilidades económico-financieras, se comprometan a pagar o a reintegrar los gastos mencionados de manera total o parcial, en plazos y montos adecuados a su capacidad de pago, todo lo cual será evaluado y verificado por la autoridad de aplicación</w:t>
                    <w:br w:type="textWrapping"/>
                  </w:r>
                </w:p>
                <w:p w:rsidR="00000000" w:rsidDel="00000000" w:rsidP="00000000" w:rsidRDefault="00000000" w:rsidRPr="00000000" w14:paraId="00000222">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la problemática que se plantea en materia de viviendas sociales, abarca no sólo a inmuebles pertenecientes a planes, loteos y/o programas entregados o adjudicados por el Estado en sus diferentes estamentos Nacional, Provincial o Municipal, sino también a aquellos del ámbito privado, que cumplen una importante función social, como son entre otras: las cooperativas de viviendas, mutuales, asociaciones civiles, entidades sin fines de lucro, organizaciones no gubernamentales, etc. </w:t>
                    <w:br w:type="textWrapping"/>
                  </w:r>
                </w:p>
                <w:p w:rsidR="00000000" w:rsidDel="00000000" w:rsidP="00000000" w:rsidRDefault="00000000" w:rsidRPr="00000000" w14:paraId="00000223">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por lo referido en el párrafo anterior, resulta necesario ampliar las funciones que otorga el artículo 3° del Decreto N° 319/09 a la Dirección de Escrituración de Viviendas Sociales, incorporando en la obtención del título de dominio de viviendas sociales a aquellas originadas desde el ámbito privado en un marco de promoción social. </w:t>
                  </w:r>
                </w:p>
                <w:p w:rsidR="00000000" w:rsidDel="00000000" w:rsidP="00000000" w:rsidRDefault="00000000" w:rsidRPr="00000000" w14:paraId="00000224">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la presente iniciativa se enmarca en el mandato establecido por el artículo 58 de la Constitución Provincial, que garantiza el derecho de acceso a la vivienda digna. </w:t>
                    <w:br w:type="textWrapping"/>
                  </w:r>
                </w:p>
                <w:p w:rsidR="00000000" w:rsidDel="00000000" w:rsidP="00000000" w:rsidRDefault="00000000" w:rsidRPr="00000000" w14:paraId="00000225">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ello, las normas citadas y en uso de las atribuciones conferidas por el artículo 144 de la Constitución Provincial; </w:t>
                  </w:r>
                </w:p>
                <w:p w:rsidR="00000000" w:rsidDel="00000000" w:rsidP="00000000" w:rsidRDefault="00000000" w:rsidRPr="00000000" w14:paraId="00000226">
                  <w:pPr>
                    <w:spacing w:after="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 GOBERNADOR DE LA PROVINCIA</w:t>
                  </w:r>
                </w:p>
                <w:p w:rsidR="00000000" w:rsidDel="00000000" w:rsidP="00000000" w:rsidRDefault="00000000" w:rsidRPr="00000000" w14:paraId="0000022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DECRETA: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PROGRAMA DE REGULARIZACIÓN Y ESCRITURACIÓN DE VIVIENDAS</w:t>
                  </w:r>
                </w:p>
                <w:p w:rsidR="00000000" w:rsidDel="00000000" w:rsidP="00000000" w:rsidRDefault="00000000" w:rsidRPr="00000000" w14:paraId="000002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SOCIALES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CREACIÓN</w:t>
                  </w:r>
                </w:p>
                <w:p w:rsidR="00000000" w:rsidDel="00000000" w:rsidP="00000000" w:rsidRDefault="00000000" w:rsidRPr="00000000" w14:paraId="0000022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 </w:t>
                  </w:r>
                  <w:r w:rsidDel="00000000" w:rsidR="00000000" w:rsidRPr="00000000">
                    <w:rPr>
                      <w:rFonts w:ascii="Times New Roman" w:cs="Times New Roman" w:eastAsia="Times New Roman" w:hAnsi="Times New Roman"/>
                      <w:sz w:val="24"/>
                      <w:szCs w:val="24"/>
                      <w:rtl w:val="0"/>
                    </w:rPr>
                    <w:t xml:space="preserve">CRÉASE en el ámbito de la Dirección de Escrituración de Viviendas Sociales del Ministerio de Desarrollo Social, el “PROGRAMA DE REGULARIZACIÓN Y ESCRITURACIÓN DE VIVIENDAS SOCIALES”. </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OBJETIVOS</w:t>
                  </w:r>
                </w:p>
                <w:p w:rsidR="00000000" w:rsidDel="00000000" w:rsidP="00000000" w:rsidRDefault="00000000" w:rsidRPr="00000000" w14:paraId="0000023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 </w:t>
                  </w:r>
                  <w:r w:rsidDel="00000000" w:rsidR="00000000" w:rsidRPr="00000000">
                    <w:rPr>
                      <w:rFonts w:ascii="Times New Roman" w:cs="Times New Roman" w:eastAsia="Times New Roman" w:hAnsi="Times New Roman"/>
                      <w:sz w:val="24"/>
                      <w:szCs w:val="24"/>
                      <w:rtl w:val="0"/>
                    </w:rPr>
                    <w:t xml:space="preserve">El “PROGRAMA DE REGULARIZACIÓN Y ESCRITURACIÓN DE VIVIENDAS SOCIALES” tiene como objetivo la programación, planificación, coordinación y ejecución de todas aquellas acciones necesarias y previas al otorgamiento de las escrituras traslativas de dominio, a la suscripción de éstas y su posterior inscripción en el Registro General de la Propiedad, de aquellos inmuebles pertenecientes a emprendimientos, loteos, planes y/o programas entregados y/o adjudicados por el Estado en sus distintos estamentos Nacional, Provincial o Municipal, u originados desde el ámbito privado con más de diez (10) años de antigüedad en un marco de promoción social. </w:t>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AUTORIDAD DE APLICACIÓN</w:t>
                  </w:r>
                </w:p>
                <w:p w:rsidR="00000000" w:rsidDel="00000000" w:rsidP="00000000" w:rsidRDefault="00000000" w:rsidRPr="00000000" w14:paraId="0000023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 </w:t>
                  </w:r>
                  <w:r w:rsidDel="00000000" w:rsidR="00000000" w:rsidRPr="00000000">
                    <w:rPr>
                      <w:rFonts w:ascii="Times New Roman" w:cs="Times New Roman" w:eastAsia="Times New Roman" w:hAnsi="Times New Roman"/>
                      <w:sz w:val="24"/>
                      <w:szCs w:val="24"/>
                      <w:rtl w:val="0"/>
                    </w:rPr>
                    <w:t xml:space="preserve">DESÍGNASE al Ministerio de Desarrollo Social como Autoridad de Aplicación del Programa creado por el presente Decreto. </w:t>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ACCIONES</w:t>
                  </w:r>
                </w:p>
                <w:p w:rsidR="00000000" w:rsidDel="00000000" w:rsidP="00000000" w:rsidRDefault="00000000" w:rsidRPr="00000000" w14:paraId="0000023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 </w:t>
                  </w:r>
                  <w:r w:rsidDel="00000000" w:rsidR="00000000" w:rsidRPr="00000000">
                    <w:rPr>
                      <w:rFonts w:ascii="Times New Roman" w:cs="Times New Roman" w:eastAsia="Times New Roman" w:hAnsi="Times New Roman"/>
                      <w:sz w:val="24"/>
                      <w:szCs w:val="24"/>
                      <w:rtl w:val="0"/>
                    </w:rPr>
                    <w:t xml:space="preserve">FACÚLTASE al Ministerio de Desarrollo Social en el marco del “Programa de Regularización y Escrituración de Viviendas Sociales” a: </w:t>
                    <w:br w:type="textWrapping"/>
                    <w:t xml:space="preserve">a) Propiciar el dictado de las normas necesarias para la expropiación de los inmuebles que requiera la implementación y ejecución del Programa. </w:t>
                    <w:br w:type="textWrapping"/>
                    <w:t xml:space="preserve">b) Gestionar la suscripción por las autoridades competentes, de acuerdos extrajudiciales o judiciales que resulten necesarios para el cumplimiento de los objetivos del Programa. </w:t>
                    <w:br w:type="textWrapping"/>
                    <w:t xml:space="preserve">c) Diligenciar ante las autoridades municipales o comunales en su caso, las aprobaciones de loteos, mensuras y/o subdivisiones. </w:t>
                    <w:br w:type="textWrapping"/>
                    <w:t xml:space="preserve">d) Encomendar a través de los profesionales pertinentes, la realización en forma gratuita u onerosa de planos y demás tareas técnicas específicas. </w:t>
                    <w:br w:type="textWrapping"/>
                    <w:t xml:space="preserve">e) Tramitar la confección de las escrituras de cada unidad de vivienda. </w:t>
                    <w:br w:type="textWrapping"/>
                    <w:t xml:space="preserve">f) Suscribir acuerdos con los colegios profesionales a fin de que los servicios que se requieran, sean prestados en condiciones económicas favorables y accesibles para los beneficiarios del Programa, o en su caso para el propio Estado. </w:t>
                    <w:br w:type="textWrapping"/>
                    <w:t xml:space="preserve">g) Definir los parámetros y requisitos que deberán cumplimentar los emprendimientos planes, loteos, programas y las viviendas sociales, para acceder a los beneficios del programa, como así también las condiciones personales y sociales de los beneficiarios. </w:t>
                    <w:br w:type="textWrapping"/>
                    <w:t xml:space="preserve">h) Efectuar todas aquellas tareas y acciones, en el marco de su competencia, que se requieran para el acabado cumplimiento de los objetivos y metas del Programa. </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ASIGNACIÓN DE RECURSOS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5°.- </w:t>
                  </w:r>
                  <w:r w:rsidDel="00000000" w:rsidR="00000000" w:rsidRPr="00000000">
                    <w:rPr>
                      <w:rFonts w:ascii="Times New Roman" w:cs="Times New Roman" w:eastAsia="Times New Roman" w:hAnsi="Times New Roman"/>
                      <w:sz w:val="24"/>
                      <w:szCs w:val="24"/>
                      <w:rtl w:val="0"/>
                    </w:rPr>
                    <w:t xml:space="preserve">ASÍGNASE al “Programa de Regularización y Escrituración de Viviendas Sociales” un monto inicial de Pesos Diez Millones ($ 10.000.000), destinado a financiar la ejecución de las acciones pertinentes para cumplimentar el objetivo de otorgamiento de escrituras traslativas de dominio, a cuyo fin el Ministerio de Finanzas efectuará las adecuaciones presupuestarias que correspondan. </w:t>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AYUDAS ECONÓMICAS</w:t>
                  </w:r>
                </w:p>
                <w:p w:rsidR="00000000" w:rsidDel="00000000" w:rsidP="00000000" w:rsidRDefault="00000000" w:rsidRPr="00000000" w14:paraId="0000024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6°.- </w:t>
                  </w:r>
                  <w:r w:rsidDel="00000000" w:rsidR="00000000" w:rsidRPr="00000000">
                    <w:rPr>
                      <w:rFonts w:ascii="Times New Roman" w:cs="Times New Roman" w:eastAsia="Times New Roman" w:hAnsi="Times New Roman"/>
                      <w:sz w:val="24"/>
                      <w:szCs w:val="24"/>
                      <w:rtl w:val="0"/>
                    </w:rPr>
                    <w:t xml:space="preserve">FACÚLTASE al Ministerio de Desarrollo Social a otorgar ayudas económicas y/o subsidios no reintegrables y/o reintegrables - en este último caso, en las condiciones y plazos que dicha cartera establezca-, como asimismo a subsidiar, previa certificación por parte de la Autoridad de Aplicación de la capacidad de pago del beneficiario, hasta el cien por ciento (100%), de la tasa de interés que perciba el Banco de la Provincia de Córdoba S.A., u otra entidad bancaria, en operatorias de créditos destinados a la ejecución de acciones que requiera el presente Programa. </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DISPOSICIONES COMPLEMENTARIAS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7°.- </w:t>
                  </w:r>
                  <w:r w:rsidDel="00000000" w:rsidR="00000000" w:rsidRPr="00000000">
                    <w:rPr>
                      <w:rFonts w:ascii="Times New Roman" w:cs="Times New Roman" w:eastAsia="Times New Roman" w:hAnsi="Times New Roman"/>
                      <w:sz w:val="24"/>
                      <w:szCs w:val="24"/>
                      <w:rtl w:val="0"/>
                    </w:rPr>
                    <w:t xml:space="preserve">MODIFÍCASE el artículo 3° del Decreto N° 319 de fecha 18 de marzo de 2009, el que quedará redactado de la siguiente manera: </w:t>
                    <w:br w:type="textWrapping"/>
                    <w:t xml:space="preserve">“Artículo 3°.- La Dirección de Escrituración de Viviendas Sociales tendrá como función la obtención del título de dominio de viviendas sociales pertenecientes a los diversos loteos, planes y/o programas organizados, ejecutados, entregados y/o adjudicados por el Estado en sus distintos estamentos Nacional, Provincial o Municipal, o de instituciones privadas, y en este último caso con más de diez (10) años de antigüedad, debiendo a tal fin realizar todas las medidas conducentes a la obtención de los requisitos que permitan a los adjudicatarios y/o beneficiarios de los mismos, obtener la correspondiente escritura traslativa del dominio”. </w:t>
                    <w:br w:type="textWrapping"/>
                  </w:r>
                </w:p>
                <w:p w:rsidR="00000000" w:rsidDel="00000000" w:rsidP="00000000" w:rsidRDefault="00000000" w:rsidRPr="00000000" w14:paraId="00000249">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8°.- </w:t>
                  </w:r>
                  <w:r w:rsidDel="00000000" w:rsidR="00000000" w:rsidRPr="00000000">
                    <w:rPr>
                      <w:rFonts w:ascii="Times New Roman" w:cs="Times New Roman" w:eastAsia="Times New Roman" w:hAnsi="Times New Roman"/>
                      <w:sz w:val="24"/>
                      <w:szCs w:val="24"/>
                      <w:rtl w:val="0"/>
                    </w:rPr>
                    <w:t xml:space="preserve">INVÍTASE a las Municipalidades y Comunas de la Provincia a adherir y participar del “Programa de Regularización y Escrituración de Viviendas Sociales” creado por el presente Decreto, dictando en sus respectivas jurisdicciones las normas  legales  correspondientes</w:t>
                  </w:r>
                </w:p>
                <w:p w:rsidR="00000000" w:rsidDel="00000000" w:rsidP="00000000" w:rsidRDefault="00000000" w:rsidRPr="00000000" w14:paraId="0000024A">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9°.- </w:t>
                  </w:r>
                  <w:r w:rsidDel="00000000" w:rsidR="00000000" w:rsidRPr="00000000">
                    <w:rPr>
                      <w:rFonts w:ascii="Times New Roman" w:cs="Times New Roman" w:eastAsia="Times New Roman" w:hAnsi="Times New Roman"/>
                      <w:sz w:val="24"/>
                      <w:szCs w:val="24"/>
                      <w:rtl w:val="0"/>
                    </w:rPr>
                    <w:t xml:space="preserve">El presente decreto será refrendado por los señores Ministro de Desarrollo Social, Ministro de Finanzas y Fiscal de Estado y firmado por los señores Secretario General de la Gobernación y Secretario de la Función Pública. </w:t>
                    <w:br w:type="textWrapping"/>
                  </w:r>
                </w:p>
                <w:p w:rsidR="00000000" w:rsidDel="00000000" w:rsidP="00000000" w:rsidRDefault="00000000" w:rsidRPr="00000000" w14:paraId="0000024B">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10°.- </w:t>
                  </w:r>
                  <w:r w:rsidDel="00000000" w:rsidR="00000000" w:rsidRPr="00000000">
                    <w:rPr>
                      <w:rFonts w:ascii="Times New Roman" w:cs="Times New Roman" w:eastAsia="Times New Roman" w:hAnsi="Times New Roman"/>
                      <w:sz w:val="24"/>
                      <w:szCs w:val="24"/>
                      <w:rtl w:val="0"/>
                    </w:rPr>
                    <w:t xml:space="preserve">PROTOCOLÍCESE, comuníquese, dese a la Dirección de Presupuesto e Inversiones Públicas, a la Dirección de Escrituración de Viviendas Sociales, publíquese en el Boletín Oficial y archívese. </w:t>
                    <w:br w:type="textWrapping"/>
                    <w:br w:type="textWrapping"/>
                    <w:t xml:space="preserve">SCHIARETTI- MASSEI- CIVALERO- ELETTORE- SOSA- CÓRDOBA</w:t>
                  </w:r>
                </w:p>
              </w:tc>
            </w:tr>
          </w:tbl>
          <w:p w:rsidR="00000000" w:rsidDel="00000000" w:rsidP="00000000" w:rsidRDefault="00000000" w:rsidRPr="00000000" w14:paraId="0000024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4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64">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65">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ANEXO  III</w:t>
      </w:r>
    </w:p>
    <w:p w:rsidR="00000000" w:rsidDel="00000000" w:rsidP="00000000" w:rsidRDefault="00000000" w:rsidRPr="00000000" w14:paraId="000002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8"/>
        <w:tblW w:w="8838.0" w:type="dxa"/>
        <w:jc w:val="center"/>
        <w:tblLayout w:type="fixed"/>
        <w:tblLook w:val="0400"/>
      </w:tblPr>
      <w:tblGrid>
        <w:gridCol w:w="8838"/>
        <w:tblGridChange w:id="0">
          <w:tblGrid>
            <w:gridCol w:w="8838"/>
          </w:tblGrid>
        </w:tblGridChange>
      </w:tblGrid>
      <w:tr>
        <w:trPr>
          <w:cantSplit w:val="0"/>
          <w:tblHeader w:val="0"/>
        </w:trPr>
        <w:tc>
          <w:tcPr/>
          <w:p w:rsidR="00000000" w:rsidDel="00000000" w:rsidP="00000000" w:rsidRDefault="00000000" w:rsidRPr="00000000" w14:paraId="00000268">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9"/>
              <w:tblW w:w="8838.0" w:type="dxa"/>
              <w:jc w:val="center"/>
              <w:tblLayout w:type="fixed"/>
              <w:tblLook w:val="0400"/>
            </w:tblPr>
            <w:tblGrid>
              <w:gridCol w:w="8838"/>
              <w:tblGridChange w:id="0">
                <w:tblGrid>
                  <w:gridCol w:w="8838"/>
                </w:tblGrid>
              </w:tblGridChange>
            </w:tblGrid>
            <w:tr>
              <w:trPr>
                <w:cantSplit w:val="0"/>
                <w:tblHeader w:val="0"/>
              </w:trPr>
              <w:tc>
                <w:tcPr/>
                <w:p w:rsidR="00000000" w:rsidDel="00000000" w:rsidP="00000000" w:rsidRDefault="00000000" w:rsidRPr="00000000" w14:paraId="00000269">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DECRETO Nº 465/10</w:t>
                  </w:r>
                </w:p>
                <w:p w:rsidR="00000000" w:rsidDel="00000000" w:rsidP="00000000" w:rsidRDefault="00000000" w:rsidRPr="00000000" w14:paraId="0000026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PLAN DE FACILIDADES DE PAGO PARA CONTRIBUYENTES QUE SE ENCUENTREN COMPRENDIDOS EN EL PROGRAMA DE REGULARIZACIÓN Y ESCRITURACIÓN DE VIVIENDAS SOCIALES</w:t>
                  </w:r>
                  <w:r w:rsidDel="00000000" w:rsidR="00000000" w:rsidRPr="00000000">
                    <w:rPr>
                      <w:rtl w:val="0"/>
                    </w:rPr>
                  </w:r>
                </w:p>
                <w:p w:rsidR="00000000" w:rsidDel="00000000" w:rsidP="00000000" w:rsidRDefault="00000000" w:rsidRPr="00000000" w14:paraId="0000026C">
                  <w:pPr>
                    <w:spacing w:after="240" w:line="240" w:lineRule="auto"/>
                    <w:jc w:val="both"/>
                    <w:rPr>
                      <w:rFonts w:ascii="Times New Roman" w:cs="Times New Roman" w:eastAsia="Times New Roman" w:hAnsi="Times New Roman"/>
                      <w:b w:val="1"/>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GENERALIDADES:</w:t>
                  </w:r>
                </w:p>
                <w:p w:rsidR="00000000" w:rsidDel="00000000" w:rsidP="00000000" w:rsidRDefault="00000000" w:rsidRPr="00000000" w14:paraId="0000026D">
                  <w:pPr>
                    <w:spacing w:after="24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FECHA DE EMISIÓN: 19.04.10</w:t>
                  </w:r>
                </w:p>
                <w:p w:rsidR="00000000" w:rsidDel="00000000" w:rsidP="00000000" w:rsidRDefault="00000000" w:rsidRPr="00000000" w14:paraId="0000026E">
                  <w:pPr>
                    <w:spacing w:after="24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PUBLICACIÓN: B.O. 21.05.10</w:t>
                  </w:r>
                </w:p>
                <w:p w:rsidR="00000000" w:rsidDel="00000000" w:rsidP="00000000" w:rsidRDefault="00000000" w:rsidRPr="00000000" w14:paraId="0000026F">
                  <w:pPr>
                    <w:spacing w:after="24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CANTIDAD DE ARTÍCULOS: 07</w:t>
                  </w:r>
                </w:p>
                <w:p w:rsidR="00000000" w:rsidDel="00000000" w:rsidP="00000000" w:rsidRDefault="00000000" w:rsidRPr="00000000" w14:paraId="00000270">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CANTIDAD DE ANEXOS:</w:t>
                  </w:r>
                  <w:r w:rsidDel="00000000" w:rsidR="00000000" w:rsidRPr="00000000">
                    <w:rPr>
                      <w:rtl w:val="0"/>
                    </w:rPr>
                  </w:r>
                </w:p>
                <w:p w:rsidR="00000000" w:rsidDel="00000000" w:rsidP="00000000" w:rsidRDefault="00000000" w:rsidRPr="00000000" w14:paraId="00000271">
                  <w:pPr>
                    <w:spacing w:after="0" w:line="240" w:lineRule="auto"/>
                    <w:jc w:val="right"/>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Córdoba, 19 de abril de 2010</w:t>
                  </w:r>
                </w:p>
                <w:p w:rsidR="00000000" w:rsidDel="00000000" w:rsidP="00000000" w:rsidRDefault="00000000" w:rsidRPr="00000000" w14:paraId="00000272">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VISTO: </w:t>
                  </w:r>
                  <w:r w:rsidDel="00000000" w:rsidR="00000000" w:rsidRPr="00000000">
                    <w:rPr>
                      <w:rFonts w:ascii="Times New Roman" w:cs="Times New Roman" w:eastAsia="Times New Roman" w:hAnsi="Times New Roman"/>
                      <w:color w:val="2f2f2f"/>
                      <w:sz w:val="24"/>
                      <w:szCs w:val="24"/>
                      <w:rtl w:val="0"/>
                    </w:rPr>
                    <w:t xml:space="preserve">El Expediente Nº 0427-023514/2009, lo dispuesto por el Artículo 96 del Código Tributario -Ley Nº 6006, t.o. 2004 y sus modificatorias-, los Decretos N° 1352/05, 1334/06, 495/09 y sus normas complementarias</w:t>
                  </w:r>
                </w:p>
                <w:p w:rsidR="00000000" w:rsidDel="00000000" w:rsidP="00000000" w:rsidRDefault="00000000" w:rsidRPr="00000000" w14:paraId="00000274">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b w:val="1"/>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Y CONSIDERANDO:</w:t>
                  </w:r>
                </w:p>
                <w:p w:rsidR="00000000" w:rsidDel="00000000" w:rsidP="00000000" w:rsidRDefault="00000000" w:rsidRPr="00000000" w14:paraId="00000276">
                  <w:pPr>
                    <w:spacing w:after="0" w:line="240" w:lineRule="auto"/>
                    <w:jc w:val="both"/>
                    <w:rPr>
                      <w:rFonts w:ascii="Times New Roman" w:cs="Times New Roman" w:eastAsia="Times New Roman" w:hAnsi="Times New Roman"/>
                      <w:b w:val="1"/>
                      <w:color w:val="2f2f2f"/>
                      <w:sz w:val="24"/>
                      <w:szCs w:val="24"/>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el Artículo 96 del Código Tributario faculta al Poder Ejecutivo a disponer medidas de política tributaria con el objeto de que los contribuyentes que hubieren enfrentado dificultades económicas y expresen voluntad de pago, puedan normalizar su situación ante el Fisco Provincial.</w:t>
                  </w:r>
                </w:p>
                <w:p w:rsidR="00000000" w:rsidDel="00000000" w:rsidP="00000000" w:rsidRDefault="00000000" w:rsidRPr="00000000" w14:paraId="00000278">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Que, con ese propósito, la referida disposición legal prevé que puedan establecerse regímenes generales con reducción -total o parcial- de recargos, intereses y/o multas adeudados, con las limitaciones, excepciones y facilidades de pago que se dispongan.</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7A">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a través del Decreto N° 495/09 se creó en el ámbito de la Dirección de Escrituración de Viviendas Sociales del Ministerio de Desarrollo Social, el “Programa de Regularización y Escrituración de Viviendas Sociales” con el objetivo de programar, planificar, coordinar y ejecutar todas aquellas acciones necesarias y previas al otorgamiento de las escrituras traslativas de dominio, a la suscripción de éstas y su posterior inscripción en el Registro General de la Provincia</w:t>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Que el citado Decreto alcanza a aquellos inmuebles pertenecientes a emprendimientos, loteos, planes y/o programas entregados y/o adjudicados por el Estado en sus distintos estamentos Nacional, Provincial o Municipal, u originados desde el ámbito privado con más de diez (10) años de antigüedad en un marco de promoción social.</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Que a través del Decreto N° 1352/05, el Poder Ejecutivo, ha establecido un régimen de regularización tributaria de carácter permanente para la cancelación de obligaciones tributarias provinciales, sin reducción de intereses por mora y recargos previstos en los artículos 90 y 91 del Código Tributario Provincial.</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7E">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se estima conveniente brindar una oportunidad de regularización que haga factible la normalización de las obligaciones tributarias por parte de los contribuyentes que se encuentren comprendidos en el referido Programa de Regularización y Escrituración de Viviendas Sociales.</w:t>
                  </w: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color w:val="2f2f2f"/>
                      <w:sz w:val="24"/>
                      <w:szCs w:val="24"/>
                      <w:rtl w:val="0"/>
                    </w:rPr>
                    <w:t xml:space="preserve">Que atento a la existencia de un régimen permanente de regularización tributaria como el dispuesto por el Decreto N° 1352/05, el desarrollo alcanzado de los sistemas informáticos para el correcto funcionamiento de los procesos de emisión de los planes de pagos y normativa reglamentaria vigente, se estima conveniente hacer extensivo el marco general de dicho régimen a los beneficiarios del Programa de Regularización y Escrituración de Viviendas Sociales.</w:t>
                  </w:r>
                </w:p>
                <w:p w:rsidR="00000000" w:rsidDel="00000000" w:rsidP="00000000" w:rsidRDefault="00000000" w:rsidRPr="00000000" w14:paraId="0000027F">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por la importancia que reviste para la sociedad el cumplimiento del objetivo para el cual fue creado dicho Programa, se estima necesario prever beneficios especiales que permitan la incorporación en el régimen vigente</w:t>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2">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por el Decreto N° 1334/06 se crearon los Documentos de Cancelación de Obligaciones Fiscales – Categoría Social – (DoCOF SOCIAL) como instrumentos de pago para ser utilizado por la Provincia para otorgar subsidios a propietarios o poseedores a título de dueño de vivienda única y/u organizaciones comunitarias integradas por familias de escasos recursos, que reúnan las condiciones de carencia que establezca la reglamentación</w:t>
                  </w:r>
                </w:p>
                <w:p w:rsidR="00000000" w:rsidDel="00000000" w:rsidP="00000000" w:rsidRDefault="00000000" w:rsidRPr="00000000" w14:paraId="00000283">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en el marco del citado Decreto y del objetivo perseguido por su similar, el Decreto N° 495/09, se estima conveniente disponer la cancelación de las deudas anteriores al 31 de diciembre de 2005 que pudieran no estar prescriptas con motivo de actuaciones administrativas y/o judiciales iniciadas por el Fisco Provincial, a través de los referidos instrumentos (DoCOF SOCIAL)</w:t>
                  </w:r>
                </w:p>
                <w:p w:rsidR="00000000" w:rsidDel="00000000" w:rsidP="00000000" w:rsidRDefault="00000000" w:rsidRPr="00000000" w14:paraId="00000285">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si bien de conformidad a los artículos 133 y 134 del Código Tributario, los sujetos incluidos en el Programa creado por el Decreto N° 495/09 ostentan la calidad de contribuyentes, la finalidad del presente instrumento legal no implica conceder quita alguna en el monto del impuesto adeudado o su actualización, en un todo de acuerdo con el artículo 71 de la Constitución de la Provincia</w:t>
                  </w:r>
                </w:p>
                <w:p w:rsidR="00000000" w:rsidDel="00000000" w:rsidP="00000000" w:rsidRDefault="00000000" w:rsidRPr="00000000" w14:paraId="00000287">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88">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asimismo, se estima conveniente facultar a la Dirección General de Rentas a dictar las reglamentaciones necesarias para la aplicación de lo dispuesto en el presente Decreto, así como a establecer plazos diferentes para la cancelación de las cuotas en los casos en que razones técnicas u operativas impidiesen la emisión en tiempo y forma de los correspondientes comprobantes de pago</w:t>
                  </w:r>
                </w:p>
                <w:p w:rsidR="00000000" w:rsidDel="00000000" w:rsidP="00000000" w:rsidRDefault="00000000" w:rsidRPr="00000000" w14:paraId="00000289">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8A">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Que por otra parte, corresponde precisar que el plan de facilidades de pago previsto en el presente Decreto, se otorgará por única vez y que, de operar la caducidad del mismo, la pérdida de los beneficios se limitará a los otorgados para las obligaciones incluidas en el referido plan, sin afectar la cancelación realizada con los instrumentos previstos en el Decreto N° 1334/06</w:t>
                  </w:r>
                </w:p>
                <w:p w:rsidR="00000000" w:rsidDel="00000000" w:rsidP="00000000" w:rsidRDefault="00000000" w:rsidRPr="00000000" w14:paraId="0000028B">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2f2f2f"/>
                      <w:sz w:val="24"/>
                      <w:szCs w:val="24"/>
                      <w:rtl w:val="0"/>
                    </w:rPr>
                    <w:t xml:space="preserve">or ello, atento a las actuaciones cumplidas y a lo informado por la Dirección de Jurisdicción Asesoría Fiscal mediante Nota Nº 3/10 y de acuerdo con lo dictaminado por el Departamento Jurídico del Ministerio de Finanzas al Nº 118/10 y por Fiscalía de Estado al Nº 265/2010.</w:t>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after="0" w:line="240" w:lineRule="auto"/>
                    <w:jc w:val="center"/>
                    <w:rPr>
                      <w:rFonts w:ascii="Times New Roman" w:cs="Times New Roman" w:eastAsia="Times New Roman" w:hAnsi="Times New Roman"/>
                      <w:b w:val="1"/>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EL GOBERNADOR DE LA PROVINCIA</w:t>
                  </w:r>
                </w:p>
                <w:p w:rsidR="00000000" w:rsidDel="00000000" w:rsidP="00000000" w:rsidRDefault="00000000" w:rsidRPr="00000000" w14:paraId="0000028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f2f2f"/>
                      <w:sz w:val="24"/>
                      <w:szCs w:val="24"/>
                      <w:rtl w:val="0"/>
                    </w:rPr>
                    <w:t xml:space="preserve">D E C R E TA :</w:t>
                  </w:r>
                  <w:r w:rsidDel="00000000" w:rsidR="00000000" w:rsidRPr="00000000">
                    <w:rPr>
                      <w:rtl w:val="0"/>
                    </w:rPr>
                  </w:r>
                </w:p>
                <w:p w:rsidR="00000000" w:rsidDel="00000000" w:rsidP="00000000" w:rsidRDefault="00000000" w:rsidRPr="00000000" w14:paraId="000002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f2f2f"/>
                      <w:sz w:val="24"/>
                      <w:szCs w:val="24"/>
                      <w:rtl w:val="0"/>
                    </w:rPr>
                    <w:t xml:space="preserve">ARTÍCULO 1°: </w:t>
                  </w:r>
                  <w:r w:rsidDel="00000000" w:rsidR="00000000" w:rsidRPr="00000000">
                    <w:rPr>
                      <w:rFonts w:ascii="Times New Roman" w:cs="Times New Roman" w:eastAsia="Times New Roman" w:hAnsi="Times New Roman"/>
                      <w:color w:val="2f2f2f"/>
                      <w:sz w:val="24"/>
                      <w:szCs w:val="24"/>
                      <w:rtl w:val="0"/>
                    </w:rPr>
                    <w:t xml:space="preserve">DISPÓNESE que los poseedores, titulares, beneficiarios y/o adjudicatarios de aquellos inmuebles pertenecientes a loteos, planes y/o programas entregados y/o adjudicados por el Estado Nacional, Provincial o Municipal, u originados desde el ámbito privado con más de diez (10) años de antigüedad en un marco de promoción social, que resulten beneficiarios del Programa de Regularización y Escrituración de Viviendas Sociales creado por el Decreto N° 495/09, podrán acceder por las obligaciones adeudadas y no prescriptas en concepto de Impuesto Inmobiliario, a efectos de cumplimentar la referida regularización, a un plan de facilidades de pago en el marco del Decreto N° 1352/05 con las adecuaciones que se establecen en la presente norma.</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90">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ARTÍCULO 2°: </w:t>
                  </w:r>
                  <w:r w:rsidDel="00000000" w:rsidR="00000000" w:rsidRPr="00000000">
                    <w:rPr>
                      <w:rFonts w:ascii="Times New Roman" w:cs="Times New Roman" w:eastAsia="Times New Roman" w:hAnsi="Times New Roman"/>
                      <w:color w:val="2f2f2f"/>
                      <w:sz w:val="24"/>
                      <w:szCs w:val="24"/>
                      <w:rtl w:val="0"/>
                    </w:rPr>
                    <w:t xml:space="preserve">ESTABLÉCESE que los sujetos comprendidos en el Artículo 1° podrán cancelar las deudas indicadas en el mismo, con las siguientes condiciones y beneficios adicionales:</w:t>
                  </w:r>
                </w:p>
                <w:p w:rsidR="00000000" w:rsidDel="00000000" w:rsidP="00000000" w:rsidRDefault="00000000" w:rsidRPr="00000000" w14:paraId="000002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a) La deuda a regularizar será la devengada hasta el momento de la solicitud del plan o hasta la fecha de escrituración, lo que fuera anterior, considerando –de corresponder– las previsiones del artículo 3° del presente Decreto.</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b) Solicitar hasta cuarenta y ocho (48) cuotas mensuales, iguales y consecutivas.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c) Condonación total de los recargos previstos en el Artículo 90 y 91 del Código Tributario Provincial –Ley Nº 6006 t.o. 2004 y sus modificatorias- por el período de mora.</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d) La primera cuota del plan de facilidades operará como anticipo y será equivalente al monto que resulte de dividir la deuda acogida por el número de cuotas solicitadas.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e) El plan de pagos no devengará intereses de financiación.</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96">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f) La presentación de la solicitud para el acogimiento al presente plan de pago deberá realizarse dentro de los noventa (90) días de haber suscripto la escritura traslativa de dominio o de recibida la notificación por parte de la Dirección General de Rentas a tales fines, lo que fuera anterior</w:t>
                  </w:r>
                </w:p>
                <w:p w:rsidR="00000000" w:rsidDel="00000000" w:rsidP="00000000" w:rsidRDefault="00000000" w:rsidRPr="00000000" w14:paraId="00000297">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f2f2f"/>
                      <w:sz w:val="24"/>
                      <w:szCs w:val="24"/>
                      <w:rtl w:val="0"/>
                    </w:rPr>
                    <w:t xml:space="preserve">ARTÍCULO 3°: </w:t>
                  </w:r>
                  <w:r w:rsidDel="00000000" w:rsidR="00000000" w:rsidRPr="00000000">
                    <w:rPr>
                      <w:rFonts w:ascii="Times New Roman" w:cs="Times New Roman" w:eastAsia="Times New Roman" w:hAnsi="Times New Roman"/>
                      <w:color w:val="2f2f2f"/>
                      <w:sz w:val="24"/>
                      <w:szCs w:val="24"/>
                      <w:rtl w:val="0"/>
                    </w:rPr>
                    <w:t xml:space="preserve">EXTIÉNDESE excepcionalmente, para aquellos sujetos beneficiados por el Decreto N° 495/09 y que acrediten dar cumplimiento a la regularización que por el presente Decreto se establece, la utilización de los Documentos de Cancelación de Obligaciones Fiscales – Categoría Social – (DoCOF SOCIAL) creados por el Decreto N° 1334/06 para la cancelación de las obligaciones adeudadas y no prescriptas, en concepto de Impuesto Inmobiliario, con vencimiento hasta el 31 de diciembre de 2005 inclusive.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2f2f2f"/>
                      <w:sz w:val="24"/>
                      <w:szCs w:val="24"/>
                      <w:rtl w:val="0"/>
                    </w:rPr>
                    <w:t xml:space="preserve">El beneficio previsto en el párrafo anterior se limita exclusivamente a la cancelación de la referida deuda conforme a las disposiciones del Decreto N° 1334/06, no resultando de aplicación el encuadramiento catastral que dispone el artículo 4° del mismo.</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99">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ARTÍCULO 4°: </w:t>
                  </w:r>
                  <w:r w:rsidDel="00000000" w:rsidR="00000000" w:rsidRPr="00000000">
                    <w:rPr>
                      <w:rFonts w:ascii="Times New Roman" w:cs="Times New Roman" w:eastAsia="Times New Roman" w:hAnsi="Times New Roman"/>
                      <w:color w:val="2f2f2f"/>
                      <w:sz w:val="24"/>
                      <w:szCs w:val="24"/>
                      <w:rtl w:val="0"/>
                    </w:rPr>
                    <w:t xml:space="preserve">FACÚLTASE a la Dirección General de Rentas a dictar las normas reglamentarias necesarias a los fines de la aplicación de lo dispuesto en el presente instrumento legal. Asimismo la Dirección General de Rentas queda facultada para establecer plazos diferentes a los establecidos para la cancelación de las cuotas o del monto del anticipo que corresponda a la fecha de la presentación formal efectuada por el contribuyente en los casos en que razones técnicas u operativas impidiesen la emisión en tiempo y forma de los correspondientes comprobantes de pago</w:t>
                  </w:r>
                </w:p>
                <w:p w:rsidR="00000000" w:rsidDel="00000000" w:rsidP="00000000" w:rsidRDefault="00000000" w:rsidRPr="00000000" w14:paraId="0000029A">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9B">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ARTÍCULO 5°: </w:t>
                  </w:r>
                  <w:r w:rsidDel="00000000" w:rsidR="00000000" w:rsidRPr="00000000">
                    <w:rPr>
                      <w:rFonts w:ascii="Times New Roman" w:cs="Times New Roman" w:eastAsia="Times New Roman" w:hAnsi="Times New Roman"/>
                      <w:color w:val="2f2f2f"/>
                      <w:sz w:val="24"/>
                      <w:szCs w:val="24"/>
                      <w:rtl w:val="0"/>
                    </w:rPr>
                    <w:t xml:space="preserve">ESTABLÉCESE que no podrán incluirse en el presente régimen deudas que hubieren sido financiadas en el marco del presente Decreto.</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2f2f2f"/>
                      <w:sz w:val="24"/>
                      <w:szCs w:val="24"/>
                      <w:rtl w:val="0"/>
                    </w:rPr>
                    <w:t xml:space="preserve">La pérdida de los beneficios, en caso de producirse la caducidad del plan de facilidades de pago que se otorgue según las previsiones de este dispositivo, sólo resultará aplicable para las obligaciones incluidas en el referido plan.</w:t>
                  </w: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color w:val="2f2f2f"/>
                      <w:sz w:val="24"/>
                      <w:szCs w:val="24"/>
                      <w:rtl w:val="0"/>
                    </w:rPr>
                    <w:t xml:space="preserve">ARTÍCULO 6°: </w:t>
                  </w:r>
                  <w:r w:rsidDel="00000000" w:rsidR="00000000" w:rsidRPr="00000000">
                    <w:rPr>
                      <w:rFonts w:ascii="Times New Roman" w:cs="Times New Roman" w:eastAsia="Times New Roman" w:hAnsi="Times New Roman"/>
                      <w:color w:val="2f2f2f"/>
                      <w:sz w:val="24"/>
                      <w:szCs w:val="24"/>
                      <w:rtl w:val="0"/>
                    </w:rPr>
                    <w:t xml:space="preserve">El presente Decreto será refrendado por el señor Ministro de Finanzas, el señor Ministro de Desarrollo Social y por el señor Fiscal de Estado</w:t>
                  </w:r>
                </w:p>
                <w:p w:rsidR="00000000" w:rsidDel="00000000" w:rsidP="00000000" w:rsidRDefault="00000000" w:rsidRPr="00000000" w14:paraId="0000029C">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9D">
                  <w:pPr>
                    <w:spacing w:after="0" w:line="24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b w:val="1"/>
                      <w:color w:val="2f2f2f"/>
                      <w:sz w:val="24"/>
                      <w:szCs w:val="24"/>
                      <w:rtl w:val="0"/>
                    </w:rPr>
                    <w:t xml:space="preserve">ARTÍCULO 7°: </w:t>
                  </w:r>
                  <w:r w:rsidDel="00000000" w:rsidR="00000000" w:rsidRPr="00000000">
                    <w:rPr>
                      <w:rFonts w:ascii="Times New Roman" w:cs="Times New Roman" w:eastAsia="Times New Roman" w:hAnsi="Times New Roman"/>
                      <w:color w:val="2f2f2f"/>
                      <w:sz w:val="24"/>
                      <w:szCs w:val="24"/>
                      <w:rtl w:val="0"/>
                    </w:rPr>
                    <w:t xml:space="preserve">PROTOCOLÍCESE, comuníquese, publíquese en el Boletín Oficial y archívese.</w:t>
                  </w:r>
                </w:p>
                <w:p w:rsidR="00000000" w:rsidDel="00000000" w:rsidP="00000000" w:rsidRDefault="00000000" w:rsidRPr="00000000" w14:paraId="0000029E">
                  <w:pPr>
                    <w:spacing w:after="0" w:line="240" w:lineRule="auto"/>
                    <w:jc w:val="both"/>
                    <w:rPr>
                      <w:rFonts w:ascii="Times New Roman" w:cs="Times New Roman" w:eastAsia="Times New Roman" w:hAnsi="Times New Roman"/>
                      <w:color w:val="2f2f2f"/>
                      <w:sz w:val="24"/>
                      <w:szCs w:val="24"/>
                    </w:rPr>
                  </w:pPr>
                  <w:r w:rsidDel="00000000" w:rsidR="00000000" w:rsidRPr="00000000">
                    <w:rPr>
                      <w:rtl w:val="0"/>
                    </w:rPr>
                  </w:r>
                </w:p>
                <w:p w:rsidR="00000000" w:rsidDel="00000000" w:rsidP="00000000" w:rsidRDefault="00000000" w:rsidRPr="00000000" w14:paraId="000002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f2f2f"/>
                      <w:sz w:val="24"/>
                      <w:szCs w:val="24"/>
                      <w:rtl w:val="0"/>
                    </w:rPr>
                    <w:t xml:space="preserve">SCHIARETTI- MASSEI- ELETTORE- CÓRDOBA</w:t>
                  </w: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A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spacing w:after="0" w:line="36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Monte Cristo, 12 de marzo del 2024</w:t>
      </w:r>
    </w:p>
    <w:p w:rsidR="00000000" w:rsidDel="00000000" w:rsidP="00000000" w:rsidRDefault="00000000" w:rsidRPr="00000000" w14:paraId="000002AF">
      <w:pPr>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0">
      <w:pPr>
        <w:pStyle w:val="Heading2"/>
        <w:spacing w:after="0" w:line="360" w:lineRule="auto"/>
        <w:jc w:val="center"/>
        <w:rPr>
          <w:sz w:val="32"/>
          <w:szCs w:val="32"/>
        </w:rPr>
      </w:pPr>
      <w:bookmarkStart w:colFirst="0" w:colLast="0" w:name="_heading=h.qysignsxjph5" w:id="24"/>
      <w:bookmarkEnd w:id="24"/>
      <w:r w:rsidDel="00000000" w:rsidR="00000000" w:rsidRPr="00000000">
        <w:rPr>
          <w:sz w:val="32"/>
          <w:szCs w:val="32"/>
          <w:rtl w:val="0"/>
        </w:rPr>
        <w:t xml:space="preserve">ORDENANZA N° 1.479</w:t>
      </w:r>
    </w:p>
    <w:p w:rsidR="00000000" w:rsidDel="00000000" w:rsidP="00000000" w:rsidRDefault="00000000" w:rsidRPr="00000000" w14:paraId="000002B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2">
      <w:pPr>
        <w:spacing w:after="0" w:line="36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VISTOS:</w:t>
      </w:r>
    </w:p>
    <w:p w:rsidR="00000000" w:rsidDel="00000000" w:rsidP="00000000" w:rsidRDefault="00000000" w:rsidRPr="00000000" w14:paraId="000002B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necesidad de unificar criterios para determinar el valor de la unidad base económica del Código municipal de Faltas.</w:t>
      </w:r>
    </w:p>
    <w:p w:rsidR="00000000" w:rsidDel="00000000" w:rsidP="00000000" w:rsidRDefault="00000000" w:rsidRPr="00000000" w14:paraId="000002B4">
      <w:pPr>
        <w:spacing w:after="0" w:line="36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Y CONSIDERANDO:</w:t>
      </w:r>
    </w:p>
    <w:p w:rsidR="00000000" w:rsidDel="00000000" w:rsidP="00000000" w:rsidRDefault="00000000" w:rsidRPr="00000000" w14:paraId="000002B5">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mediante Ordenanza N° 1464, se modificó el artículo 2 de la Ordenanza N° 814 por el cual se le asigno competencia al </w:t>
      </w:r>
      <w:r w:rsidDel="00000000" w:rsidR="00000000" w:rsidRPr="00000000">
        <w:rPr>
          <w:rFonts w:ascii="Arial" w:cs="Arial" w:eastAsia="Arial" w:hAnsi="Arial"/>
          <w:b w:val="1"/>
          <w:sz w:val="24"/>
          <w:szCs w:val="24"/>
          <w:rtl w:val="0"/>
        </w:rPr>
        <w:t xml:space="preserve">Juzgado Administrativo Municipal de Faltas</w:t>
      </w:r>
      <w:r w:rsidDel="00000000" w:rsidR="00000000" w:rsidRPr="00000000">
        <w:rPr>
          <w:rFonts w:ascii="Arial" w:cs="Arial" w:eastAsia="Arial" w:hAnsi="Arial"/>
          <w:sz w:val="24"/>
          <w:szCs w:val="24"/>
          <w:rtl w:val="0"/>
        </w:rPr>
        <w:t xml:space="preserve">, sobre: 1) Juzgamiento de las contravenciones a las disposiciones de la Ley Provincial de Tránsito N° 8560 (T.O 2004), la Ley N° 8980 de Dispositivos de Control y la Ley Provincial de Transporte N°8669 y 2) en materia de contravenciones en ejercicio de la potestad sancionaría correspondiente al poder de policía municipal.</w:t>
      </w:r>
    </w:p>
    <w:p w:rsidR="00000000" w:rsidDel="00000000" w:rsidP="00000000" w:rsidRDefault="00000000" w:rsidRPr="00000000" w14:paraId="000002B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en lo referido a las multas por infracciones a la Ley Provincial de Transito N° 8560 (T.O.) las mismas se encuentran reguladas en Unidades Fijas (U.F.); cada una de las cuales, equivalente al menor precio de venta al público correspondiente a Un (1) litro de nafta super informado por la</w:t>
      </w:r>
      <w:r w:rsidDel="00000000" w:rsidR="00000000" w:rsidRPr="00000000">
        <w:rPr>
          <w:rFonts w:ascii="Arial" w:cs="Arial" w:eastAsia="Arial" w:hAnsi="Arial"/>
          <w:b w:val="1"/>
          <w:sz w:val="24"/>
          <w:szCs w:val="24"/>
          <w:rtl w:val="0"/>
        </w:rPr>
        <w:t xml:space="preserve"> Federación de Expendedores de Combustible y Afines del Centro de la República (FECAC)</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B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mediante Ordenanza N° 1146 de fecha 07/06/2017 se modifico el art. 14 de Código Regional de Faltas, hoy denominado Código de Faltas de la Municipalidad de Monte Cristo (Ord. 1465), el cual estableció, para las multas que se impongan en consecuencia del mencionado código, utilizar como parámetro cuantificador de la Unidad Base Económica (U.B.E.) el equivalente a cien (100) litros de nafta super sustituible en dinero, valuada al momento de la constatación según el precio de venta al público que para dicho producto ofrezca la Estación de Servicio YPF con sede en la ciudad de Córdoba, explotada por el Automóvil Club Argentino (A.C.A.); con las especificación de los parámetros de máxima y mínima.</w:t>
      </w:r>
    </w:p>
    <w:p w:rsidR="00000000" w:rsidDel="00000000" w:rsidP="00000000" w:rsidRDefault="00000000" w:rsidRPr="00000000" w14:paraId="000002B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resulta necesario unificar criterios en cuanto al valor del parámetro cuantificador del litro de nafta, tanto de la Unidad Base Económica (U.B.E.) del Código de Faltas de la Municipalidad de Monte Cristo como también de las Unidades Fijas (U.F.) de las multas por infracciones a la Ley Provincial de Transito N°8560 (T.O 2004).</w:t>
      </w:r>
    </w:p>
    <w:p w:rsidR="00000000" w:rsidDel="00000000" w:rsidP="00000000" w:rsidRDefault="00000000" w:rsidRPr="00000000" w14:paraId="000002B9">
      <w:pPr>
        <w:spacing w:after="0" w:line="360" w:lineRule="auto"/>
        <w:jc w:val="both"/>
        <w:rPr>
          <w:rFonts w:ascii="Arial" w:cs="Arial" w:eastAsia="Arial" w:hAnsi="Arial"/>
          <w:sz w:val="24"/>
          <w:szCs w:val="24"/>
        </w:rPr>
      </w:pPr>
      <w:bookmarkStart w:colFirst="0" w:colLast="0" w:name="_heading=h.2s8eyo1" w:id="25"/>
      <w:bookmarkEnd w:id="25"/>
      <w:r w:rsidDel="00000000" w:rsidR="00000000" w:rsidRPr="00000000">
        <w:rPr>
          <w:rFonts w:ascii="Arial" w:cs="Arial" w:eastAsia="Arial" w:hAnsi="Arial"/>
          <w:sz w:val="24"/>
          <w:szCs w:val="24"/>
          <w:rtl w:val="0"/>
        </w:rPr>
        <w:t xml:space="preserve">Que, dadas las variaciones en materia económica y las circunstancias actuales, es conveniente fijar como parámetro cuantificador de la </w:t>
      </w:r>
      <w:r w:rsidDel="00000000" w:rsidR="00000000" w:rsidRPr="00000000">
        <w:rPr>
          <w:rFonts w:ascii="Arial" w:cs="Arial" w:eastAsia="Arial" w:hAnsi="Arial"/>
          <w:b w:val="1"/>
          <w:sz w:val="24"/>
          <w:szCs w:val="24"/>
          <w:rtl w:val="0"/>
        </w:rPr>
        <w:t xml:space="preserve">Unidad Base Económica (U.B.E.) </w:t>
      </w:r>
      <w:r w:rsidDel="00000000" w:rsidR="00000000" w:rsidRPr="00000000">
        <w:rPr>
          <w:rFonts w:ascii="Arial" w:cs="Arial" w:eastAsia="Arial" w:hAnsi="Arial"/>
          <w:sz w:val="24"/>
          <w:szCs w:val="24"/>
          <w:rtl w:val="0"/>
        </w:rPr>
        <w:t xml:space="preserve">el equivalente a Cien (100) </w:t>
      </w:r>
      <w:r w:rsidDel="00000000" w:rsidR="00000000" w:rsidRPr="00000000">
        <w:rPr>
          <w:rFonts w:ascii="Arial" w:cs="Arial" w:eastAsia="Arial" w:hAnsi="Arial"/>
          <w:b w:val="1"/>
          <w:sz w:val="24"/>
          <w:szCs w:val="24"/>
          <w:rtl w:val="0"/>
        </w:rPr>
        <w:t xml:space="preserve">litros de nafta super </w:t>
      </w:r>
      <w:r w:rsidDel="00000000" w:rsidR="00000000" w:rsidRPr="00000000">
        <w:rPr>
          <w:rFonts w:ascii="Arial" w:cs="Arial" w:eastAsia="Arial" w:hAnsi="Arial"/>
          <w:sz w:val="24"/>
          <w:szCs w:val="24"/>
          <w:rtl w:val="0"/>
        </w:rPr>
        <w:t xml:space="preserve">informado por la</w:t>
      </w:r>
      <w:r w:rsidDel="00000000" w:rsidR="00000000" w:rsidRPr="00000000">
        <w:rPr>
          <w:rFonts w:ascii="Arial" w:cs="Arial" w:eastAsia="Arial" w:hAnsi="Arial"/>
          <w:b w:val="1"/>
          <w:sz w:val="24"/>
          <w:szCs w:val="24"/>
          <w:rtl w:val="0"/>
        </w:rPr>
        <w:t xml:space="preserve"> Federación de Expendedores de Combustible y Afines del Centro de la República (FECAC), </w:t>
      </w:r>
      <w:r w:rsidDel="00000000" w:rsidR="00000000" w:rsidRPr="00000000">
        <w:rPr>
          <w:rFonts w:ascii="Arial" w:cs="Arial" w:eastAsia="Arial" w:hAnsi="Arial"/>
          <w:sz w:val="24"/>
          <w:szCs w:val="24"/>
          <w:rtl w:val="0"/>
        </w:rPr>
        <w:t xml:space="preserve">con especificación de los parámetros de máxima y mínima aplicables a cada caso, tomando como valor de referencia el publicado por el Boletín Oficial de la Provincia de Córdoba para las Unidades Fijas (U.F.) de multas.</w:t>
      </w:r>
    </w:p>
    <w:p w:rsidR="00000000" w:rsidDel="00000000" w:rsidP="00000000" w:rsidRDefault="00000000" w:rsidRPr="00000000" w14:paraId="000002B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es facultad de este Órgano Legisferante, la sanción de ordenanzas para regular el procedimiento administrativo y el régimen de faltas; según las atribuciones conferidas por la Ley Orgánica Municipal N°8102 en su artículo N° 30 y articulo N°187 de la Constitución de la Provincia de Córdoba.</w:t>
      </w:r>
    </w:p>
    <w:p w:rsidR="00000000" w:rsidDel="00000000" w:rsidP="00000000" w:rsidRDefault="00000000" w:rsidRPr="00000000" w14:paraId="000002B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ello:</w:t>
      </w:r>
    </w:p>
    <w:p w:rsidR="00000000" w:rsidDel="00000000" w:rsidP="00000000" w:rsidRDefault="00000000" w:rsidRPr="00000000" w14:paraId="000002B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EL CONCEJO DELIBERANTE DE LA CIUDAD DE MONTE CRISTO SANCIONA CON FUERZA DE </w:t>
      </w:r>
    </w:p>
    <w:p w:rsidR="00000000" w:rsidDel="00000000" w:rsidP="00000000" w:rsidRDefault="00000000" w:rsidRPr="00000000" w14:paraId="000002B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ORDENANZA:</w:t>
      </w:r>
    </w:p>
    <w:p w:rsidR="00000000" w:rsidDel="00000000" w:rsidP="00000000" w:rsidRDefault="00000000" w:rsidRPr="00000000" w14:paraId="000002BE">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F">
      <w:pPr>
        <w:spacing w:after="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ARTICULO 1:</w:t>
      </w:r>
      <w:r w:rsidDel="00000000" w:rsidR="00000000" w:rsidRPr="00000000">
        <w:rPr>
          <w:rFonts w:ascii="Arial" w:cs="Arial" w:eastAsia="Arial" w:hAnsi="Arial"/>
          <w:sz w:val="24"/>
          <w:szCs w:val="24"/>
          <w:rtl w:val="0"/>
        </w:rPr>
        <w:t xml:space="preserve"> MODIFICAR el artículo 14 del Código de Faltas de la Municipalidad de Monte Cristo, que quedara redactado de la siguiente manera: </w:t>
      </w:r>
    </w:p>
    <w:p w:rsidR="00000000" w:rsidDel="00000000" w:rsidP="00000000" w:rsidRDefault="00000000" w:rsidRPr="00000000" w14:paraId="000002C0">
      <w:pPr>
        <w:spacing w:after="0" w:line="360" w:lineRule="auto"/>
        <w:jc w:val="both"/>
        <w:rPr>
          <w:rFonts w:ascii="Arial" w:cs="Arial" w:eastAsia="Arial" w:hAnsi="Arial"/>
          <w:b w:val="1"/>
          <w:i w:val="1"/>
          <w:sz w:val="24"/>
          <w:szCs w:val="24"/>
        </w:rPr>
      </w:pPr>
      <w:r w:rsidDel="00000000" w:rsidR="00000000" w:rsidRPr="00000000">
        <w:rPr>
          <w:rFonts w:ascii="Arial" w:cs="Arial" w:eastAsia="Arial" w:hAnsi="Arial"/>
          <w:i w:val="1"/>
          <w:sz w:val="24"/>
          <w:szCs w:val="24"/>
          <w:rtl w:val="0"/>
        </w:rPr>
        <w:t xml:space="preserve">ART. 14°) MULTAS: para las multas que se impongan en consecuencia del presente código, se fija como parámetro cuantificador la </w:t>
      </w:r>
      <w:r w:rsidDel="00000000" w:rsidR="00000000" w:rsidRPr="00000000">
        <w:rPr>
          <w:rFonts w:ascii="Arial" w:cs="Arial" w:eastAsia="Arial" w:hAnsi="Arial"/>
          <w:b w:val="1"/>
          <w:i w:val="1"/>
          <w:sz w:val="24"/>
          <w:szCs w:val="24"/>
          <w:rtl w:val="0"/>
        </w:rPr>
        <w:t xml:space="preserve">Unidad Base Económica (U.B.E.)</w:t>
      </w:r>
      <w:r w:rsidDel="00000000" w:rsidR="00000000" w:rsidRPr="00000000">
        <w:rPr>
          <w:rFonts w:ascii="Arial" w:cs="Arial" w:eastAsia="Arial" w:hAnsi="Arial"/>
          <w:i w:val="1"/>
          <w:sz w:val="24"/>
          <w:szCs w:val="24"/>
          <w:rtl w:val="0"/>
        </w:rPr>
        <w:t xml:space="preserve"> la cual es equivalente a cien (100 ) litros de nafta super informado por la Federación de Expendedores de Combustible y Afines del Centro de la República (FECAC), con especificación de los parámetros de máxima y mínima aplicables a cada caso, tomando como valor de referencia el publicado por el Boletín Oficial de la Provincia de Córdoba para las Unidades Fijas (U.F.) de multas.</w:t>
      </w:r>
      <w:r w:rsidDel="00000000" w:rsidR="00000000" w:rsidRPr="00000000">
        <w:rPr>
          <w:rtl w:val="0"/>
        </w:rPr>
      </w:r>
    </w:p>
    <w:p w:rsidR="00000000" w:rsidDel="00000000" w:rsidP="00000000" w:rsidRDefault="00000000" w:rsidRPr="00000000" w14:paraId="000002C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2">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2º:</w:t>
      </w:r>
      <w:r w:rsidDel="00000000" w:rsidR="00000000" w:rsidRPr="00000000">
        <w:rPr>
          <w:rFonts w:ascii="Arial" w:cs="Arial" w:eastAsia="Arial" w:hAnsi="Arial"/>
          <w:sz w:val="24"/>
          <w:szCs w:val="24"/>
          <w:rtl w:val="0"/>
        </w:rPr>
        <w:t xml:space="preserve"> DEROGAR  toda disposición en contrario que se oponga a la presente. -</w:t>
      </w:r>
    </w:p>
    <w:p w:rsidR="00000000" w:rsidDel="00000000" w:rsidP="00000000" w:rsidRDefault="00000000" w:rsidRPr="00000000" w14:paraId="000002C3">
      <w:pPr>
        <w:spacing w:after="0" w:line="360" w:lineRule="auto"/>
        <w:ind w:left="-435" w:right="-28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4">
      <w:pPr>
        <w:spacing w:after="0" w:line="360" w:lineRule="auto"/>
        <w:ind w:left="-435" w:right="-285" w:firstLine="0"/>
        <w:jc w:val="both"/>
        <w:rPr>
          <w:rFonts w:ascii="Times New Roman" w:cs="Times New Roman" w:eastAsia="Times New Roman" w:hAnsi="Times New Roman"/>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ARTICULO 3°:</w:t>
      </w:r>
      <w:r w:rsidDel="00000000" w:rsidR="00000000" w:rsidRPr="00000000">
        <w:rPr>
          <w:rFonts w:ascii="Arial" w:cs="Arial" w:eastAsia="Arial" w:hAnsi="Arial"/>
          <w:sz w:val="24"/>
          <w:szCs w:val="24"/>
          <w:rtl w:val="0"/>
        </w:rPr>
        <w:t xml:space="preserve"> Protocolícese, Publíquese, dése al Registro Municipal y, oportunamente, Archívese.-  </w:t>
      </w:r>
      <w:r w:rsidDel="00000000" w:rsidR="00000000" w:rsidRPr="00000000">
        <w:rPr>
          <w:rtl w:val="0"/>
        </w:rPr>
      </w:r>
    </w:p>
    <w:p w:rsidR="00000000" w:rsidDel="00000000" w:rsidP="00000000" w:rsidRDefault="00000000" w:rsidRPr="00000000" w14:paraId="000002C5">
      <w:pPr>
        <w:spacing w:after="0" w:line="360" w:lineRule="auto"/>
        <w:ind w:left="-435" w:right="-285"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C6">
      <w:pPr>
        <w:spacing w:after="0" w:line="360" w:lineRule="auto"/>
        <w:ind w:left="-435" w:right="-285" w:firstLine="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DADO EN LA SALA DE SESIONES DEL CONCEJO DELIBERANTE DE LA MUNICIPALIDAD DE MONTE CRISTO A LOS      DÍAS DEL MES DE MARZO DEL AÑO DOS MIL VEINTICUATRO. </w:t>
      </w:r>
      <w:r w:rsidDel="00000000" w:rsidR="00000000" w:rsidRPr="00000000">
        <w:rPr>
          <w:rtl w:val="0"/>
        </w:rPr>
      </w:r>
    </w:p>
    <w:p w:rsidR="00000000" w:rsidDel="00000000" w:rsidP="00000000" w:rsidRDefault="00000000" w:rsidRPr="00000000" w14:paraId="000002C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8">
      <w:pPr>
        <w:spacing w:after="0" w:line="360" w:lineRule="auto"/>
        <w:jc w:val="both"/>
        <w:rPr>
          <w:rFonts w:ascii="Arial" w:cs="Arial" w:eastAsia="Arial" w:hAnsi="Arial"/>
          <w:sz w:val="24"/>
          <w:szCs w:val="24"/>
        </w:rPr>
      </w:pPr>
      <w:r w:rsidDel="00000000" w:rsidR="00000000" w:rsidRPr="00000000">
        <w:rPr>
          <w:rtl w:val="0"/>
        </w:rPr>
      </w:r>
    </w:p>
    <w:tbl>
      <w:tblPr>
        <w:tblStyle w:val="Table10"/>
        <w:tblW w:w="8574.0" w:type="dxa"/>
        <w:jc w:val="left"/>
        <w:tblInd w:w="70.0" w:type="dxa"/>
        <w:tblLayout w:type="fixed"/>
        <w:tblLook w:val="0400"/>
      </w:tblPr>
      <w:tblGrid>
        <w:gridCol w:w="1431"/>
        <w:gridCol w:w="2113"/>
        <w:gridCol w:w="851"/>
        <w:gridCol w:w="1275"/>
        <w:gridCol w:w="2904"/>
        <w:tblGridChange w:id="0">
          <w:tblGrid>
            <w:gridCol w:w="1431"/>
            <w:gridCol w:w="2113"/>
            <w:gridCol w:w="851"/>
            <w:gridCol w:w="1275"/>
            <w:gridCol w:w="2904"/>
          </w:tblGrid>
        </w:tblGridChange>
      </w:tblGrid>
      <w:tr>
        <w:trPr>
          <w:cantSplit w:val="0"/>
          <w:tblHeader w:val="0"/>
        </w:trPr>
        <w:tc>
          <w:tcPr/>
          <w:p w:rsidR="00000000" w:rsidDel="00000000" w:rsidP="00000000" w:rsidRDefault="00000000" w:rsidRPr="00000000" w14:paraId="000002C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Nº 1.479</w:t>
            </w:r>
          </w:p>
        </w:tc>
        <w:tc>
          <w:tcPr>
            <w:gridSpan w:val="3"/>
          </w:tcPr>
          <w:p w:rsidR="00000000" w:rsidDel="00000000" w:rsidP="00000000" w:rsidRDefault="00000000" w:rsidRPr="00000000" w14:paraId="000002CA">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SCHIAVONI Maria Eugenia</w:t>
            </w:r>
          </w:p>
        </w:tc>
        <w:tc>
          <w:tcPr/>
          <w:p w:rsidR="00000000" w:rsidDel="00000000" w:rsidP="00000000" w:rsidRDefault="00000000" w:rsidRPr="00000000" w14:paraId="000002C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Presidente </w:t>
            </w:r>
          </w:p>
        </w:tc>
      </w:tr>
      <w:tr>
        <w:trPr>
          <w:cantSplit w:val="0"/>
          <w:tblHeader w:val="0"/>
        </w:trPr>
        <w:tc>
          <w:tcPr/>
          <w:p w:rsidR="00000000" w:rsidDel="00000000" w:rsidP="00000000" w:rsidRDefault="00000000" w:rsidRPr="00000000" w14:paraId="000002CE">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2CF">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ROCA BERTONE Cristian</w:t>
            </w:r>
          </w:p>
        </w:tc>
        <w:tc>
          <w:tcPr/>
          <w:p w:rsidR="00000000" w:rsidDel="00000000" w:rsidP="00000000" w:rsidRDefault="00000000" w:rsidRPr="00000000" w14:paraId="000002D2">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Vicepresidente 1°</w:t>
            </w:r>
          </w:p>
        </w:tc>
      </w:tr>
      <w:tr>
        <w:trPr>
          <w:cantSplit w:val="0"/>
          <w:tblHeader w:val="0"/>
        </w:trPr>
        <w:tc>
          <w:tcPr/>
          <w:p w:rsidR="00000000" w:rsidDel="00000000" w:rsidP="00000000" w:rsidRDefault="00000000" w:rsidRPr="00000000" w14:paraId="000002D3">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2D4">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MARTINEZ Stefano </w:t>
            </w:r>
          </w:p>
        </w:tc>
        <w:tc>
          <w:tcPr/>
          <w:p w:rsidR="00000000" w:rsidDel="00000000" w:rsidP="00000000" w:rsidRDefault="00000000" w:rsidRPr="00000000" w14:paraId="000002D7">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2D8">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2D9">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CAVOLO Cristina</w:t>
            </w:r>
          </w:p>
        </w:tc>
        <w:tc>
          <w:tcPr/>
          <w:p w:rsidR="00000000" w:rsidDel="00000000" w:rsidP="00000000" w:rsidRDefault="00000000" w:rsidRPr="00000000" w14:paraId="000002DC">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2DD">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2DE">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GAZZONI Fernando</w:t>
            </w:r>
          </w:p>
        </w:tc>
        <w:tc>
          <w:tcPr/>
          <w:p w:rsidR="00000000" w:rsidDel="00000000" w:rsidP="00000000" w:rsidRDefault="00000000" w:rsidRPr="00000000" w14:paraId="000002E1">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2E2">
            <w:pPr>
              <w:spacing w:after="0"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2E3">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PECORARI Gisela</w:t>
            </w:r>
          </w:p>
        </w:tc>
        <w:tc>
          <w:tcPr/>
          <w:p w:rsidR="00000000" w:rsidDel="00000000" w:rsidP="00000000" w:rsidRDefault="00000000" w:rsidRPr="00000000" w14:paraId="000002E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gridSpan w:val="2"/>
          </w:tcPr>
          <w:p w:rsidR="00000000" w:rsidDel="00000000" w:rsidP="00000000" w:rsidRDefault="00000000" w:rsidRPr="00000000" w14:paraId="000002E7">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Sancionada según Acta N°</w:t>
            </w:r>
          </w:p>
        </w:tc>
        <w:tc>
          <w:tcPr/>
          <w:p w:rsidR="00000000" w:rsidDel="00000000" w:rsidP="00000000" w:rsidRDefault="00000000" w:rsidRPr="00000000" w14:paraId="000002E9">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p w:rsidR="00000000" w:rsidDel="00000000" w:rsidP="00000000" w:rsidRDefault="00000000" w:rsidRPr="00000000" w14:paraId="000002EA">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2EB">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13/03/2024</w:t>
            </w:r>
          </w:p>
        </w:tc>
      </w:tr>
      <w:tr>
        <w:trPr>
          <w:cantSplit w:val="0"/>
          <w:tblHeader w:val="0"/>
        </w:trPr>
        <w:tc>
          <w:tcPr>
            <w:gridSpan w:val="2"/>
          </w:tcPr>
          <w:p w:rsidR="00000000" w:rsidDel="00000000" w:rsidP="00000000" w:rsidRDefault="00000000" w:rsidRPr="00000000" w14:paraId="000002EC">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Promulgada por Decreto N° </w:t>
            </w:r>
          </w:p>
        </w:tc>
        <w:tc>
          <w:tcPr/>
          <w:p w:rsidR="00000000" w:rsidDel="00000000" w:rsidP="00000000" w:rsidRDefault="00000000" w:rsidRPr="00000000" w14:paraId="000002EE">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w:t>
            </w:r>
          </w:p>
        </w:tc>
        <w:tc>
          <w:tcPr/>
          <w:p w:rsidR="00000000" w:rsidDel="00000000" w:rsidP="00000000" w:rsidRDefault="00000000" w:rsidRPr="00000000" w14:paraId="000002EF">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2F0">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14/03/2024</w:t>
            </w:r>
          </w:p>
        </w:tc>
      </w:tr>
    </w:tbl>
    <w:p w:rsidR="00000000" w:rsidDel="00000000" w:rsidP="00000000" w:rsidRDefault="00000000" w:rsidRPr="00000000" w14:paraId="000002F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spacing w:line="360" w:lineRule="auto"/>
        <w:jc w:val="right"/>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Monte Cristo, 26 de Marzo de 2.024.- </w:t>
      </w:r>
    </w:p>
    <w:p w:rsidR="00000000" w:rsidDel="00000000" w:rsidP="00000000" w:rsidRDefault="00000000" w:rsidRPr="00000000" w14:paraId="000002FA">
      <w:pPr>
        <w:pStyle w:val="Heading2"/>
        <w:spacing w:line="256" w:lineRule="auto"/>
        <w:jc w:val="center"/>
        <w:rPr>
          <w:sz w:val="32"/>
          <w:szCs w:val="32"/>
        </w:rPr>
      </w:pPr>
      <w:bookmarkStart w:colFirst="0" w:colLast="0" w:name="_heading=h.6e9cvfkgcc9v" w:id="26"/>
      <w:bookmarkEnd w:id="26"/>
      <w:r w:rsidDel="00000000" w:rsidR="00000000" w:rsidRPr="00000000">
        <w:rPr>
          <w:sz w:val="32"/>
          <w:szCs w:val="32"/>
          <w:rtl w:val="0"/>
        </w:rPr>
        <w:t xml:space="preserve">ORDENANZA Nº 1.480</w:t>
      </w:r>
    </w:p>
    <w:p w:rsidR="00000000" w:rsidDel="00000000" w:rsidP="00000000" w:rsidRDefault="00000000" w:rsidRPr="00000000" w14:paraId="000002FB">
      <w:pPr>
        <w:spacing w:line="36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2FC">
      <w:pPr>
        <w:spacing w:line="36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VISTO:</w:t>
      </w:r>
    </w:p>
    <w:p w:rsidR="00000000" w:rsidDel="00000000" w:rsidP="00000000" w:rsidRDefault="00000000" w:rsidRPr="00000000" w14:paraId="000002FD">
      <w:pPr>
        <w:spacing w:line="360" w:lineRule="auto"/>
        <w:ind w:firstLine="851"/>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Ordenanza de Presupuesto Municipal de la localidad de Monte Cristo y;</w:t>
      </w:r>
    </w:p>
    <w:p w:rsidR="00000000" w:rsidDel="00000000" w:rsidP="00000000" w:rsidRDefault="00000000" w:rsidRPr="00000000" w14:paraId="000002FE">
      <w:pPr>
        <w:spacing w:line="360" w:lineRule="auto"/>
        <w:ind w:firstLine="851"/>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reciente Acta Acuerdo firmada con el Sindicato de Trabajadores de Monte Cristo y Zona.   </w:t>
      </w:r>
    </w:p>
    <w:p w:rsidR="00000000" w:rsidDel="00000000" w:rsidP="00000000" w:rsidRDefault="00000000" w:rsidRPr="00000000" w14:paraId="000002FF">
      <w:pPr>
        <w:shd w:fill="ffffff" w:val="clear"/>
        <w:spacing w:after="0" w:line="36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0">
      <w:pPr>
        <w:shd w:fill="ffffff" w:val="clear"/>
        <w:spacing w:after="0" w:line="360" w:lineRule="auto"/>
        <w:rPr>
          <w:rFonts w:ascii="Verdana" w:cs="Verdana" w:eastAsia="Verdana" w:hAnsi="Verdana"/>
          <w:color w:val="1f497d"/>
        </w:rPr>
      </w:pPr>
      <w:r w:rsidDel="00000000" w:rsidR="00000000" w:rsidRPr="00000000">
        <w:rPr>
          <w:rFonts w:ascii="Verdana" w:cs="Verdana" w:eastAsia="Verdana" w:hAnsi="Verdana"/>
          <w:b w:val="1"/>
          <w:sz w:val="24"/>
          <w:szCs w:val="24"/>
          <w:rtl w:val="0"/>
        </w:rPr>
        <w:t xml:space="preserve">Y CONSIDERANDO:</w:t>
      </w:r>
      <w:r w:rsidDel="00000000" w:rsidR="00000000" w:rsidRPr="00000000">
        <w:rPr>
          <w:rtl w:val="0"/>
        </w:rPr>
      </w:r>
    </w:p>
    <w:p w:rsidR="00000000" w:rsidDel="00000000" w:rsidP="00000000" w:rsidRDefault="00000000" w:rsidRPr="00000000" w14:paraId="00000301">
      <w:pPr>
        <w:spacing w:line="360" w:lineRule="auto"/>
        <w:ind w:firstLine="851"/>
        <w:jc w:val="both"/>
        <w:rPr>
          <w:rFonts w:ascii="Verdana" w:cs="Verdana" w:eastAsia="Verdana" w:hAnsi="Verdana"/>
          <w:color w:val="1f497d"/>
        </w:rPr>
      </w:pPr>
      <w:r w:rsidDel="00000000" w:rsidR="00000000" w:rsidRPr="00000000">
        <w:rPr>
          <w:rFonts w:ascii="Verdana" w:cs="Verdana" w:eastAsia="Verdana" w:hAnsi="Verdana"/>
          <w:color w:val="1f497d"/>
          <w:rtl w:val="0"/>
        </w:rPr>
        <w:tab/>
      </w:r>
    </w:p>
    <w:p w:rsidR="00000000" w:rsidDel="00000000" w:rsidP="00000000" w:rsidRDefault="00000000" w:rsidRPr="00000000" w14:paraId="00000302">
      <w:pPr>
        <w:spacing w:line="360" w:lineRule="auto"/>
        <w:ind w:firstLine="851"/>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Que se hace necesaria la re-adecuación de partidas correspondientes a los diferentes cargos en el esquema del Cálculo de Recursos y Presupuesto de Gastos.  </w:t>
      </w:r>
    </w:p>
    <w:p w:rsidR="00000000" w:rsidDel="00000000" w:rsidP="00000000" w:rsidRDefault="00000000" w:rsidRPr="00000000" w14:paraId="00000303">
      <w:pPr>
        <w:spacing w:line="36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4">
      <w:pPr>
        <w:spacing w:line="36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5">
      <w:pPr>
        <w:spacing w:line="36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6">
      <w:pPr>
        <w:spacing w:line="36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7">
      <w:pPr>
        <w:spacing w:line="36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8">
      <w:pPr>
        <w:spacing w:line="36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9">
      <w:pPr>
        <w:spacing w:line="36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EL CONCEJO DELIBERANTE DE LA MUNICIPALIDAD DE </w:t>
      </w:r>
    </w:p>
    <w:p w:rsidR="00000000" w:rsidDel="00000000" w:rsidP="00000000" w:rsidRDefault="00000000" w:rsidRPr="00000000" w14:paraId="0000030A">
      <w:pPr>
        <w:spacing w:line="36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MONTE CRISTO SANCIONA CON FUERZA DE:</w:t>
      </w:r>
    </w:p>
    <w:p w:rsidR="00000000" w:rsidDel="00000000" w:rsidP="00000000" w:rsidRDefault="00000000" w:rsidRPr="00000000" w14:paraId="0000030B">
      <w:pPr>
        <w:spacing w:line="256"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C">
      <w:pPr>
        <w:spacing w:line="256"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D">
      <w:pPr>
        <w:spacing w:line="256"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E">
      <w:pPr>
        <w:spacing w:line="256"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0F">
      <w:pPr>
        <w:spacing w:line="256"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ORDENANZA Nº 1.480</w:t>
      </w:r>
    </w:p>
    <w:p w:rsidR="00000000" w:rsidDel="00000000" w:rsidP="00000000" w:rsidRDefault="00000000" w:rsidRPr="00000000" w14:paraId="00000310">
      <w:pPr>
        <w:spacing w:line="256" w:lineRule="auto"/>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1">
      <w:pPr>
        <w:shd w:fill="ffffff" w:val="clear"/>
        <w:spacing w:after="225"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Artículo 1º: RATIFIQUESE </w:t>
      </w:r>
      <w:r w:rsidDel="00000000" w:rsidR="00000000" w:rsidRPr="00000000">
        <w:rPr>
          <w:rFonts w:ascii="Verdana" w:cs="Verdana" w:eastAsia="Verdana" w:hAnsi="Verdana"/>
          <w:sz w:val="24"/>
          <w:szCs w:val="24"/>
          <w:rtl w:val="0"/>
        </w:rPr>
        <w:t xml:space="preserve">el Acta Acuerdo firmada entre la MUNICIPALIDAD DE MONTE CRISTO y el SINDICATO DE TRABAJADORES MUNICIPALES DE MONTE CRISTO Y ZONA con fecha 14 de Marzo del corriente año 2.024, la cual se adjunta a la presente como Anexo I.</w:t>
      </w:r>
    </w:p>
    <w:p w:rsidR="00000000" w:rsidDel="00000000" w:rsidP="00000000" w:rsidRDefault="00000000" w:rsidRPr="00000000" w14:paraId="00000312">
      <w:pPr>
        <w:spacing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Artículo 2°: MODIFIQUESE</w:t>
      </w:r>
      <w:r w:rsidDel="00000000" w:rsidR="00000000" w:rsidRPr="00000000">
        <w:rPr>
          <w:rFonts w:ascii="Verdana" w:cs="Verdana" w:eastAsia="Verdana" w:hAnsi="Verdana"/>
          <w:sz w:val="24"/>
          <w:szCs w:val="24"/>
          <w:rtl w:val="0"/>
        </w:rPr>
        <w:t xml:space="preserve"> el Anexo I Planilla Analítica de Remuneraciones que se adjunta a la presente.</w:t>
      </w:r>
    </w:p>
    <w:p w:rsidR="00000000" w:rsidDel="00000000" w:rsidP="00000000" w:rsidRDefault="00000000" w:rsidRPr="00000000" w14:paraId="00000313">
      <w:pPr>
        <w:spacing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Artículo 3º:</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Artículo 2°:</w:t>
      </w:r>
      <w:r w:rsidDel="00000000" w:rsidR="00000000" w:rsidRPr="00000000">
        <w:rPr>
          <w:rFonts w:ascii="Verdana" w:cs="Verdana" w:eastAsia="Verdana" w:hAnsi="Verdana"/>
          <w:sz w:val="24"/>
          <w:szCs w:val="24"/>
          <w:rtl w:val="0"/>
        </w:rPr>
        <w:t xml:space="preserve"> Modifíquese el Artículo 5 de la Ordenanza Presupuesto N° 1.457 el cual quedará redactado de la siguiente manera: </w:t>
      </w:r>
    </w:p>
    <w:p w:rsidR="00000000" w:rsidDel="00000000" w:rsidP="00000000" w:rsidRDefault="00000000" w:rsidRPr="00000000" w14:paraId="00000314">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b w:val="1"/>
          <w:i w:val="1"/>
          <w:sz w:val="24"/>
          <w:szCs w:val="24"/>
          <w:rtl w:val="0"/>
        </w:rPr>
        <w:t xml:space="preserve">Artículo 5°.-:</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i w:val="1"/>
          <w:sz w:val="24"/>
          <w:szCs w:val="24"/>
          <w:rtl w:val="0"/>
        </w:rPr>
        <w:t xml:space="preserve">ESTIPÚLASE </w:t>
      </w:r>
      <w:r w:rsidDel="00000000" w:rsidR="00000000" w:rsidRPr="00000000">
        <w:rPr>
          <w:rFonts w:ascii="Verdana" w:cs="Verdana" w:eastAsia="Verdana" w:hAnsi="Verdana"/>
          <w:i w:val="1"/>
          <w:sz w:val="24"/>
          <w:szCs w:val="24"/>
          <w:rtl w:val="0"/>
        </w:rPr>
        <w:t xml:space="preserve">desde el 01/03/2024 el monto de Pesos Dieciséis mil con 00/100 ($ 16.000,00) por mes por Agente de Planta Permanente en concepto único de </w:t>
      </w:r>
      <w:r w:rsidDel="00000000" w:rsidR="00000000" w:rsidRPr="00000000">
        <w:rPr>
          <w:rFonts w:ascii="Verdana" w:cs="Verdana" w:eastAsia="Verdana" w:hAnsi="Verdana"/>
          <w:b w:val="1"/>
          <w:i w:val="1"/>
          <w:sz w:val="24"/>
          <w:szCs w:val="24"/>
          <w:rtl w:val="0"/>
        </w:rPr>
        <w:t xml:space="preserve">Refrigerio/Presentismo</w:t>
      </w:r>
      <w:r w:rsidDel="00000000" w:rsidR="00000000" w:rsidRPr="00000000">
        <w:rPr>
          <w:rFonts w:ascii="Verdana" w:cs="Verdana" w:eastAsia="Verdana" w:hAnsi="Verdana"/>
          <w:i w:val="1"/>
          <w:sz w:val="24"/>
          <w:szCs w:val="24"/>
          <w:rtl w:val="0"/>
        </w:rPr>
        <w:t xml:space="preserve">. Estos conceptos se pagarán en forma adicional y se sumarán a los haberes remunerativos en igual proporción del haber (sueldo básico) que le corresponda al Agente por la cantidad de días/horas trabajados. Los gastos que demande el pago de estos adicionales se imputarán en la Partida “1.1.01.01.2.01 Bonificación Especial (Refrigerio - Adicional Remunerativo - Presentismo)”, del Presupuesto de Gastos para el Ejercicio 2024.-</w:t>
      </w:r>
    </w:p>
    <w:p w:rsidR="00000000" w:rsidDel="00000000" w:rsidP="00000000" w:rsidRDefault="00000000" w:rsidRPr="00000000" w14:paraId="00000315">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b w:val="1"/>
          <w:i w:val="1"/>
          <w:sz w:val="24"/>
          <w:szCs w:val="24"/>
          <w:rtl w:val="0"/>
        </w:rPr>
        <w:t xml:space="preserve">Artículo 5°.-:</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i w:val="1"/>
          <w:sz w:val="24"/>
          <w:szCs w:val="24"/>
          <w:rtl w:val="0"/>
        </w:rPr>
        <w:t xml:space="preserve">ESTIPÚLASE </w:t>
      </w:r>
      <w:r w:rsidDel="00000000" w:rsidR="00000000" w:rsidRPr="00000000">
        <w:rPr>
          <w:rFonts w:ascii="Verdana" w:cs="Verdana" w:eastAsia="Verdana" w:hAnsi="Verdana"/>
          <w:i w:val="1"/>
          <w:sz w:val="24"/>
          <w:szCs w:val="24"/>
          <w:rtl w:val="0"/>
        </w:rPr>
        <w:t xml:space="preserve">desde el 01/04/2024 el monto de Pesos Veinte mil con 00/100 ($ 20.000,00) por mes por Agente de Planta Permanente en concepto único de </w:t>
      </w:r>
      <w:r w:rsidDel="00000000" w:rsidR="00000000" w:rsidRPr="00000000">
        <w:rPr>
          <w:rFonts w:ascii="Verdana" w:cs="Verdana" w:eastAsia="Verdana" w:hAnsi="Verdana"/>
          <w:b w:val="1"/>
          <w:i w:val="1"/>
          <w:sz w:val="24"/>
          <w:szCs w:val="24"/>
          <w:rtl w:val="0"/>
        </w:rPr>
        <w:t xml:space="preserve">Refrigerio/Presentismo</w:t>
      </w:r>
      <w:r w:rsidDel="00000000" w:rsidR="00000000" w:rsidRPr="00000000">
        <w:rPr>
          <w:rFonts w:ascii="Verdana" w:cs="Verdana" w:eastAsia="Verdana" w:hAnsi="Verdana"/>
          <w:i w:val="1"/>
          <w:sz w:val="24"/>
          <w:szCs w:val="24"/>
          <w:rtl w:val="0"/>
        </w:rPr>
        <w:t xml:space="preserve">. Estos conceptos se pagarán en forma adicional y se sumarán a los haberes remunerativos en igual proporción del haber (sueldo básico) que le corresponda al Agente por la cantidad de días/horas trabajados. Los gastos que demande el pago de estos adicionales se imputarán en la Partida “1.1.01.01.2.01 Bonificación Especial (Refrigerio - Adicional Remunerativo - Presentismo)”, del Presupuesto de Gastos para el Ejercicio 2024.-</w:t>
      </w:r>
    </w:p>
    <w:p w:rsidR="00000000" w:rsidDel="00000000" w:rsidP="00000000" w:rsidRDefault="00000000" w:rsidRPr="00000000" w14:paraId="00000316">
      <w:pPr>
        <w:spacing w:line="256"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Articulo 4°.-</w:t>
      </w:r>
      <w:r w:rsidDel="00000000" w:rsidR="00000000" w:rsidRPr="00000000">
        <w:rPr>
          <w:rFonts w:ascii="Verdana" w:cs="Verdana" w:eastAsia="Verdana" w:hAnsi="Verdana"/>
          <w:sz w:val="24"/>
          <w:szCs w:val="24"/>
          <w:rtl w:val="0"/>
        </w:rPr>
        <w:t xml:space="preserve"> Comuníquese, publíquese, dese al RM y archívese.-</w:t>
      </w:r>
      <w:r w:rsidDel="00000000" w:rsidR="00000000" w:rsidRPr="00000000">
        <w:rPr>
          <w:rtl w:val="0"/>
        </w:rPr>
      </w:r>
    </w:p>
    <w:p w:rsidR="00000000" w:rsidDel="00000000" w:rsidP="00000000" w:rsidRDefault="00000000" w:rsidRPr="00000000" w14:paraId="00000317">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8">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9">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A">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B">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C">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D">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E">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1F">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20">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21">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22">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23">
      <w:pPr>
        <w:widowControl w:val="0"/>
        <w:tabs>
          <w:tab w:val="left" w:leader="none" w:pos="-720"/>
        </w:tabs>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24">
      <w:pPr>
        <w:widowControl w:val="0"/>
        <w:tabs>
          <w:tab w:val="left" w:leader="none" w:pos="-720"/>
        </w:tabs>
        <w:spacing w:line="256"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PRESUPUESTO DE GASTOS Y CÁLCULO DE RECURSOS 2024</w:t>
      </w:r>
    </w:p>
    <w:p w:rsidR="00000000" w:rsidDel="00000000" w:rsidP="00000000" w:rsidRDefault="00000000" w:rsidRPr="00000000" w14:paraId="00000325">
      <w:pPr>
        <w:widowControl w:val="0"/>
        <w:pBdr>
          <w:bottom w:color="000000" w:space="1" w:sz="4" w:val="single"/>
        </w:pBdr>
        <w:tabs>
          <w:tab w:val="left" w:leader="none" w:pos="-720"/>
        </w:tabs>
        <w:spacing w:line="256"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ANEXO I –PLANILLA ANALITICA DE REMUNERACIONES</w:t>
      </w:r>
    </w:p>
    <w:p w:rsidR="00000000" w:rsidDel="00000000" w:rsidP="00000000" w:rsidRDefault="00000000" w:rsidRPr="00000000" w14:paraId="00000326">
      <w:pPr>
        <w:widowControl w:val="0"/>
        <w:tabs>
          <w:tab w:val="left" w:leader="none" w:pos="-720"/>
        </w:tabs>
        <w:spacing w:line="256"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27">
      <w:pPr>
        <w:rPr>
          <w:rFonts w:ascii="Verdana" w:cs="Verdana" w:eastAsia="Verdana" w:hAnsi="Verdana"/>
          <w:b w:val="1"/>
        </w:rPr>
      </w:pPr>
      <w:r w:rsidDel="00000000" w:rsidR="00000000" w:rsidRPr="00000000">
        <w:rPr>
          <w:rFonts w:ascii="Verdana" w:cs="Verdana" w:eastAsia="Verdana" w:hAnsi="Verdana"/>
          <w:b w:val="1"/>
          <w:rtl w:val="0"/>
        </w:rPr>
        <w:t xml:space="preserve">PERSONAL PERMANENTE - SUELDOS BASICOS – HORARIO COMPLETO</w:t>
      </w:r>
    </w:p>
    <w:p w:rsidR="00000000" w:rsidDel="00000000" w:rsidP="00000000" w:rsidRDefault="00000000" w:rsidRPr="00000000" w14:paraId="00000328">
      <w:pPr>
        <w:rPr>
          <w:rFonts w:ascii="Verdana" w:cs="Verdana" w:eastAsia="Verdana" w:hAnsi="Verdana"/>
          <w:b w:val="1"/>
        </w:rPr>
      </w:pPr>
      <w:r w:rsidDel="00000000" w:rsidR="00000000" w:rsidRPr="00000000">
        <w:rPr>
          <w:rtl w:val="0"/>
        </w:rPr>
      </w:r>
    </w:p>
    <w:p w:rsidR="00000000" w:rsidDel="00000000" w:rsidP="00000000" w:rsidRDefault="00000000" w:rsidRPr="00000000" w14:paraId="00000329">
      <w:pPr>
        <w:rPr>
          <w:rFonts w:ascii="Verdana" w:cs="Verdana" w:eastAsia="Verdana" w:hAnsi="Verdana"/>
          <w:b w:val="1"/>
        </w:rPr>
      </w:pPr>
      <w:r w:rsidDel="00000000" w:rsidR="00000000" w:rsidRPr="00000000">
        <w:rPr>
          <w:rtl w:val="0"/>
        </w:rPr>
      </w:r>
    </w:p>
    <w:p w:rsidR="00000000" w:rsidDel="00000000" w:rsidP="00000000" w:rsidRDefault="00000000" w:rsidRPr="00000000" w14:paraId="0000032A">
      <w:pPr>
        <w:rPr>
          <w:rFonts w:ascii="Verdana" w:cs="Verdana" w:eastAsia="Verdana" w:hAnsi="Verdana"/>
          <w:b w:val="1"/>
        </w:rPr>
      </w:pPr>
      <w:r w:rsidDel="00000000" w:rsidR="00000000" w:rsidRPr="00000000">
        <w:rPr>
          <w:rtl w:val="0"/>
        </w:rPr>
      </w:r>
    </w:p>
    <w:p w:rsidR="00000000" w:rsidDel="00000000" w:rsidP="00000000" w:rsidRDefault="00000000" w:rsidRPr="00000000" w14:paraId="0000032B">
      <w:pPr>
        <w:rPr>
          <w:rFonts w:ascii="Verdana" w:cs="Verdana" w:eastAsia="Verdana" w:hAnsi="Verdana"/>
          <w:b w:val="1"/>
        </w:rPr>
      </w:pPr>
      <w:r w:rsidDel="00000000" w:rsidR="00000000" w:rsidRPr="00000000">
        <w:rPr>
          <w:rtl w:val="0"/>
        </w:rPr>
      </w:r>
    </w:p>
    <w:p w:rsidR="00000000" w:rsidDel="00000000" w:rsidP="00000000" w:rsidRDefault="00000000" w:rsidRPr="00000000" w14:paraId="0000032C">
      <w:pPr>
        <w:rPr>
          <w:rFonts w:ascii="Verdana" w:cs="Verdana" w:eastAsia="Verdana" w:hAnsi="Verdana"/>
          <w:b w:val="1"/>
        </w:rPr>
      </w:pPr>
      <w:r w:rsidDel="00000000" w:rsidR="00000000" w:rsidRPr="00000000">
        <w:rPr>
          <w:rtl w:val="0"/>
        </w:rPr>
      </w:r>
    </w:p>
    <w:p w:rsidR="00000000" w:rsidDel="00000000" w:rsidP="00000000" w:rsidRDefault="00000000" w:rsidRPr="00000000" w14:paraId="0000032D">
      <w:pPr>
        <w:rPr>
          <w:rFonts w:ascii="Verdana" w:cs="Verdana" w:eastAsia="Verdana" w:hAnsi="Verdana"/>
          <w:b w:val="1"/>
        </w:rPr>
      </w:pPr>
      <w:r w:rsidDel="00000000" w:rsidR="00000000" w:rsidRPr="00000000">
        <w:rPr>
          <w:rtl w:val="0"/>
        </w:rPr>
      </w:r>
    </w:p>
    <w:p w:rsidR="00000000" w:rsidDel="00000000" w:rsidP="00000000" w:rsidRDefault="00000000" w:rsidRPr="00000000" w14:paraId="0000032E">
      <w:pPr>
        <w:rPr>
          <w:rFonts w:ascii="Verdana" w:cs="Verdana" w:eastAsia="Verdana" w:hAnsi="Verdana"/>
          <w:b w:val="1"/>
        </w:rPr>
      </w:pPr>
      <w:r w:rsidDel="00000000" w:rsidR="00000000" w:rsidRPr="00000000">
        <w:rPr>
          <w:rtl w:val="0"/>
        </w:rPr>
      </w:r>
    </w:p>
    <w:p w:rsidR="00000000" w:rsidDel="00000000" w:rsidP="00000000" w:rsidRDefault="00000000" w:rsidRPr="00000000" w14:paraId="0000032F">
      <w:pPr>
        <w:rPr>
          <w:rFonts w:ascii="Verdana" w:cs="Verdana" w:eastAsia="Verdana" w:hAnsi="Verdana"/>
          <w:b w:val="1"/>
        </w:rPr>
      </w:pPr>
      <w:r w:rsidDel="00000000" w:rsidR="00000000" w:rsidRPr="00000000">
        <w:rPr>
          <w:rtl w:val="0"/>
        </w:rPr>
      </w:r>
    </w:p>
    <w:p w:rsidR="00000000" w:rsidDel="00000000" w:rsidP="00000000" w:rsidRDefault="00000000" w:rsidRPr="00000000" w14:paraId="00000330">
      <w:pPr>
        <w:rPr>
          <w:rFonts w:ascii="Verdana" w:cs="Verdana" w:eastAsia="Verdana" w:hAnsi="Verdana"/>
          <w:b w:val="1"/>
        </w:rPr>
      </w:pPr>
      <w:r w:rsidDel="00000000" w:rsidR="00000000" w:rsidRPr="00000000">
        <w:rPr>
          <w:rtl w:val="0"/>
        </w:rPr>
      </w:r>
    </w:p>
    <w:p w:rsidR="00000000" w:rsidDel="00000000" w:rsidP="00000000" w:rsidRDefault="00000000" w:rsidRPr="00000000" w14:paraId="00000331">
      <w:pPr>
        <w:rPr>
          <w:rFonts w:ascii="Verdana" w:cs="Verdana" w:eastAsia="Verdana" w:hAnsi="Verdana"/>
          <w:b w:val="1"/>
        </w:rPr>
      </w:pPr>
      <w:r w:rsidDel="00000000" w:rsidR="00000000" w:rsidRPr="00000000">
        <w:rPr>
          <w:rtl w:val="0"/>
        </w:rPr>
      </w:r>
    </w:p>
    <w:p w:rsidR="00000000" w:rsidDel="00000000" w:rsidP="00000000" w:rsidRDefault="00000000" w:rsidRPr="00000000" w14:paraId="00000332">
      <w:pPr>
        <w:rPr>
          <w:rFonts w:ascii="Verdana" w:cs="Verdana" w:eastAsia="Verdana" w:hAnsi="Verdana"/>
          <w:b w:val="1"/>
        </w:rPr>
      </w:pPr>
      <w:r w:rsidDel="00000000" w:rsidR="00000000" w:rsidRPr="00000000">
        <w:rPr>
          <w:rtl w:val="0"/>
        </w:rPr>
      </w:r>
    </w:p>
    <w:p w:rsidR="00000000" w:rsidDel="00000000" w:rsidP="00000000" w:rsidRDefault="00000000" w:rsidRPr="00000000" w14:paraId="00000333">
      <w:pPr>
        <w:rPr>
          <w:rFonts w:ascii="Verdana" w:cs="Verdana" w:eastAsia="Verdana" w:hAnsi="Verdana"/>
          <w:b w:val="1"/>
        </w:rPr>
      </w:pPr>
      <w:r w:rsidDel="00000000" w:rsidR="00000000" w:rsidRPr="00000000">
        <w:rPr>
          <w:rtl w:val="0"/>
        </w:rPr>
      </w:r>
    </w:p>
    <w:p w:rsidR="00000000" w:rsidDel="00000000" w:rsidP="00000000" w:rsidRDefault="00000000" w:rsidRPr="00000000" w14:paraId="00000334">
      <w:pPr>
        <w:rPr>
          <w:rFonts w:ascii="Verdana" w:cs="Verdana" w:eastAsia="Verdana" w:hAnsi="Verdana"/>
          <w:b w:val="1"/>
        </w:rPr>
      </w:pPr>
      <w:r w:rsidDel="00000000" w:rsidR="00000000" w:rsidRPr="00000000">
        <w:rPr>
          <w:rtl w:val="0"/>
        </w:rPr>
      </w:r>
    </w:p>
    <w:p w:rsidR="00000000" w:rsidDel="00000000" w:rsidP="00000000" w:rsidRDefault="00000000" w:rsidRPr="00000000" w14:paraId="00000335">
      <w:pPr>
        <w:rPr>
          <w:rFonts w:ascii="Verdana" w:cs="Verdana" w:eastAsia="Verdana" w:hAnsi="Verdana"/>
          <w:b w:val="1"/>
        </w:rPr>
      </w:pPr>
      <w:r w:rsidDel="00000000" w:rsidR="00000000" w:rsidRPr="00000000">
        <w:rPr>
          <w:rtl w:val="0"/>
        </w:rPr>
      </w:r>
    </w:p>
    <w:p w:rsidR="00000000" w:rsidDel="00000000" w:rsidP="00000000" w:rsidRDefault="00000000" w:rsidRPr="00000000" w14:paraId="00000336">
      <w:pPr>
        <w:rPr>
          <w:rFonts w:ascii="Verdana" w:cs="Verdana" w:eastAsia="Verdana" w:hAnsi="Verdana"/>
          <w:b w:val="1"/>
        </w:rPr>
      </w:pPr>
      <w:r w:rsidDel="00000000" w:rsidR="00000000" w:rsidRPr="00000000">
        <w:rPr>
          <w:rtl w:val="0"/>
        </w:rPr>
      </w:r>
    </w:p>
    <w:p w:rsidR="00000000" w:rsidDel="00000000" w:rsidP="00000000" w:rsidRDefault="00000000" w:rsidRPr="00000000" w14:paraId="00000337">
      <w:pPr>
        <w:rPr>
          <w:rFonts w:ascii="Verdana" w:cs="Verdana" w:eastAsia="Verdana" w:hAnsi="Verdana"/>
          <w:b w:val="1"/>
        </w:rPr>
      </w:pPr>
      <w:r w:rsidDel="00000000" w:rsidR="00000000" w:rsidRPr="00000000">
        <w:rPr>
          <w:rtl w:val="0"/>
        </w:rPr>
      </w:r>
    </w:p>
    <w:p w:rsidR="00000000" w:rsidDel="00000000" w:rsidP="00000000" w:rsidRDefault="00000000" w:rsidRPr="00000000" w14:paraId="00000338">
      <w:pPr>
        <w:rPr>
          <w:rFonts w:ascii="Verdana" w:cs="Verdana" w:eastAsia="Verdana" w:hAnsi="Verdana"/>
          <w:b w:val="1"/>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-1080133</wp:posOffset>
            </wp:positionH>
            <wp:positionV relativeFrom="paragraph">
              <wp:posOffset>488</wp:posOffset>
            </wp:positionV>
            <wp:extent cx="7763510" cy="4056380"/>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763510" cy="40563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-1080133</wp:posOffset>
            </wp:positionH>
            <wp:positionV relativeFrom="paragraph">
              <wp:posOffset>3988727</wp:posOffset>
            </wp:positionV>
            <wp:extent cx="7763510" cy="2449830"/>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763510" cy="2449830"/>
                    </a:xfrm>
                    <a:prstGeom prst="rect"/>
                    <a:ln/>
                  </pic:spPr>
                </pic:pic>
              </a:graphicData>
            </a:graphic>
          </wp:anchor>
        </w:drawing>
      </w:r>
    </w:p>
    <w:p w:rsidR="00000000" w:rsidDel="00000000" w:rsidP="00000000" w:rsidRDefault="00000000" w:rsidRPr="00000000" w14:paraId="0000033C">
      <w:pPr>
        <w:rPr/>
      </w:pPr>
      <w:r w:rsidDel="00000000" w:rsidR="00000000" w:rsidRPr="00000000">
        <w:rPr>
          <w:rtl w:val="0"/>
        </w:rPr>
      </w:r>
    </w:p>
    <w:tbl>
      <w:tblPr>
        <w:tblStyle w:val="Table11"/>
        <w:tblW w:w="8574.0" w:type="dxa"/>
        <w:jc w:val="left"/>
        <w:tblInd w:w="70.0" w:type="dxa"/>
        <w:tblLayout w:type="fixed"/>
        <w:tblLook w:val="0400"/>
      </w:tblPr>
      <w:tblGrid>
        <w:gridCol w:w="1431"/>
        <w:gridCol w:w="2113"/>
        <w:gridCol w:w="851"/>
        <w:gridCol w:w="1275"/>
        <w:gridCol w:w="2904"/>
        <w:tblGridChange w:id="0">
          <w:tblGrid>
            <w:gridCol w:w="1431"/>
            <w:gridCol w:w="2113"/>
            <w:gridCol w:w="851"/>
            <w:gridCol w:w="1275"/>
            <w:gridCol w:w="2904"/>
          </w:tblGrid>
        </w:tblGridChange>
      </w:tblGrid>
      <w:tr>
        <w:trPr>
          <w:cantSplit w:val="0"/>
          <w:tblHeader w:val="0"/>
        </w:trPr>
        <w:tc>
          <w:tcPr/>
          <w:p w:rsidR="00000000" w:rsidDel="00000000" w:rsidP="00000000" w:rsidRDefault="00000000" w:rsidRPr="00000000" w14:paraId="000003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Nº 1.480</w:t>
            </w:r>
          </w:p>
        </w:tc>
        <w:tc>
          <w:tcPr>
            <w:gridSpan w:val="3"/>
          </w:tcPr>
          <w:p w:rsidR="00000000" w:rsidDel="00000000" w:rsidP="00000000" w:rsidRDefault="00000000" w:rsidRPr="00000000" w14:paraId="0000033E">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SCHIAVONI Maria Eugenia</w:t>
            </w:r>
          </w:p>
        </w:tc>
        <w:tc>
          <w:tcPr/>
          <w:p w:rsidR="00000000" w:rsidDel="00000000" w:rsidP="00000000" w:rsidRDefault="00000000" w:rsidRPr="00000000" w14:paraId="0000034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Presidente </w:t>
            </w:r>
          </w:p>
        </w:tc>
      </w:tr>
      <w:tr>
        <w:trPr>
          <w:cantSplit w:val="0"/>
          <w:tblHeader w:val="0"/>
        </w:trPr>
        <w:tc>
          <w:tcPr/>
          <w:p w:rsidR="00000000" w:rsidDel="00000000" w:rsidP="00000000" w:rsidRDefault="00000000" w:rsidRPr="00000000" w14:paraId="00000342">
            <w:pPr>
              <w:spacing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343">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AGUIRRE Ezequiel</w:t>
            </w:r>
          </w:p>
        </w:tc>
        <w:tc>
          <w:tcPr/>
          <w:p w:rsidR="00000000" w:rsidDel="00000000" w:rsidP="00000000" w:rsidRDefault="00000000" w:rsidRPr="00000000" w14:paraId="0000034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Vicepresidente 2°</w:t>
            </w:r>
          </w:p>
        </w:tc>
      </w:tr>
      <w:tr>
        <w:trPr>
          <w:cantSplit w:val="0"/>
          <w:tblHeader w:val="0"/>
        </w:trPr>
        <w:tc>
          <w:tcPr/>
          <w:p w:rsidR="00000000" w:rsidDel="00000000" w:rsidP="00000000" w:rsidRDefault="00000000" w:rsidRPr="00000000" w14:paraId="00000347">
            <w:pPr>
              <w:spacing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348">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MARTINEZ Stefano </w:t>
            </w:r>
          </w:p>
        </w:tc>
        <w:tc>
          <w:tcPr/>
          <w:p w:rsidR="00000000" w:rsidDel="00000000" w:rsidP="00000000" w:rsidRDefault="00000000" w:rsidRPr="00000000" w14:paraId="0000034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34C">
            <w:pPr>
              <w:spacing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34D">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CAVOLO Cristina</w:t>
            </w:r>
          </w:p>
        </w:tc>
        <w:tc>
          <w:tcPr/>
          <w:p w:rsidR="00000000" w:rsidDel="00000000" w:rsidP="00000000" w:rsidRDefault="00000000" w:rsidRPr="00000000" w14:paraId="0000035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351">
            <w:pPr>
              <w:spacing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352">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GAZZONI Fernando</w:t>
            </w:r>
          </w:p>
        </w:tc>
        <w:tc>
          <w:tcPr/>
          <w:p w:rsidR="00000000" w:rsidDel="00000000" w:rsidP="00000000" w:rsidRDefault="00000000" w:rsidRPr="00000000" w14:paraId="0000035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p w:rsidR="00000000" w:rsidDel="00000000" w:rsidP="00000000" w:rsidRDefault="00000000" w:rsidRPr="00000000" w14:paraId="00000356">
            <w:pPr>
              <w:spacing w:line="360" w:lineRule="auto"/>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357">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PECORARI Gisela</w:t>
            </w:r>
          </w:p>
        </w:tc>
        <w:tc>
          <w:tcPr/>
          <w:p w:rsidR="00000000" w:rsidDel="00000000" w:rsidP="00000000" w:rsidRDefault="00000000" w:rsidRPr="00000000" w14:paraId="0000035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Concejal</w:t>
            </w:r>
          </w:p>
        </w:tc>
      </w:tr>
      <w:tr>
        <w:trPr>
          <w:cantSplit w:val="0"/>
          <w:tblHeader w:val="0"/>
        </w:trPr>
        <w:tc>
          <w:tcPr>
            <w:gridSpan w:val="2"/>
          </w:tcPr>
          <w:p w:rsidR="00000000" w:rsidDel="00000000" w:rsidP="00000000" w:rsidRDefault="00000000" w:rsidRPr="00000000" w14:paraId="0000035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Sancionada según Acta N°</w:t>
            </w:r>
          </w:p>
        </w:tc>
        <w:tc>
          <w:tcPr/>
          <w:p w:rsidR="00000000" w:rsidDel="00000000" w:rsidP="00000000" w:rsidRDefault="00000000" w:rsidRPr="00000000" w14:paraId="0000035D">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w:t>
            </w:r>
          </w:p>
        </w:tc>
        <w:tc>
          <w:tcPr/>
          <w:p w:rsidR="00000000" w:rsidDel="00000000" w:rsidP="00000000" w:rsidRDefault="00000000" w:rsidRPr="00000000" w14:paraId="0000035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35F">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26/03/2024</w:t>
            </w:r>
          </w:p>
        </w:tc>
      </w:tr>
      <w:tr>
        <w:trPr>
          <w:cantSplit w:val="0"/>
          <w:tblHeader w:val="0"/>
        </w:trPr>
        <w:tc>
          <w:tcPr>
            <w:gridSpan w:val="2"/>
          </w:tcPr>
          <w:p w:rsidR="00000000" w:rsidDel="00000000" w:rsidP="00000000" w:rsidRDefault="00000000" w:rsidRPr="00000000" w14:paraId="0000036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Promulgada por Decreto N° </w:t>
            </w:r>
          </w:p>
        </w:tc>
        <w:tc>
          <w:tcPr/>
          <w:p w:rsidR="00000000" w:rsidDel="00000000" w:rsidP="00000000" w:rsidRDefault="00000000" w:rsidRPr="00000000" w14:paraId="00000362">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29</w:t>
            </w:r>
          </w:p>
        </w:tc>
        <w:tc>
          <w:tcPr/>
          <w:p w:rsidR="00000000" w:rsidDel="00000000" w:rsidP="00000000" w:rsidRDefault="00000000" w:rsidRPr="00000000" w14:paraId="0000036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Fecha:</w:t>
            </w:r>
          </w:p>
        </w:tc>
        <w:tc>
          <w:tcPr/>
          <w:p w:rsidR="00000000" w:rsidDel="00000000" w:rsidP="00000000" w:rsidRDefault="00000000" w:rsidRPr="00000000" w14:paraId="00000364">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27/03/2024</w:t>
            </w:r>
          </w:p>
        </w:tc>
      </w:tr>
    </w:tbl>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rFonts w:ascii="Arial" w:cs="Arial" w:eastAsia="Arial" w:hAnsi="Arial"/>
          <w:b w:val="1"/>
          <w:color w:val="0000ff"/>
          <w:sz w:val="24"/>
          <w:szCs w:val="24"/>
        </w:rPr>
      </w:pPr>
      <w:r w:rsidDel="00000000" w:rsidR="00000000" w:rsidRPr="00000000">
        <w:rPr>
          <w:rtl w:val="0"/>
        </w:rPr>
      </w:r>
    </w:p>
    <w:sectPr>
      <w:headerReference r:id="rId11" w:type="default"/>
      <w:footerReference r:id="rId12" w:type="default"/>
      <w:pgSz w:h="16838" w:w="11906" w:orient="portrait"/>
      <w:pgMar w:bottom="1682.9527559055127" w:top="3543.307086614173"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Verdana"/>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larendon Cd (W1)"/>
  <w:font w:name="High Tower Tex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-1119658</wp:posOffset>
          </wp:positionH>
          <wp:positionV relativeFrom="paragraph">
            <wp:posOffset>-333372</wp:posOffset>
          </wp:positionV>
          <wp:extent cx="7643153" cy="1735773"/>
          <wp:effectExtent b="0" l="0" r="0" t="0"/>
          <wp:wrapNone/>
          <wp:docPr id="10"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43153" cy="173577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980" w:hanging="360"/>
      </w:pPr>
      <w:rPr>
        <w:b w:val="1"/>
        <w:strike w:val="0"/>
        <w:u w:val="none"/>
      </w:rPr>
    </w:lvl>
    <w:lvl w:ilvl="1">
      <w:start w:val="1"/>
      <w:numFmt w:val="lowerLetter"/>
      <w:lvlText w:val="%2."/>
      <w:lvlJc w:val="left"/>
      <w:pPr>
        <w:ind w:left="2700" w:hanging="360"/>
      </w:pPr>
      <w:rPr/>
    </w:lvl>
    <w:lvl w:ilvl="2">
      <w:start w:val="1"/>
      <w:numFmt w:val="lowerRoman"/>
      <w:lvlText w:val="%3."/>
      <w:lvlJc w:val="right"/>
      <w:pPr>
        <w:ind w:left="3420" w:hanging="180"/>
      </w:pPr>
      <w:rPr/>
    </w:lvl>
    <w:lvl w:ilvl="3">
      <w:start w:val="1"/>
      <w:numFmt w:val="decimal"/>
      <w:lvlText w:val="%4."/>
      <w:lvlJc w:val="left"/>
      <w:pPr>
        <w:ind w:left="4140" w:hanging="360"/>
      </w:pPr>
      <w:rPr/>
    </w:lvl>
    <w:lvl w:ilvl="4">
      <w:start w:val="1"/>
      <w:numFmt w:val="lowerLetter"/>
      <w:lvlText w:val="%5."/>
      <w:lvlJc w:val="left"/>
      <w:pPr>
        <w:ind w:left="4860" w:hanging="360"/>
      </w:pPr>
      <w:rPr/>
    </w:lvl>
    <w:lvl w:ilvl="5">
      <w:start w:val="1"/>
      <w:numFmt w:val="lowerRoman"/>
      <w:lvlText w:val="%6."/>
      <w:lvlJc w:val="right"/>
      <w:pPr>
        <w:ind w:left="5580" w:hanging="180"/>
      </w:pPr>
      <w:rPr/>
    </w:lvl>
    <w:lvl w:ilvl="6">
      <w:start w:val="1"/>
      <w:numFmt w:val="decimal"/>
      <w:lvlText w:val="%7."/>
      <w:lvlJc w:val="left"/>
      <w:pPr>
        <w:ind w:left="6300" w:hanging="360"/>
      </w:pPr>
      <w:rPr/>
    </w:lvl>
    <w:lvl w:ilvl="7">
      <w:start w:val="1"/>
      <w:numFmt w:val="lowerLetter"/>
      <w:lvlText w:val="%8."/>
      <w:lvlJc w:val="left"/>
      <w:pPr>
        <w:ind w:left="7020" w:hanging="360"/>
      </w:pPr>
      <w:rPr/>
    </w:lvl>
    <w:lvl w:ilvl="8">
      <w:start w:val="1"/>
      <w:numFmt w:val="lowerRoman"/>
      <w:lvlText w:val="%9."/>
      <w:lvlJc w:val="right"/>
      <w:pPr>
        <w:ind w:left="7740" w:hanging="180"/>
      </w:pPr>
      <w:rPr/>
    </w:lvl>
  </w:abstractNum>
  <w:abstractNum w:abstractNumId="5">
    <w:lvl w:ilvl="0">
      <w:start w:val="1"/>
      <w:numFmt w:val="lowerLetter"/>
      <w:lvlText w:val="%1)"/>
      <w:lvlJc w:val="left"/>
      <w:pPr>
        <w:ind w:left="1980" w:hanging="360"/>
      </w:pPr>
      <w:rPr>
        <w:b w:val="1"/>
        <w:strike w:val="0"/>
        <w:u w:val="none"/>
      </w:rPr>
    </w:lvl>
    <w:lvl w:ilvl="1">
      <w:start w:val="1"/>
      <w:numFmt w:val="lowerLetter"/>
      <w:lvlText w:val="%2."/>
      <w:lvlJc w:val="left"/>
      <w:pPr>
        <w:ind w:left="2700" w:hanging="360"/>
      </w:pPr>
      <w:rPr/>
    </w:lvl>
    <w:lvl w:ilvl="2">
      <w:start w:val="1"/>
      <w:numFmt w:val="lowerRoman"/>
      <w:lvlText w:val="%3."/>
      <w:lvlJc w:val="right"/>
      <w:pPr>
        <w:ind w:left="3420" w:hanging="180"/>
      </w:pPr>
      <w:rPr/>
    </w:lvl>
    <w:lvl w:ilvl="3">
      <w:start w:val="1"/>
      <w:numFmt w:val="decimal"/>
      <w:lvlText w:val="%4."/>
      <w:lvlJc w:val="left"/>
      <w:pPr>
        <w:ind w:left="4140" w:hanging="360"/>
      </w:pPr>
      <w:rPr/>
    </w:lvl>
    <w:lvl w:ilvl="4">
      <w:start w:val="1"/>
      <w:numFmt w:val="lowerLetter"/>
      <w:lvlText w:val="%5."/>
      <w:lvlJc w:val="left"/>
      <w:pPr>
        <w:ind w:left="4860" w:hanging="360"/>
      </w:pPr>
      <w:rPr/>
    </w:lvl>
    <w:lvl w:ilvl="5">
      <w:start w:val="1"/>
      <w:numFmt w:val="lowerRoman"/>
      <w:lvlText w:val="%6."/>
      <w:lvlJc w:val="right"/>
      <w:pPr>
        <w:ind w:left="5580" w:hanging="180"/>
      </w:pPr>
      <w:rPr/>
    </w:lvl>
    <w:lvl w:ilvl="6">
      <w:start w:val="1"/>
      <w:numFmt w:val="decimal"/>
      <w:lvlText w:val="%7."/>
      <w:lvlJc w:val="left"/>
      <w:pPr>
        <w:ind w:left="6300" w:hanging="360"/>
      </w:pPr>
      <w:rPr/>
    </w:lvl>
    <w:lvl w:ilvl="7">
      <w:start w:val="1"/>
      <w:numFmt w:val="lowerLetter"/>
      <w:lvlText w:val="%8."/>
      <w:lvlJc w:val="left"/>
      <w:pPr>
        <w:ind w:left="7020" w:hanging="360"/>
      </w:pPr>
      <w:rPr/>
    </w:lvl>
    <w:lvl w:ilvl="8">
      <w:start w:val="1"/>
      <w:numFmt w:val="lowerRoman"/>
      <w:lvlText w:val="%9."/>
      <w:lvlJc w:val="right"/>
      <w:pPr>
        <w:ind w:left="77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es-AR"/>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C3AD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C3AD8"/>
    <w:rPr>
      <w:lang w:val="es-AR"/>
    </w:rPr>
  </w:style>
  <w:style w:type="paragraph" w:styleId="Piedepgina">
    <w:name w:val="footer"/>
    <w:basedOn w:val="Normal"/>
    <w:link w:val="PiedepginaCar"/>
    <w:uiPriority w:val="99"/>
    <w:unhideWhenUsed w:val="1"/>
    <w:rsid w:val="001C3AD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C3AD8"/>
    <w:rPr>
      <w:lang w:val="es-AR"/>
    </w:rPr>
  </w:style>
  <w:style w:type="table" w:styleId="Tablaconcuadrcula">
    <w:name w:val="Table Grid"/>
    <w:basedOn w:val="Tablanormal"/>
    <w:rsid w:val="004E40E1"/>
    <w:pPr>
      <w:spacing w:after="0" w:line="240" w:lineRule="auto"/>
    </w:pPr>
    <w:rPr>
      <w:rFonts w:ascii="Times New Roman" w:cs="Times New Roman" w:eastAsia="Times New Roman" w:hAnsi="Times New Roman"/>
      <w:sz w:val="20"/>
      <w:szCs w:val="20"/>
      <w:lang w:eastAsia="es-AR" w:val="es-AR"/>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OYh1gYCndpRaR2b62ab4eABBA==">CgMxLjAyDmguM2dnb3dpdXUzdWM1Mg5oLjJqdHRpc2YyZWsweTIOaC41ZGxwYjYxZnVydnAyDmguYXdocXpvNTBqM2tiMg5oLmo2YjBuY2JhaXkyOTIIaC5namRneHMyDmguY3l3bXBqcnV1OHdpMgloLjMwajB6bGwyDmgud3l5dThhb3BsbHJuMg5oLmJhdzdkdDJ0b2RoZTIJaC4xZm9iOXRlMg5oLmhtNnNqdDFtY24ycTIOaC5uOGoydGU5OHZxZmUyCWguM3pueXNoNzIJaC4yZXQ5MnAwMghoLnR5amN3dDIOaC43YnVrcm14YWQyeHQyDmguc29maWNhczRicnh6Mg1oLnRxbnZieWo0bHQ3MgloLjNkeTZ2a20yCWguMXQzaDVzZjIJaC40ZDM0b2c4Mg5oLjViZnNqZGRha291ODIOaC42dDFzY25rdzg5MHoyDmgucXlzaWduc3hqcGg1MgloLjJzOGV5bzEyDmguNmU5Y3Zma2djYzl2OAByITFTSFJ6R2FTQWxHYmxuZmRoZERZbmRjRnA0NUducldS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2024-04-05T13:37:00Z</dcterms:created>
  <dc:creator>Prensa</dc:creator>
</cp:coreProperties>
</file>