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EastAsia" w:hAnsi="Arial" w:cs="Arial"/>
          <w:color w:val="auto"/>
          <w:sz w:val="24"/>
          <w:szCs w:val="24"/>
          <w:lang w:val="es-ES" w:eastAsia="es-ES_tradnl"/>
        </w:rPr>
        <w:id w:val="271906818"/>
        <w:docPartObj>
          <w:docPartGallery w:val="Table of Contents"/>
          <w:docPartUnique/>
        </w:docPartObj>
      </w:sdtPr>
      <w:sdtEndPr>
        <w:rPr>
          <w:rFonts w:eastAsiaTheme="majorEastAsia"/>
          <w:bCs/>
          <w:color w:val="9D3511" w:themeColor="accent1" w:themeShade="BF"/>
          <w:sz w:val="36"/>
          <w:szCs w:val="36"/>
          <w:lang w:eastAsia="en-US"/>
        </w:rPr>
      </w:sdtEndPr>
      <w:sdtContent>
        <w:p w:rsidR="00630347" w:rsidRPr="00B83358" w:rsidRDefault="00B0779F" w:rsidP="008C3D73">
          <w:pPr>
            <w:pStyle w:val="TtuloTDC"/>
            <w:pBdr>
              <w:top w:val="single" w:sz="18" w:space="0" w:color="C00000"/>
              <w:left w:val="single" w:sz="18" w:space="2" w:color="C00000"/>
              <w:bottom w:val="single" w:sz="18" w:space="3" w:color="C00000"/>
              <w:right w:val="single" w:sz="18" w:space="1" w:color="C00000"/>
            </w:pBdr>
            <w:tabs>
              <w:tab w:val="left" w:pos="142"/>
              <w:tab w:val="left" w:pos="284"/>
              <w:tab w:val="left" w:pos="426"/>
              <w:tab w:val="left" w:pos="709"/>
              <w:tab w:val="left" w:pos="851"/>
              <w:tab w:val="left" w:pos="1134"/>
            </w:tabs>
            <w:spacing w:before="0" w:after="0"/>
            <w:jc w:val="both"/>
            <w:rPr>
              <w:rFonts w:ascii="Arial" w:hAnsi="Arial" w:cs="Arial"/>
              <w:b/>
              <w:color w:val="279E94"/>
              <w:sz w:val="24"/>
              <w:szCs w:val="24"/>
            </w:rPr>
          </w:pPr>
          <w:r w:rsidRPr="00B83358">
            <w:rPr>
              <w:rFonts w:ascii="Arial" w:hAnsi="Arial" w:cs="Arial"/>
              <w:noProof/>
              <w:color w:val="279E94"/>
              <w:sz w:val="24"/>
              <w:szCs w:val="24"/>
              <w:lang w:val="en-US"/>
            </w:rPr>
            <mc:AlternateContent>
              <mc:Choice Requires="wps">
                <w:drawing>
                  <wp:anchor distT="45720" distB="45720" distL="114300" distR="114300" simplePos="0" relativeHeight="251662334" behindDoc="0" locked="0" layoutInCell="1" allowOverlap="1" wp14:anchorId="6F1DFA2B" wp14:editId="6C13441F">
                    <wp:simplePos x="0" y="0"/>
                    <wp:positionH relativeFrom="margin">
                      <wp:posOffset>-228600</wp:posOffset>
                    </wp:positionH>
                    <wp:positionV relativeFrom="paragraph">
                      <wp:posOffset>1247775</wp:posOffset>
                    </wp:positionV>
                    <wp:extent cx="3324225" cy="5619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61975"/>
                            </a:xfrm>
                            <a:prstGeom prst="rect">
                              <a:avLst/>
                            </a:prstGeom>
                            <a:noFill/>
                            <a:ln w="9525">
                              <a:noFill/>
                              <a:miter lim="800000"/>
                              <a:headEnd/>
                              <a:tailEnd/>
                            </a:ln>
                          </wps:spPr>
                          <wps:txbx>
                            <w:txbxContent>
                              <w:p w:rsidR="00565585" w:rsidRPr="00884CC3" w:rsidRDefault="00565585" w:rsidP="00884CC3">
                                <w:pPr>
                                  <w:rPr>
                                    <w:rFonts w:ascii="Arial" w:hAnsi="Arial" w:cs="Arial"/>
                                    <w:b/>
                                    <w:color w:val="1E877E"/>
                                    <w:sz w:val="20"/>
                                    <w:szCs w:val="20"/>
                                  </w:rPr>
                                </w:pPr>
                                <w:r w:rsidRPr="00884CC3">
                                  <w:rPr>
                                    <w:rFonts w:ascii="Arial" w:hAnsi="Arial" w:cs="Arial"/>
                                    <w:b/>
                                    <w:color w:val="1E877E"/>
                                    <w:sz w:val="20"/>
                                    <w:szCs w:val="20"/>
                                  </w:rPr>
                                  <w:t>Boletín Oficial N</w:t>
                                </w:r>
                                <w:r>
                                  <w:rPr>
                                    <w:rFonts w:ascii="Arial" w:hAnsi="Arial" w:cs="Arial"/>
                                    <w:b/>
                                    <w:color w:val="1E877E"/>
                                    <w:sz w:val="20"/>
                                    <w:szCs w:val="20"/>
                                  </w:rPr>
                                  <w:t>° 70</w:t>
                                </w:r>
                                <w:r w:rsidRPr="00884CC3">
                                  <w:rPr>
                                    <w:rFonts w:ascii="Arial" w:hAnsi="Arial" w:cs="Arial"/>
                                    <w:b/>
                                    <w:color w:val="1E877E"/>
                                    <w:sz w:val="20"/>
                                    <w:szCs w:val="20"/>
                                  </w:rPr>
                                  <w:t xml:space="preserve"> / Periodo: </w:t>
                                </w:r>
                                <w:proofErr w:type="gramStart"/>
                                <w:r>
                                  <w:rPr>
                                    <w:rFonts w:ascii="Arial" w:hAnsi="Arial" w:cs="Arial"/>
                                    <w:b/>
                                    <w:color w:val="1E877E"/>
                                    <w:sz w:val="20"/>
                                    <w:szCs w:val="20"/>
                                  </w:rPr>
                                  <w:t>Diciembre</w:t>
                                </w:r>
                                <w:proofErr w:type="gramEnd"/>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565585" w:rsidRPr="00884CC3" w:rsidRDefault="00565585"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565585" w:rsidRPr="00884CC3" w:rsidRDefault="00565585" w:rsidP="00884CC3">
                                <w:pPr>
                                  <w:jc w:val="both"/>
                                  <w:rPr>
                                    <w:b/>
                                    <w:color w:val="1E877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DFA2B" id="_x0000_t202" coordsize="21600,21600" o:spt="202" path="m,l,21600r21600,l21600,xe">
                    <v:stroke joinstyle="miter"/>
                    <v:path gradientshapeok="t" o:connecttype="rect"/>
                  </v:shapetype>
                  <v:shape id="Cuadro de texto 2" o:spid="_x0000_s1026" type="#_x0000_t202" style="position:absolute;left:0;text-align:left;margin-left:-18pt;margin-top:98.25pt;width:261.75pt;height:44.25pt;z-index:251662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" filled="f" stroked="f">
                    <v:textbox>
                      <w:txbxContent>
                        <w:p w:rsidR="00565585" w:rsidRPr="00884CC3" w:rsidRDefault="00565585" w:rsidP="00884CC3">
                          <w:pPr>
                            <w:rPr>
                              <w:rFonts w:ascii="Arial" w:hAnsi="Arial" w:cs="Arial"/>
                              <w:b/>
                              <w:color w:val="1E877E"/>
                              <w:sz w:val="20"/>
                              <w:szCs w:val="20"/>
                            </w:rPr>
                          </w:pPr>
                          <w:r w:rsidRPr="00884CC3">
                            <w:rPr>
                              <w:rFonts w:ascii="Arial" w:hAnsi="Arial" w:cs="Arial"/>
                              <w:b/>
                              <w:color w:val="1E877E"/>
                              <w:sz w:val="20"/>
                              <w:szCs w:val="20"/>
                            </w:rPr>
                            <w:t>Boletín Oficial N</w:t>
                          </w:r>
                          <w:r>
                            <w:rPr>
                              <w:rFonts w:ascii="Arial" w:hAnsi="Arial" w:cs="Arial"/>
                              <w:b/>
                              <w:color w:val="1E877E"/>
                              <w:sz w:val="20"/>
                              <w:szCs w:val="20"/>
                            </w:rPr>
                            <w:t>° 70</w:t>
                          </w:r>
                          <w:r w:rsidRPr="00884CC3">
                            <w:rPr>
                              <w:rFonts w:ascii="Arial" w:hAnsi="Arial" w:cs="Arial"/>
                              <w:b/>
                              <w:color w:val="1E877E"/>
                              <w:sz w:val="20"/>
                              <w:szCs w:val="20"/>
                            </w:rPr>
                            <w:t xml:space="preserve"> / Periodo: </w:t>
                          </w:r>
                          <w:proofErr w:type="gramStart"/>
                          <w:r>
                            <w:rPr>
                              <w:rFonts w:ascii="Arial" w:hAnsi="Arial" w:cs="Arial"/>
                              <w:b/>
                              <w:color w:val="1E877E"/>
                              <w:sz w:val="20"/>
                              <w:szCs w:val="20"/>
                            </w:rPr>
                            <w:t>Diciembre</w:t>
                          </w:r>
                          <w:proofErr w:type="gramEnd"/>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565585" w:rsidRPr="00884CC3" w:rsidRDefault="00565585"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565585" w:rsidRPr="00884CC3" w:rsidRDefault="00565585" w:rsidP="00884CC3">
                          <w:pPr>
                            <w:jc w:val="both"/>
                            <w:rPr>
                              <w:b/>
                              <w:color w:val="1E877E"/>
                              <w:sz w:val="20"/>
                              <w:szCs w:val="20"/>
                            </w:rPr>
                          </w:pPr>
                        </w:p>
                      </w:txbxContent>
                    </v:textbox>
                    <w10:wrap anchorx="margin"/>
                  </v:shape>
                </w:pict>
              </mc:Fallback>
            </mc:AlternateContent>
          </w:r>
          <w:r w:rsidRPr="00B83358">
            <w:rPr>
              <w:rFonts w:ascii="Arial" w:hAnsi="Arial" w:cs="Arial"/>
              <w:b/>
              <w:noProof/>
              <w:color w:val="279E94"/>
              <w:sz w:val="24"/>
              <w:szCs w:val="24"/>
              <w:lang w:val="en-US"/>
            </w:rPr>
            <w:drawing>
              <wp:anchor distT="0" distB="0" distL="0" distR="0" simplePos="0" relativeHeight="251660286" behindDoc="1" locked="0" layoutInCell="1" allowOverlap="1" wp14:anchorId="3A2946E2" wp14:editId="5C911C0C">
                <wp:simplePos x="0" y="0"/>
                <wp:positionH relativeFrom="page">
                  <wp:posOffset>-130319</wp:posOffset>
                </wp:positionH>
                <wp:positionV relativeFrom="page">
                  <wp:align>top</wp:align>
                </wp:positionV>
                <wp:extent cx="7947309" cy="23241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y\Downloads\Boletin oficial.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53166" cy="2325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47" w:rsidRPr="00B83358">
            <w:rPr>
              <w:rFonts w:ascii="Arial" w:hAnsi="Arial" w:cs="Arial"/>
              <w:b/>
              <w:color w:val="279E94"/>
              <w:sz w:val="24"/>
              <w:szCs w:val="24"/>
              <w:lang w:val="es-ES"/>
            </w:rPr>
            <w:t>TABLA DE CONTENIDO</w:t>
          </w:r>
          <w:r w:rsidR="00554EFF" w:rsidRPr="00B83358">
            <w:rPr>
              <w:rFonts w:ascii="Arial" w:hAnsi="Arial" w:cs="Arial"/>
              <w:b/>
              <w:color w:val="279E94"/>
              <w:sz w:val="24"/>
              <w:szCs w:val="24"/>
              <w:lang w:val="es-ES"/>
            </w:rPr>
            <w:tab/>
          </w:r>
        </w:p>
        <w:p w:rsidR="00A8690B" w:rsidRDefault="00162478">
          <w:pPr>
            <w:pStyle w:val="TDC1"/>
            <w:rPr>
              <w:rFonts w:asciiTheme="minorHAnsi" w:hAnsiTheme="minorHAnsi" w:cstheme="minorBidi"/>
              <w:b w:val="0"/>
              <w:sz w:val="22"/>
              <w:szCs w:val="22"/>
              <w:lang w:val="en-US"/>
            </w:rPr>
          </w:pPr>
          <w:r w:rsidRPr="00B83358">
            <w:rPr>
              <w:sz w:val="24"/>
              <w:szCs w:val="24"/>
            </w:rPr>
            <w:fldChar w:fldCharType="begin"/>
          </w:r>
          <w:r w:rsidR="00630347" w:rsidRPr="00B83358">
            <w:rPr>
              <w:sz w:val="24"/>
              <w:szCs w:val="24"/>
            </w:rPr>
            <w:instrText xml:space="preserve"> TOC \o "1-3" \h \z \u </w:instrText>
          </w:r>
          <w:r w:rsidRPr="00B83358">
            <w:rPr>
              <w:sz w:val="24"/>
              <w:szCs w:val="24"/>
            </w:rPr>
            <w:fldChar w:fldCharType="separate"/>
          </w:r>
          <w:bookmarkStart w:id="0" w:name="_GoBack"/>
          <w:bookmarkEnd w:id="0"/>
          <w:r w:rsidR="00A8690B" w:rsidRPr="00846E5C">
            <w:rPr>
              <w:rStyle w:val="Hipervnculo"/>
            </w:rPr>
            <w:fldChar w:fldCharType="begin"/>
          </w:r>
          <w:r w:rsidR="00A8690B" w:rsidRPr="00846E5C">
            <w:rPr>
              <w:rStyle w:val="Hipervnculo"/>
            </w:rPr>
            <w:instrText xml:space="preserve"> </w:instrText>
          </w:r>
          <w:r w:rsidR="00A8690B">
            <w:instrText>HYPERLINK \l "_Toc106874699"</w:instrText>
          </w:r>
          <w:r w:rsidR="00A8690B" w:rsidRPr="00846E5C">
            <w:rPr>
              <w:rStyle w:val="Hipervnculo"/>
            </w:rPr>
            <w:instrText xml:space="preserve"> </w:instrText>
          </w:r>
          <w:r w:rsidR="00A8690B" w:rsidRPr="00846E5C">
            <w:rPr>
              <w:rStyle w:val="Hipervnculo"/>
            </w:rPr>
          </w:r>
          <w:r w:rsidR="00A8690B" w:rsidRPr="00846E5C">
            <w:rPr>
              <w:rStyle w:val="Hipervnculo"/>
            </w:rPr>
            <w:fldChar w:fldCharType="separate"/>
          </w:r>
          <w:r w:rsidR="00A8690B" w:rsidRPr="00846E5C">
            <w:rPr>
              <w:rStyle w:val="Hipervnculo"/>
            </w:rPr>
            <w:t>DEPARTAMENTO EJECUTIVO</w:t>
          </w:r>
          <w:r w:rsidR="00A8690B">
            <w:rPr>
              <w:webHidden/>
            </w:rPr>
            <w:tab/>
          </w:r>
          <w:r w:rsidR="00A8690B">
            <w:rPr>
              <w:webHidden/>
            </w:rPr>
            <w:fldChar w:fldCharType="begin"/>
          </w:r>
          <w:r w:rsidR="00A8690B">
            <w:rPr>
              <w:webHidden/>
            </w:rPr>
            <w:instrText xml:space="preserve"> PAGEREF _Toc106874699 \h </w:instrText>
          </w:r>
          <w:r w:rsidR="00A8690B">
            <w:rPr>
              <w:webHidden/>
            </w:rPr>
          </w:r>
          <w:r w:rsidR="00A8690B">
            <w:rPr>
              <w:webHidden/>
            </w:rPr>
            <w:fldChar w:fldCharType="separate"/>
          </w:r>
          <w:r w:rsidR="00A8690B">
            <w:rPr>
              <w:webHidden/>
            </w:rPr>
            <w:t>1</w:t>
          </w:r>
          <w:r w:rsidR="00A8690B">
            <w:rPr>
              <w:webHidden/>
            </w:rPr>
            <w:fldChar w:fldCharType="end"/>
          </w:r>
          <w:r w:rsidR="00A8690B" w:rsidRPr="00846E5C">
            <w:rPr>
              <w:rStyle w:val="Hipervnculo"/>
            </w:rPr>
            <w:fldChar w:fldCharType="end"/>
          </w:r>
        </w:p>
        <w:p w:rsidR="00A8690B" w:rsidRDefault="00A8690B">
          <w:pPr>
            <w:pStyle w:val="TDC2"/>
            <w:rPr>
              <w:noProof/>
              <w:sz w:val="22"/>
              <w:szCs w:val="22"/>
              <w:lang w:val="en-US"/>
            </w:rPr>
          </w:pPr>
          <w:hyperlink w:anchor="_Toc106874700" w:history="1">
            <w:r w:rsidRPr="00846E5C">
              <w:rPr>
                <w:rStyle w:val="Hipervnculo"/>
                <w:rFonts w:ascii="Arial" w:hAnsi="Arial" w:cs="Arial"/>
                <w:b/>
                <w:noProof/>
              </w:rPr>
              <w:t>Decreto Nº 307</w:t>
            </w:r>
            <w:r>
              <w:rPr>
                <w:noProof/>
                <w:webHidden/>
              </w:rPr>
              <w:tab/>
            </w:r>
            <w:r>
              <w:rPr>
                <w:noProof/>
                <w:webHidden/>
              </w:rPr>
              <w:fldChar w:fldCharType="begin"/>
            </w:r>
            <w:r>
              <w:rPr>
                <w:noProof/>
                <w:webHidden/>
              </w:rPr>
              <w:instrText xml:space="preserve"> PAGEREF _Toc106874700 \h </w:instrText>
            </w:r>
            <w:r>
              <w:rPr>
                <w:noProof/>
                <w:webHidden/>
              </w:rPr>
            </w:r>
            <w:r>
              <w:rPr>
                <w:noProof/>
                <w:webHidden/>
              </w:rPr>
              <w:fldChar w:fldCharType="separate"/>
            </w:r>
            <w:r>
              <w:rPr>
                <w:noProof/>
                <w:webHidden/>
              </w:rPr>
              <w:t>1</w:t>
            </w:r>
            <w:r>
              <w:rPr>
                <w:noProof/>
                <w:webHidden/>
              </w:rPr>
              <w:fldChar w:fldCharType="end"/>
            </w:r>
          </w:hyperlink>
        </w:p>
        <w:p w:rsidR="00A8690B" w:rsidRDefault="00A8690B">
          <w:pPr>
            <w:pStyle w:val="TDC2"/>
            <w:rPr>
              <w:noProof/>
              <w:sz w:val="22"/>
              <w:szCs w:val="22"/>
              <w:lang w:val="en-US"/>
            </w:rPr>
          </w:pPr>
          <w:hyperlink w:anchor="_Toc106874701" w:history="1">
            <w:r w:rsidRPr="00846E5C">
              <w:rPr>
                <w:rStyle w:val="Hipervnculo"/>
                <w:rFonts w:ascii="Arial" w:hAnsi="Arial" w:cs="Arial"/>
                <w:b/>
                <w:noProof/>
              </w:rPr>
              <w:t>Decreto Nº 315</w:t>
            </w:r>
            <w:r>
              <w:rPr>
                <w:noProof/>
                <w:webHidden/>
              </w:rPr>
              <w:tab/>
            </w:r>
            <w:r>
              <w:rPr>
                <w:noProof/>
                <w:webHidden/>
              </w:rPr>
              <w:fldChar w:fldCharType="begin"/>
            </w:r>
            <w:r>
              <w:rPr>
                <w:noProof/>
                <w:webHidden/>
              </w:rPr>
              <w:instrText xml:space="preserve"> PAGEREF _Toc106874701 \h </w:instrText>
            </w:r>
            <w:r>
              <w:rPr>
                <w:noProof/>
                <w:webHidden/>
              </w:rPr>
            </w:r>
            <w:r>
              <w:rPr>
                <w:noProof/>
                <w:webHidden/>
              </w:rPr>
              <w:fldChar w:fldCharType="separate"/>
            </w:r>
            <w:r>
              <w:rPr>
                <w:noProof/>
                <w:webHidden/>
              </w:rPr>
              <w:t>2</w:t>
            </w:r>
            <w:r>
              <w:rPr>
                <w:noProof/>
                <w:webHidden/>
              </w:rPr>
              <w:fldChar w:fldCharType="end"/>
            </w:r>
          </w:hyperlink>
        </w:p>
        <w:p w:rsidR="00A8690B" w:rsidRDefault="00A8690B">
          <w:pPr>
            <w:pStyle w:val="TDC1"/>
            <w:rPr>
              <w:rFonts w:asciiTheme="minorHAnsi" w:hAnsiTheme="minorHAnsi" w:cstheme="minorBidi"/>
              <w:b w:val="0"/>
              <w:sz w:val="22"/>
              <w:szCs w:val="22"/>
              <w:lang w:val="en-US"/>
            </w:rPr>
          </w:pPr>
          <w:hyperlink w:anchor="_Toc106874702" w:history="1">
            <w:r w:rsidRPr="00846E5C">
              <w:rPr>
                <w:rStyle w:val="Hipervnculo"/>
              </w:rPr>
              <w:t>DEPARTAMENTO EJECUTIVO (Secretaría de Hacienda)</w:t>
            </w:r>
            <w:r>
              <w:rPr>
                <w:webHidden/>
              </w:rPr>
              <w:tab/>
            </w:r>
            <w:r>
              <w:rPr>
                <w:webHidden/>
              </w:rPr>
              <w:fldChar w:fldCharType="begin"/>
            </w:r>
            <w:r>
              <w:rPr>
                <w:webHidden/>
              </w:rPr>
              <w:instrText xml:space="preserve"> PAGEREF _Toc106874702 \h </w:instrText>
            </w:r>
            <w:r>
              <w:rPr>
                <w:webHidden/>
              </w:rPr>
            </w:r>
            <w:r>
              <w:rPr>
                <w:webHidden/>
              </w:rPr>
              <w:fldChar w:fldCharType="separate"/>
            </w:r>
            <w:r>
              <w:rPr>
                <w:webHidden/>
              </w:rPr>
              <w:t>3</w:t>
            </w:r>
            <w:r>
              <w:rPr>
                <w:webHidden/>
              </w:rPr>
              <w:fldChar w:fldCharType="end"/>
            </w:r>
          </w:hyperlink>
        </w:p>
        <w:p w:rsidR="00A8690B" w:rsidRDefault="00A8690B">
          <w:pPr>
            <w:pStyle w:val="TDC2"/>
            <w:rPr>
              <w:noProof/>
              <w:sz w:val="22"/>
              <w:szCs w:val="22"/>
              <w:lang w:val="en-US"/>
            </w:rPr>
          </w:pPr>
          <w:hyperlink w:anchor="_Toc106874703" w:history="1">
            <w:r w:rsidRPr="00846E5C">
              <w:rPr>
                <w:rStyle w:val="Hipervnculo"/>
                <w:rFonts w:ascii="Arial" w:hAnsi="Arial" w:cs="Arial"/>
                <w:b/>
                <w:noProof/>
                <w:lang w:val="es-ES_tradnl"/>
              </w:rPr>
              <w:t>Resolución SH Nº 142 / 2021</w:t>
            </w:r>
            <w:r>
              <w:rPr>
                <w:noProof/>
                <w:webHidden/>
              </w:rPr>
              <w:tab/>
            </w:r>
            <w:r>
              <w:rPr>
                <w:noProof/>
                <w:webHidden/>
              </w:rPr>
              <w:fldChar w:fldCharType="begin"/>
            </w:r>
            <w:r>
              <w:rPr>
                <w:noProof/>
                <w:webHidden/>
              </w:rPr>
              <w:instrText xml:space="preserve"> PAGEREF _Toc106874703 \h </w:instrText>
            </w:r>
            <w:r>
              <w:rPr>
                <w:noProof/>
                <w:webHidden/>
              </w:rPr>
            </w:r>
            <w:r>
              <w:rPr>
                <w:noProof/>
                <w:webHidden/>
              </w:rPr>
              <w:fldChar w:fldCharType="separate"/>
            </w:r>
            <w:r>
              <w:rPr>
                <w:noProof/>
                <w:webHidden/>
              </w:rPr>
              <w:t>3</w:t>
            </w:r>
            <w:r>
              <w:rPr>
                <w:noProof/>
                <w:webHidden/>
              </w:rPr>
              <w:fldChar w:fldCharType="end"/>
            </w:r>
          </w:hyperlink>
        </w:p>
        <w:p w:rsidR="00A8690B" w:rsidRDefault="00A8690B">
          <w:pPr>
            <w:pStyle w:val="TDC2"/>
            <w:rPr>
              <w:noProof/>
              <w:sz w:val="22"/>
              <w:szCs w:val="22"/>
              <w:lang w:val="en-US"/>
            </w:rPr>
          </w:pPr>
          <w:hyperlink w:anchor="_Toc106874704" w:history="1">
            <w:r w:rsidRPr="00846E5C">
              <w:rPr>
                <w:rStyle w:val="Hipervnculo"/>
                <w:rFonts w:ascii="Arial" w:hAnsi="Arial" w:cs="Arial"/>
                <w:b/>
                <w:noProof/>
                <w:lang w:val="es-ES_tradnl"/>
              </w:rPr>
              <w:t>Resolución SH Nº 143 / 2021</w:t>
            </w:r>
            <w:r>
              <w:rPr>
                <w:noProof/>
                <w:webHidden/>
              </w:rPr>
              <w:tab/>
            </w:r>
            <w:r>
              <w:rPr>
                <w:noProof/>
                <w:webHidden/>
              </w:rPr>
              <w:fldChar w:fldCharType="begin"/>
            </w:r>
            <w:r>
              <w:rPr>
                <w:noProof/>
                <w:webHidden/>
              </w:rPr>
              <w:instrText xml:space="preserve"> PAGEREF _Toc106874704 \h </w:instrText>
            </w:r>
            <w:r>
              <w:rPr>
                <w:noProof/>
                <w:webHidden/>
              </w:rPr>
            </w:r>
            <w:r>
              <w:rPr>
                <w:noProof/>
                <w:webHidden/>
              </w:rPr>
              <w:fldChar w:fldCharType="separate"/>
            </w:r>
            <w:r>
              <w:rPr>
                <w:noProof/>
                <w:webHidden/>
              </w:rPr>
              <w:t>4</w:t>
            </w:r>
            <w:r>
              <w:rPr>
                <w:noProof/>
                <w:webHidden/>
              </w:rPr>
              <w:fldChar w:fldCharType="end"/>
            </w:r>
          </w:hyperlink>
        </w:p>
        <w:p w:rsidR="00A8690B" w:rsidRDefault="00A8690B">
          <w:pPr>
            <w:pStyle w:val="TDC2"/>
            <w:rPr>
              <w:noProof/>
              <w:sz w:val="22"/>
              <w:szCs w:val="22"/>
              <w:lang w:val="en-US"/>
            </w:rPr>
          </w:pPr>
          <w:hyperlink w:anchor="_Toc106874705" w:history="1">
            <w:r w:rsidRPr="00846E5C">
              <w:rPr>
                <w:rStyle w:val="Hipervnculo"/>
                <w:rFonts w:ascii="Arial" w:hAnsi="Arial" w:cs="Arial"/>
                <w:b/>
                <w:noProof/>
                <w:lang w:val="es-ES_tradnl"/>
              </w:rPr>
              <w:t>Resolución SH Nº 144 / 2021</w:t>
            </w:r>
            <w:r>
              <w:rPr>
                <w:noProof/>
                <w:webHidden/>
              </w:rPr>
              <w:tab/>
            </w:r>
            <w:r>
              <w:rPr>
                <w:noProof/>
                <w:webHidden/>
              </w:rPr>
              <w:fldChar w:fldCharType="begin"/>
            </w:r>
            <w:r>
              <w:rPr>
                <w:noProof/>
                <w:webHidden/>
              </w:rPr>
              <w:instrText xml:space="preserve"> PAGEREF _Toc106874705 \h </w:instrText>
            </w:r>
            <w:r>
              <w:rPr>
                <w:noProof/>
                <w:webHidden/>
              </w:rPr>
            </w:r>
            <w:r>
              <w:rPr>
                <w:noProof/>
                <w:webHidden/>
              </w:rPr>
              <w:fldChar w:fldCharType="separate"/>
            </w:r>
            <w:r>
              <w:rPr>
                <w:noProof/>
                <w:webHidden/>
              </w:rPr>
              <w:t>5</w:t>
            </w:r>
            <w:r>
              <w:rPr>
                <w:noProof/>
                <w:webHidden/>
              </w:rPr>
              <w:fldChar w:fldCharType="end"/>
            </w:r>
          </w:hyperlink>
        </w:p>
        <w:p w:rsidR="00A8690B" w:rsidRDefault="00A8690B">
          <w:pPr>
            <w:pStyle w:val="TDC2"/>
            <w:rPr>
              <w:noProof/>
              <w:sz w:val="22"/>
              <w:szCs w:val="22"/>
              <w:lang w:val="en-US"/>
            </w:rPr>
          </w:pPr>
          <w:hyperlink w:anchor="_Toc106874706" w:history="1">
            <w:r w:rsidRPr="00846E5C">
              <w:rPr>
                <w:rStyle w:val="Hipervnculo"/>
                <w:rFonts w:ascii="Arial" w:hAnsi="Arial" w:cs="Arial"/>
                <w:b/>
                <w:noProof/>
                <w:lang w:val="es-ES_tradnl"/>
              </w:rPr>
              <w:t>Resolución SH Nº 145 / 2021</w:t>
            </w:r>
            <w:r>
              <w:rPr>
                <w:noProof/>
                <w:webHidden/>
              </w:rPr>
              <w:tab/>
            </w:r>
            <w:r>
              <w:rPr>
                <w:noProof/>
                <w:webHidden/>
              </w:rPr>
              <w:fldChar w:fldCharType="begin"/>
            </w:r>
            <w:r>
              <w:rPr>
                <w:noProof/>
                <w:webHidden/>
              </w:rPr>
              <w:instrText xml:space="preserve"> PAGEREF _Toc106874706 \h </w:instrText>
            </w:r>
            <w:r>
              <w:rPr>
                <w:noProof/>
                <w:webHidden/>
              </w:rPr>
            </w:r>
            <w:r>
              <w:rPr>
                <w:noProof/>
                <w:webHidden/>
              </w:rPr>
              <w:fldChar w:fldCharType="separate"/>
            </w:r>
            <w:r>
              <w:rPr>
                <w:noProof/>
                <w:webHidden/>
              </w:rPr>
              <w:t>5</w:t>
            </w:r>
            <w:r>
              <w:rPr>
                <w:noProof/>
                <w:webHidden/>
              </w:rPr>
              <w:fldChar w:fldCharType="end"/>
            </w:r>
          </w:hyperlink>
        </w:p>
        <w:p w:rsidR="00A8690B" w:rsidRDefault="00A8690B">
          <w:pPr>
            <w:pStyle w:val="TDC2"/>
            <w:rPr>
              <w:noProof/>
              <w:sz w:val="22"/>
              <w:szCs w:val="22"/>
              <w:lang w:val="en-US"/>
            </w:rPr>
          </w:pPr>
          <w:hyperlink w:anchor="_Toc106874707" w:history="1">
            <w:r w:rsidRPr="00846E5C">
              <w:rPr>
                <w:rStyle w:val="Hipervnculo"/>
                <w:rFonts w:ascii="Arial" w:hAnsi="Arial" w:cs="Arial"/>
                <w:b/>
                <w:noProof/>
                <w:lang w:val="es-ES_tradnl"/>
              </w:rPr>
              <w:t>Resolución SH Nº 146 / 2021</w:t>
            </w:r>
            <w:r>
              <w:rPr>
                <w:noProof/>
                <w:webHidden/>
              </w:rPr>
              <w:tab/>
            </w:r>
            <w:r>
              <w:rPr>
                <w:noProof/>
                <w:webHidden/>
              </w:rPr>
              <w:fldChar w:fldCharType="begin"/>
            </w:r>
            <w:r>
              <w:rPr>
                <w:noProof/>
                <w:webHidden/>
              </w:rPr>
              <w:instrText xml:space="preserve"> PAGEREF _Toc106874707 \h </w:instrText>
            </w:r>
            <w:r>
              <w:rPr>
                <w:noProof/>
                <w:webHidden/>
              </w:rPr>
            </w:r>
            <w:r>
              <w:rPr>
                <w:noProof/>
                <w:webHidden/>
              </w:rPr>
              <w:fldChar w:fldCharType="separate"/>
            </w:r>
            <w:r>
              <w:rPr>
                <w:noProof/>
                <w:webHidden/>
              </w:rPr>
              <w:t>6</w:t>
            </w:r>
            <w:r>
              <w:rPr>
                <w:noProof/>
                <w:webHidden/>
              </w:rPr>
              <w:fldChar w:fldCharType="end"/>
            </w:r>
          </w:hyperlink>
        </w:p>
        <w:p w:rsidR="00A8690B" w:rsidRDefault="00A8690B">
          <w:pPr>
            <w:pStyle w:val="TDC2"/>
            <w:rPr>
              <w:noProof/>
              <w:sz w:val="22"/>
              <w:szCs w:val="22"/>
              <w:lang w:val="en-US"/>
            </w:rPr>
          </w:pPr>
          <w:hyperlink w:anchor="_Toc106874708" w:history="1">
            <w:r w:rsidRPr="00846E5C">
              <w:rPr>
                <w:rStyle w:val="Hipervnculo"/>
                <w:rFonts w:ascii="Arial" w:hAnsi="Arial" w:cs="Arial"/>
                <w:b/>
                <w:noProof/>
                <w:lang w:val="es-ES_tradnl"/>
              </w:rPr>
              <w:t>Resolución SH Nº 147 / 2021</w:t>
            </w:r>
            <w:r>
              <w:rPr>
                <w:noProof/>
                <w:webHidden/>
              </w:rPr>
              <w:tab/>
            </w:r>
            <w:r>
              <w:rPr>
                <w:noProof/>
                <w:webHidden/>
              </w:rPr>
              <w:fldChar w:fldCharType="begin"/>
            </w:r>
            <w:r>
              <w:rPr>
                <w:noProof/>
                <w:webHidden/>
              </w:rPr>
              <w:instrText xml:space="preserve"> PAGEREF _Toc106874708 \h </w:instrText>
            </w:r>
            <w:r>
              <w:rPr>
                <w:noProof/>
                <w:webHidden/>
              </w:rPr>
            </w:r>
            <w:r>
              <w:rPr>
                <w:noProof/>
                <w:webHidden/>
              </w:rPr>
              <w:fldChar w:fldCharType="separate"/>
            </w:r>
            <w:r>
              <w:rPr>
                <w:noProof/>
                <w:webHidden/>
              </w:rPr>
              <w:t>6</w:t>
            </w:r>
            <w:r>
              <w:rPr>
                <w:noProof/>
                <w:webHidden/>
              </w:rPr>
              <w:fldChar w:fldCharType="end"/>
            </w:r>
          </w:hyperlink>
        </w:p>
        <w:p w:rsidR="00A8690B" w:rsidRDefault="00A8690B">
          <w:pPr>
            <w:pStyle w:val="TDC2"/>
            <w:rPr>
              <w:noProof/>
              <w:sz w:val="22"/>
              <w:szCs w:val="22"/>
              <w:lang w:val="en-US"/>
            </w:rPr>
          </w:pPr>
          <w:hyperlink w:anchor="_Toc106874709" w:history="1">
            <w:r w:rsidRPr="00846E5C">
              <w:rPr>
                <w:rStyle w:val="Hipervnculo"/>
                <w:rFonts w:ascii="Arial" w:hAnsi="Arial" w:cs="Arial"/>
                <w:b/>
                <w:noProof/>
                <w:lang w:val="es-ES_tradnl"/>
              </w:rPr>
              <w:t>Resolución SH Nº 148 / 2021</w:t>
            </w:r>
            <w:r>
              <w:rPr>
                <w:noProof/>
                <w:webHidden/>
              </w:rPr>
              <w:tab/>
            </w:r>
            <w:r>
              <w:rPr>
                <w:noProof/>
                <w:webHidden/>
              </w:rPr>
              <w:fldChar w:fldCharType="begin"/>
            </w:r>
            <w:r>
              <w:rPr>
                <w:noProof/>
                <w:webHidden/>
              </w:rPr>
              <w:instrText xml:space="preserve"> PAGEREF _Toc106874709 \h </w:instrText>
            </w:r>
            <w:r>
              <w:rPr>
                <w:noProof/>
                <w:webHidden/>
              </w:rPr>
            </w:r>
            <w:r>
              <w:rPr>
                <w:noProof/>
                <w:webHidden/>
              </w:rPr>
              <w:fldChar w:fldCharType="separate"/>
            </w:r>
            <w:r>
              <w:rPr>
                <w:noProof/>
                <w:webHidden/>
              </w:rPr>
              <w:t>7</w:t>
            </w:r>
            <w:r>
              <w:rPr>
                <w:noProof/>
                <w:webHidden/>
              </w:rPr>
              <w:fldChar w:fldCharType="end"/>
            </w:r>
          </w:hyperlink>
        </w:p>
        <w:p w:rsidR="00A8690B" w:rsidRDefault="00A8690B">
          <w:pPr>
            <w:pStyle w:val="TDC1"/>
            <w:rPr>
              <w:rFonts w:asciiTheme="minorHAnsi" w:hAnsiTheme="minorHAnsi" w:cstheme="minorBidi"/>
              <w:b w:val="0"/>
              <w:sz w:val="22"/>
              <w:szCs w:val="22"/>
              <w:lang w:val="en-US"/>
            </w:rPr>
          </w:pPr>
          <w:hyperlink w:anchor="_Toc106874710" w:history="1">
            <w:r w:rsidRPr="00846E5C">
              <w:rPr>
                <w:rStyle w:val="Hipervnculo"/>
              </w:rPr>
              <w:t>CONCEJO DELIBERANTE</w:t>
            </w:r>
            <w:r>
              <w:rPr>
                <w:webHidden/>
              </w:rPr>
              <w:tab/>
            </w:r>
            <w:r>
              <w:rPr>
                <w:webHidden/>
              </w:rPr>
              <w:fldChar w:fldCharType="begin"/>
            </w:r>
            <w:r>
              <w:rPr>
                <w:webHidden/>
              </w:rPr>
              <w:instrText xml:space="preserve"> PAGEREF _Toc106874710 \h </w:instrText>
            </w:r>
            <w:r>
              <w:rPr>
                <w:webHidden/>
              </w:rPr>
            </w:r>
            <w:r>
              <w:rPr>
                <w:webHidden/>
              </w:rPr>
              <w:fldChar w:fldCharType="separate"/>
            </w:r>
            <w:r>
              <w:rPr>
                <w:webHidden/>
              </w:rPr>
              <w:t>8</w:t>
            </w:r>
            <w:r>
              <w:rPr>
                <w:webHidden/>
              </w:rPr>
              <w:fldChar w:fldCharType="end"/>
            </w:r>
          </w:hyperlink>
        </w:p>
        <w:p w:rsidR="00A8690B" w:rsidRDefault="00A8690B">
          <w:pPr>
            <w:pStyle w:val="TDC2"/>
            <w:rPr>
              <w:noProof/>
              <w:sz w:val="22"/>
              <w:szCs w:val="22"/>
              <w:lang w:val="en-US"/>
            </w:rPr>
          </w:pPr>
          <w:hyperlink w:anchor="_Toc106874711" w:history="1">
            <w:r w:rsidRPr="00846E5C">
              <w:rPr>
                <w:rStyle w:val="Hipervnculo"/>
                <w:rFonts w:ascii="Arial" w:hAnsi="Arial" w:cs="Arial"/>
                <w:b/>
                <w:noProof/>
                <w:lang w:val="es-ES_tradnl"/>
              </w:rPr>
              <w:t>Ordenanza Nº 1369</w:t>
            </w:r>
            <w:r>
              <w:rPr>
                <w:noProof/>
                <w:webHidden/>
              </w:rPr>
              <w:tab/>
            </w:r>
            <w:r>
              <w:rPr>
                <w:noProof/>
                <w:webHidden/>
              </w:rPr>
              <w:fldChar w:fldCharType="begin"/>
            </w:r>
            <w:r>
              <w:rPr>
                <w:noProof/>
                <w:webHidden/>
              </w:rPr>
              <w:instrText xml:space="preserve"> PAGEREF _Toc106874711 \h </w:instrText>
            </w:r>
            <w:r>
              <w:rPr>
                <w:noProof/>
                <w:webHidden/>
              </w:rPr>
            </w:r>
            <w:r>
              <w:rPr>
                <w:noProof/>
                <w:webHidden/>
              </w:rPr>
              <w:fldChar w:fldCharType="separate"/>
            </w:r>
            <w:r>
              <w:rPr>
                <w:noProof/>
                <w:webHidden/>
              </w:rPr>
              <w:t>8</w:t>
            </w:r>
            <w:r>
              <w:rPr>
                <w:noProof/>
                <w:webHidden/>
              </w:rPr>
              <w:fldChar w:fldCharType="end"/>
            </w:r>
          </w:hyperlink>
        </w:p>
        <w:p w:rsidR="00A8690B" w:rsidRDefault="00A8690B">
          <w:pPr>
            <w:pStyle w:val="TDC2"/>
            <w:rPr>
              <w:noProof/>
              <w:sz w:val="22"/>
              <w:szCs w:val="22"/>
              <w:lang w:val="en-US"/>
            </w:rPr>
          </w:pPr>
          <w:hyperlink w:anchor="_Toc106874712" w:history="1">
            <w:r w:rsidRPr="00846E5C">
              <w:rPr>
                <w:rStyle w:val="Hipervnculo"/>
                <w:rFonts w:ascii="Arial" w:hAnsi="Arial" w:cs="Arial"/>
                <w:b/>
                <w:noProof/>
                <w:lang w:val="es-ES_tradnl"/>
              </w:rPr>
              <w:t>Ordenanza Nº 1370</w:t>
            </w:r>
            <w:r>
              <w:rPr>
                <w:noProof/>
                <w:webHidden/>
              </w:rPr>
              <w:tab/>
            </w:r>
            <w:r>
              <w:rPr>
                <w:noProof/>
                <w:webHidden/>
              </w:rPr>
              <w:fldChar w:fldCharType="begin"/>
            </w:r>
            <w:r>
              <w:rPr>
                <w:noProof/>
                <w:webHidden/>
              </w:rPr>
              <w:instrText xml:space="preserve"> PAGEREF _Toc106874712 \h </w:instrText>
            </w:r>
            <w:r>
              <w:rPr>
                <w:noProof/>
                <w:webHidden/>
              </w:rPr>
            </w:r>
            <w:r>
              <w:rPr>
                <w:noProof/>
                <w:webHidden/>
              </w:rPr>
              <w:fldChar w:fldCharType="separate"/>
            </w:r>
            <w:r>
              <w:rPr>
                <w:noProof/>
                <w:webHidden/>
              </w:rPr>
              <w:t>9</w:t>
            </w:r>
            <w:r>
              <w:rPr>
                <w:noProof/>
                <w:webHidden/>
              </w:rPr>
              <w:fldChar w:fldCharType="end"/>
            </w:r>
          </w:hyperlink>
        </w:p>
        <w:p w:rsidR="00A8690B" w:rsidRDefault="00A8690B">
          <w:pPr>
            <w:pStyle w:val="TDC2"/>
            <w:rPr>
              <w:noProof/>
              <w:sz w:val="22"/>
              <w:szCs w:val="22"/>
              <w:lang w:val="en-US"/>
            </w:rPr>
          </w:pPr>
          <w:hyperlink w:anchor="_Toc106874713" w:history="1">
            <w:r w:rsidRPr="00846E5C">
              <w:rPr>
                <w:rStyle w:val="Hipervnculo"/>
                <w:rFonts w:ascii="Arial" w:hAnsi="Arial" w:cs="Arial"/>
                <w:b/>
                <w:noProof/>
                <w:lang w:val="es-ES_tradnl"/>
              </w:rPr>
              <w:t>Ordenanza Nº 1371</w:t>
            </w:r>
            <w:r>
              <w:rPr>
                <w:noProof/>
                <w:webHidden/>
              </w:rPr>
              <w:tab/>
            </w:r>
            <w:r>
              <w:rPr>
                <w:noProof/>
                <w:webHidden/>
              </w:rPr>
              <w:fldChar w:fldCharType="begin"/>
            </w:r>
            <w:r>
              <w:rPr>
                <w:noProof/>
                <w:webHidden/>
              </w:rPr>
              <w:instrText xml:space="preserve"> PAGEREF _Toc106874713 \h </w:instrText>
            </w:r>
            <w:r>
              <w:rPr>
                <w:noProof/>
                <w:webHidden/>
              </w:rPr>
            </w:r>
            <w:r>
              <w:rPr>
                <w:noProof/>
                <w:webHidden/>
              </w:rPr>
              <w:fldChar w:fldCharType="separate"/>
            </w:r>
            <w:r>
              <w:rPr>
                <w:noProof/>
                <w:webHidden/>
              </w:rPr>
              <w:t>15</w:t>
            </w:r>
            <w:r>
              <w:rPr>
                <w:noProof/>
                <w:webHidden/>
              </w:rPr>
              <w:fldChar w:fldCharType="end"/>
            </w:r>
          </w:hyperlink>
        </w:p>
        <w:p w:rsidR="00A8690B" w:rsidRDefault="00A8690B">
          <w:pPr>
            <w:pStyle w:val="TDC2"/>
            <w:rPr>
              <w:noProof/>
              <w:sz w:val="22"/>
              <w:szCs w:val="22"/>
              <w:lang w:val="en-US"/>
            </w:rPr>
          </w:pPr>
          <w:hyperlink w:anchor="_Toc106874714" w:history="1">
            <w:r w:rsidRPr="00846E5C">
              <w:rPr>
                <w:rStyle w:val="Hipervnculo"/>
                <w:rFonts w:ascii="Arial" w:hAnsi="Arial" w:cs="Arial"/>
                <w:b/>
                <w:noProof/>
                <w:lang w:val="es-ES_tradnl"/>
              </w:rPr>
              <w:t>Ordenanza Nº 1372</w:t>
            </w:r>
            <w:r>
              <w:rPr>
                <w:noProof/>
                <w:webHidden/>
              </w:rPr>
              <w:tab/>
            </w:r>
            <w:r>
              <w:rPr>
                <w:noProof/>
                <w:webHidden/>
              </w:rPr>
              <w:fldChar w:fldCharType="begin"/>
            </w:r>
            <w:r>
              <w:rPr>
                <w:noProof/>
                <w:webHidden/>
              </w:rPr>
              <w:instrText xml:space="preserve"> PAGEREF _Toc106874714 \h </w:instrText>
            </w:r>
            <w:r>
              <w:rPr>
                <w:noProof/>
                <w:webHidden/>
              </w:rPr>
            </w:r>
            <w:r>
              <w:rPr>
                <w:noProof/>
                <w:webHidden/>
              </w:rPr>
              <w:fldChar w:fldCharType="separate"/>
            </w:r>
            <w:r>
              <w:rPr>
                <w:noProof/>
                <w:webHidden/>
              </w:rPr>
              <w:t>15</w:t>
            </w:r>
            <w:r>
              <w:rPr>
                <w:noProof/>
                <w:webHidden/>
              </w:rPr>
              <w:fldChar w:fldCharType="end"/>
            </w:r>
          </w:hyperlink>
        </w:p>
        <w:p w:rsidR="00A8690B" w:rsidRDefault="00A8690B">
          <w:pPr>
            <w:pStyle w:val="TDC2"/>
            <w:rPr>
              <w:noProof/>
              <w:sz w:val="22"/>
              <w:szCs w:val="22"/>
              <w:lang w:val="en-US"/>
            </w:rPr>
          </w:pPr>
          <w:hyperlink w:anchor="_Toc106874715" w:history="1">
            <w:r w:rsidRPr="00846E5C">
              <w:rPr>
                <w:rStyle w:val="Hipervnculo"/>
                <w:rFonts w:ascii="Arial" w:hAnsi="Arial" w:cs="Arial"/>
                <w:b/>
                <w:noProof/>
                <w:lang w:val="es-ES_tradnl"/>
              </w:rPr>
              <w:t>Ordenanza Nº 1373 Tarifaria 2022</w:t>
            </w:r>
            <w:r>
              <w:rPr>
                <w:noProof/>
                <w:webHidden/>
              </w:rPr>
              <w:tab/>
            </w:r>
            <w:r>
              <w:rPr>
                <w:noProof/>
                <w:webHidden/>
              </w:rPr>
              <w:fldChar w:fldCharType="begin"/>
            </w:r>
            <w:r>
              <w:rPr>
                <w:noProof/>
                <w:webHidden/>
              </w:rPr>
              <w:instrText xml:space="preserve"> PAGEREF _Toc106874715 \h </w:instrText>
            </w:r>
            <w:r>
              <w:rPr>
                <w:noProof/>
                <w:webHidden/>
              </w:rPr>
            </w:r>
            <w:r>
              <w:rPr>
                <w:noProof/>
                <w:webHidden/>
              </w:rPr>
              <w:fldChar w:fldCharType="separate"/>
            </w:r>
            <w:r>
              <w:rPr>
                <w:noProof/>
                <w:webHidden/>
              </w:rPr>
              <w:t>16</w:t>
            </w:r>
            <w:r>
              <w:rPr>
                <w:noProof/>
                <w:webHidden/>
              </w:rPr>
              <w:fldChar w:fldCharType="end"/>
            </w:r>
          </w:hyperlink>
        </w:p>
        <w:p w:rsidR="00A8690B" w:rsidRDefault="00A8690B">
          <w:pPr>
            <w:pStyle w:val="TDC2"/>
            <w:rPr>
              <w:noProof/>
              <w:sz w:val="22"/>
              <w:szCs w:val="22"/>
              <w:lang w:val="en-US"/>
            </w:rPr>
          </w:pPr>
          <w:hyperlink w:anchor="_Toc106874716" w:history="1">
            <w:r w:rsidRPr="00846E5C">
              <w:rPr>
                <w:rStyle w:val="Hipervnculo"/>
                <w:rFonts w:ascii="Arial" w:hAnsi="Arial" w:cs="Arial"/>
                <w:b/>
                <w:noProof/>
                <w:lang w:val="es-ES_tradnl"/>
              </w:rPr>
              <w:t>Ordenanza Nº 1374</w:t>
            </w:r>
            <w:r>
              <w:rPr>
                <w:noProof/>
                <w:webHidden/>
              </w:rPr>
              <w:tab/>
            </w:r>
            <w:r>
              <w:rPr>
                <w:noProof/>
                <w:webHidden/>
              </w:rPr>
              <w:fldChar w:fldCharType="begin"/>
            </w:r>
            <w:r>
              <w:rPr>
                <w:noProof/>
                <w:webHidden/>
              </w:rPr>
              <w:instrText xml:space="preserve"> PAGEREF _Toc106874716 \h </w:instrText>
            </w:r>
            <w:r>
              <w:rPr>
                <w:noProof/>
                <w:webHidden/>
              </w:rPr>
            </w:r>
            <w:r>
              <w:rPr>
                <w:noProof/>
                <w:webHidden/>
              </w:rPr>
              <w:fldChar w:fldCharType="separate"/>
            </w:r>
            <w:r>
              <w:rPr>
                <w:noProof/>
                <w:webHidden/>
              </w:rPr>
              <w:t>59</w:t>
            </w:r>
            <w:r>
              <w:rPr>
                <w:noProof/>
                <w:webHidden/>
              </w:rPr>
              <w:fldChar w:fldCharType="end"/>
            </w:r>
          </w:hyperlink>
        </w:p>
        <w:p w:rsidR="00A8690B" w:rsidRDefault="00A8690B">
          <w:pPr>
            <w:pStyle w:val="TDC2"/>
            <w:rPr>
              <w:noProof/>
              <w:sz w:val="22"/>
              <w:szCs w:val="22"/>
              <w:lang w:val="en-US"/>
            </w:rPr>
          </w:pPr>
          <w:hyperlink w:anchor="_Toc106874717" w:history="1">
            <w:r w:rsidRPr="00846E5C">
              <w:rPr>
                <w:rStyle w:val="Hipervnculo"/>
                <w:rFonts w:ascii="Arial" w:hAnsi="Arial" w:cs="Arial"/>
                <w:b/>
                <w:noProof/>
                <w:lang w:val="es-ES_tradnl"/>
              </w:rPr>
              <w:t>Ordenanza Nº 1375</w:t>
            </w:r>
            <w:r>
              <w:rPr>
                <w:noProof/>
                <w:webHidden/>
              </w:rPr>
              <w:tab/>
            </w:r>
            <w:r>
              <w:rPr>
                <w:noProof/>
                <w:webHidden/>
              </w:rPr>
              <w:fldChar w:fldCharType="begin"/>
            </w:r>
            <w:r>
              <w:rPr>
                <w:noProof/>
                <w:webHidden/>
              </w:rPr>
              <w:instrText xml:space="preserve"> PAGEREF _Toc106874717 \h </w:instrText>
            </w:r>
            <w:r>
              <w:rPr>
                <w:noProof/>
                <w:webHidden/>
              </w:rPr>
            </w:r>
            <w:r>
              <w:rPr>
                <w:noProof/>
                <w:webHidden/>
              </w:rPr>
              <w:fldChar w:fldCharType="separate"/>
            </w:r>
            <w:r>
              <w:rPr>
                <w:noProof/>
                <w:webHidden/>
              </w:rPr>
              <w:t>70</w:t>
            </w:r>
            <w:r>
              <w:rPr>
                <w:noProof/>
                <w:webHidden/>
              </w:rPr>
              <w:fldChar w:fldCharType="end"/>
            </w:r>
          </w:hyperlink>
        </w:p>
        <w:p w:rsidR="00A8690B" w:rsidRDefault="00A8690B">
          <w:pPr>
            <w:pStyle w:val="TDC2"/>
            <w:rPr>
              <w:noProof/>
              <w:sz w:val="22"/>
              <w:szCs w:val="22"/>
              <w:lang w:val="en-US"/>
            </w:rPr>
          </w:pPr>
          <w:hyperlink w:anchor="_Toc106874718" w:history="1">
            <w:r w:rsidRPr="00846E5C">
              <w:rPr>
                <w:rStyle w:val="Hipervnculo"/>
                <w:rFonts w:ascii="Arial" w:hAnsi="Arial" w:cs="Arial"/>
                <w:b/>
                <w:noProof/>
                <w:lang w:val="es-ES_tradnl"/>
              </w:rPr>
              <w:t>Ordenanza Nº 1376</w:t>
            </w:r>
            <w:r>
              <w:rPr>
                <w:noProof/>
                <w:webHidden/>
              </w:rPr>
              <w:tab/>
            </w:r>
            <w:r>
              <w:rPr>
                <w:noProof/>
                <w:webHidden/>
              </w:rPr>
              <w:fldChar w:fldCharType="begin"/>
            </w:r>
            <w:r>
              <w:rPr>
                <w:noProof/>
                <w:webHidden/>
              </w:rPr>
              <w:instrText xml:space="preserve"> PAGEREF _Toc106874718 \h </w:instrText>
            </w:r>
            <w:r>
              <w:rPr>
                <w:noProof/>
                <w:webHidden/>
              </w:rPr>
            </w:r>
            <w:r>
              <w:rPr>
                <w:noProof/>
                <w:webHidden/>
              </w:rPr>
              <w:fldChar w:fldCharType="separate"/>
            </w:r>
            <w:r>
              <w:rPr>
                <w:noProof/>
                <w:webHidden/>
              </w:rPr>
              <w:t>72</w:t>
            </w:r>
            <w:r>
              <w:rPr>
                <w:noProof/>
                <w:webHidden/>
              </w:rPr>
              <w:fldChar w:fldCharType="end"/>
            </w:r>
          </w:hyperlink>
        </w:p>
        <w:p w:rsidR="00A8690B" w:rsidRDefault="00A8690B">
          <w:pPr>
            <w:pStyle w:val="TDC2"/>
            <w:rPr>
              <w:noProof/>
              <w:sz w:val="22"/>
              <w:szCs w:val="22"/>
              <w:lang w:val="en-US"/>
            </w:rPr>
          </w:pPr>
          <w:hyperlink w:anchor="_Toc106874719" w:history="1">
            <w:r w:rsidRPr="00846E5C">
              <w:rPr>
                <w:rStyle w:val="Hipervnculo"/>
                <w:rFonts w:ascii="Arial" w:hAnsi="Arial" w:cs="Arial"/>
                <w:b/>
                <w:noProof/>
                <w:lang w:val="es-ES_tradnl"/>
              </w:rPr>
              <w:t>Ordenanza Nº 1377</w:t>
            </w:r>
            <w:r>
              <w:rPr>
                <w:noProof/>
                <w:webHidden/>
              </w:rPr>
              <w:tab/>
            </w:r>
            <w:r>
              <w:rPr>
                <w:noProof/>
                <w:webHidden/>
              </w:rPr>
              <w:fldChar w:fldCharType="begin"/>
            </w:r>
            <w:r>
              <w:rPr>
                <w:noProof/>
                <w:webHidden/>
              </w:rPr>
              <w:instrText xml:space="preserve"> PAGEREF _Toc106874719 \h </w:instrText>
            </w:r>
            <w:r>
              <w:rPr>
                <w:noProof/>
                <w:webHidden/>
              </w:rPr>
            </w:r>
            <w:r>
              <w:rPr>
                <w:noProof/>
                <w:webHidden/>
              </w:rPr>
              <w:fldChar w:fldCharType="separate"/>
            </w:r>
            <w:r>
              <w:rPr>
                <w:noProof/>
                <w:webHidden/>
              </w:rPr>
              <w:t>73</w:t>
            </w:r>
            <w:r>
              <w:rPr>
                <w:noProof/>
                <w:webHidden/>
              </w:rPr>
              <w:fldChar w:fldCharType="end"/>
            </w:r>
          </w:hyperlink>
        </w:p>
        <w:p w:rsidR="00565585" w:rsidRDefault="00162478" w:rsidP="00247104">
          <w:pPr>
            <w:pStyle w:val="Ttulo1"/>
            <w:pBdr>
              <w:bottom w:val="single" w:sz="4" w:space="1" w:color="auto"/>
            </w:pBdr>
            <w:rPr>
              <w:rFonts w:ascii="Arial" w:hAnsi="Arial" w:cs="Arial"/>
              <w:bCs/>
              <w:lang w:val="es-ES"/>
            </w:rPr>
          </w:pPr>
          <w:r w:rsidRPr="00B83358">
            <w:rPr>
              <w:rFonts w:ascii="Arial" w:hAnsi="Arial" w:cs="Arial"/>
              <w:bCs/>
              <w:lang w:val="es-ES"/>
            </w:rPr>
            <w:fldChar w:fldCharType="end"/>
          </w:r>
        </w:p>
      </w:sdtContent>
    </w:sdt>
    <w:bookmarkStart w:id="1" w:name="_Toc465763680" w:displacedByCustomXml="prev"/>
    <w:p w:rsidR="00565585" w:rsidRDefault="00565585" w:rsidP="00565585">
      <w:pPr>
        <w:tabs>
          <w:tab w:val="left" w:pos="6840"/>
        </w:tabs>
        <w:rPr>
          <w:lang w:val="es-ES" w:eastAsia="en-US"/>
        </w:rPr>
      </w:pPr>
      <w:r>
        <w:rPr>
          <w:lang w:val="es-ES" w:eastAsia="en-US"/>
        </w:rPr>
        <w:tab/>
      </w:r>
    </w:p>
    <w:p w:rsidR="00565585" w:rsidRDefault="00565585" w:rsidP="00565585">
      <w:pPr>
        <w:tabs>
          <w:tab w:val="left" w:pos="6840"/>
        </w:tabs>
        <w:rPr>
          <w:lang w:val="es-ES" w:eastAsia="en-US"/>
        </w:rPr>
      </w:pPr>
    </w:p>
    <w:p w:rsidR="00565585" w:rsidRDefault="00565585" w:rsidP="00565585">
      <w:pPr>
        <w:tabs>
          <w:tab w:val="left" w:pos="6840"/>
        </w:tabs>
        <w:rPr>
          <w:lang w:val="es-ES" w:eastAsia="en-US"/>
        </w:rPr>
      </w:pPr>
    </w:p>
    <w:p w:rsidR="00565585" w:rsidRDefault="00565585" w:rsidP="00565585">
      <w:pPr>
        <w:tabs>
          <w:tab w:val="left" w:pos="2160"/>
        </w:tabs>
        <w:rPr>
          <w:lang w:val="es-ES" w:eastAsia="en-US"/>
        </w:rPr>
      </w:pPr>
      <w:r>
        <w:rPr>
          <w:lang w:val="es-ES" w:eastAsia="en-US"/>
        </w:rPr>
        <w:tab/>
      </w:r>
    </w:p>
    <w:p w:rsidR="00565585" w:rsidRDefault="00565585" w:rsidP="00565585">
      <w:pPr>
        <w:tabs>
          <w:tab w:val="left" w:pos="6840"/>
        </w:tabs>
        <w:rPr>
          <w:lang w:val="es-ES" w:eastAsia="en-US"/>
        </w:rPr>
      </w:pPr>
    </w:p>
    <w:p w:rsidR="00565585" w:rsidRDefault="00565585" w:rsidP="00565585">
      <w:pPr>
        <w:tabs>
          <w:tab w:val="left" w:pos="6840"/>
        </w:tabs>
        <w:rPr>
          <w:lang w:val="es-ES" w:eastAsia="en-US"/>
        </w:rPr>
      </w:pPr>
    </w:p>
    <w:p w:rsidR="00565585" w:rsidRDefault="00565585" w:rsidP="00565585">
      <w:pPr>
        <w:tabs>
          <w:tab w:val="left" w:pos="6840"/>
        </w:tabs>
        <w:rPr>
          <w:lang w:val="es-ES" w:eastAsia="en-US"/>
        </w:rPr>
      </w:pPr>
    </w:p>
    <w:p w:rsidR="00565585" w:rsidRDefault="00565585" w:rsidP="00565585">
      <w:pPr>
        <w:tabs>
          <w:tab w:val="left" w:pos="6840"/>
        </w:tabs>
        <w:rPr>
          <w:lang w:val="es-ES" w:eastAsia="en-US"/>
        </w:rPr>
      </w:pPr>
    </w:p>
    <w:p w:rsidR="00565585" w:rsidRPr="00565585" w:rsidRDefault="00565585" w:rsidP="00565585">
      <w:pPr>
        <w:tabs>
          <w:tab w:val="left" w:pos="6840"/>
        </w:tabs>
        <w:rPr>
          <w:lang w:val="es-ES" w:eastAsia="en-US"/>
        </w:rPr>
        <w:sectPr w:rsidR="00565585" w:rsidRPr="00565585" w:rsidSect="00C85F63">
          <w:footerReference w:type="default" r:id="rId9"/>
          <w:endnotePr>
            <w:numFmt w:val="decimal"/>
          </w:endnotePr>
          <w:pgSz w:w="11907" w:h="16840" w:code="9"/>
          <w:pgMar w:top="794" w:right="992" w:bottom="868" w:left="720" w:header="0" w:footer="0" w:gutter="0"/>
          <w:pgNumType w:start="1"/>
          <w:cols w:space="720"/>
          <w:noEndnote/>
          <w:docGrid w:linePitch="326"/>
        </w:sectPr>
      </w:pPr>
    </w:p>
    <w:p w:rsidR="00606995" w:rsidRPr="00B83358" w:rsidRDefault="00606995" w:rsidP="00247104">
      <w:pPr>
        <w:pStyle w:val="Ttulo1"/>
        <w:pBdr>
          <w:bottom w:val="single" w:sz="4" w:space="1" w:color="auto"/>
        </w:pBdr>
        <w:rPr>
          <w:rFonts w:ascii="Arial" w:hAnsi="Arial" w:cs="Arial"/>
          <w:b/>
          <w:color w:val="279E94"/>
          <w:sz w:val="48"/>
          <w:szCs w:val="20"/>
        </w:rPr>
      </w:pPr>
      <w:bookmarkStart w:id="2" w:name="_Toc106874699"/>
      <w:r w:rsidRPr="00B83358">
        <w:rPr>
          <w:rFonts w:ascii="Arial" w:hAnsi="Arial" w:cs="Arial"/>
          <w:b/>
          <w:color w:val="279E94"/>
          <w:sz w:val="48"/>
          <w:szCs w:val="20"/>
        </w:rPr>
        <w:lastRenderedPageBreak/>
        <w:t>DEPARTAMENTO EJECUTIVO</w:t>
      </w:r>
      <w:bookmarkEnd w:id="1"/>
      <w:bookmarkEnd w:id="2"/>
    </w:p>
    <w:p w:rsidR="00E62F9B" w:rsidRPr="00B83358" w:rsidRDefault="00E62F9B" w:rsidP="00E62F9B">
      <w:pPr>
        <w:pStyle w:val="Ttulo2"/>
        <w:rPr>
          <w:rFonts w:ascii="Arial" w:hAnsi="Arial" w:cs="Arial"/>
          <w:b/>
          <w:color w:val="279E94"/>
        </w:rPr>
      </w:pPr>
      <w:bookmarkStart w:id="3" w:name="_Toc465763694"/>
      <w:bookmarkStart w:id="4" w:name="_Toc106874700"/>
      <w:r w:rsidRPr="00B83358">
        <w:rPr>
          <w:rFonts w:ascii="Arial" w:hAnsi="Arial" w:cs="Arial"/>
          <w:b/>
          <w:color w:val="279E94"/>
        </w:rPr>
        <w:t xml:space="preserve">Decreto Nº </w:t>
      </w:r>
      <w:r>
        <w:rPr>
          <w:rFonts w:ascii="Arial" w:hAnsi="Arial" w:cs="Arial"/>
          <w:b/>
          <w:color w:val="279E94"/>
        </w:rPr>
        <w:t>307</w:t>
      </w:r>
      <w:bookmarkEnd w:id="4"/>
    </w:p>
    <w:p w:rsidR="00E62F9B" w:rsidRPr="00B83358" w:rsidRDefault="00E62F9B" w:rsidP="00E62F9B">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22</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E62F9B" w:rsidRPr="00B83358" w:rsidRDefault="00E62F9B" w:rsidP="00E62F9B">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23</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E62F9B" w:rsidRPr="003306CA" w:rsidRDefault="00E62F9B" w:rsidP="00E62F9B">
      <w:pPr>
        <w:spacing w:line="360" w:lineRule="auto"/>
        <w:jc w:val="both"/>
        <w:rPr>
          <w:rFonts w:ascii="Verdana" w:hAnsi="Verdana"/>
          <w:b/>
        </w:rPr>
      </w:pPr>
      <w:r w:rsidRPr="003306CA">
        <w:rPr>
          <w:rFonts w:ascii="Verdana" w:hAnsi="Verdana"/>
          <w:b/>
        </w:rPr>
        <w:t xml:space="preserve">VISTO: </w:t>
      </w:r>
    </w:p>
    <w:p w:rsidR="00E62F9B" w:rsidRPr="003306CA" w:rsidRDefault="00E62F9B" w:rsidP="00E62F9B">
      <w:pPr>
        <w:spacing w:line="360" w:lineRule="auto"/>
        <w:jc w:val="both"/>
        <w:rPr>
          <w:rFonts w:ascii="Verdana" w:hAnsi="Verdana"/>
        </w:rPr>
      </w:pPr>
      <w:r>
        <w:rPr>
          <w:rFonts w:ascii="Verdana" w:hAnsi="Verdana"/>
        </w:rPr>
        <w:tab/>
      </w:r>
      <w:r>
        <w:rPr>
          <w:rFonts w:ascii="Verdana" w:hAnsi="Verdana"/>
        </w:rPr>
        <w:tab/>
      </w:r>
      <w:r w:rsidRPr="003306CA">
        <w:rPr>
          <w:rFonts w:ascii="Verdana" w:hAnsi="Verdana"/>
        </w:rPr>
        <w:t>El brote de COVID-19 registrado en esta Localidad, y</w:t>
      </w:r>
    </w:p>
    <w:p w:rsidR="00E62F9B" w:rsidRDefault="00E62F9B" w:rsidP="00E62F9B">
      <w:pPr>
        <w:spacing w:line="360" w:lineRule="auto"/>
        <w:jc w:val="both"/>
        <w:rPr>
          <w:rFonts w:ascii="Verdana" w:hAnsi="Verdana"/>
        </w:rPr>
      </w:pPr>
    </w:p>
    <w:p w:rsidR="00E62F9B" w:rsidRPr="003306CA" w:rsidRDefault="00E62F9B" w:rsidP="00E62F9B">
      <w:pPr>
        <w:spacing w:line="360" w:lineRule="auto"/>
        <w:jc w:val="both"/>
        <w:rPr>
          <w:rFonts w:ascii="Verdana" w:hAnsi="Verdana"/>
          <w:b/>
        </w:rPr>
      </w:pPr>
      <w:r w:rsidRPr="003306CA">
        <w:rPr>
          <w:rFonts w:ascii="Verdana" w:hAnsi="Verdana"/>
          <w:b/>
        </w:rPr>
        <w:t>CONSIDERANDO:</w:t>
      </w:r>
    </w:p>
    <w:p w:rsidR="00E62F9B" w:rsidRPr="003306CA" w:rsidRDefault="00E62F9B" w:rsidP="00E62F9B">
      <w:pPr>
        <w:spacing w:line="360" w:lineRule="auto"/>
        <w:jc w:val="both"/>
        <w:rPr>
          <w:rFonts w:ascii="Verdana" w:hAnsi="Verdana"/>
        </w:rPr>
      </w:pPr>
      <w:r>
        <w:rPr>
          <w:rFonts w:ascii="Verdana" w:hAnsi="Verdana"/>
        </w:rPr>
        <w:tab/>
      </w:r>
      <w:r>
        <w:rPr>
          <w:rFonts w:ascii="Verdana" w:hAnsi="Verdana"/>
        </w:rPr>
        <w:tab/>
      </w:r>
      <w:r w:rsidRPr="003306CA">
        <w:rPr>
          <w:rFonts w:ascii="Verdana" w:hAnsi="Verdana"/>
        </w:rPr>
        <w:t xml:space="preserve">Que </w:t>
      </w:r>
      <w:r>
        <w:rPr>
          <w:rFonts w:ascii="Verdana" w:hAnsi="Verdana"/>
        </w:rPr>
        <w:t xml:space="preserve">este </w:t>
      </w:r>
      <w:r w:rsidRPr="003306CA">
        <w:rPr>
          <w:rFonts w:ascii="Verdana" w:hAnsi="Verdana"/>
        </w:rPr>
        <w:t xml:space="preserve">importante brote del virus COVID-19, </w:t>
      </w:r>
      <w:r>
        <w:rPr>
          <w:rFonts w:ascii="Verdana" w:hAnsi="Verdana"/>
        </w:rPr>
        <w:t>continua registrando varios casos positivos y es cada vez mayor el número de casos activos y la necesidad de un seguimiento epidemiológico de los mismos.</w:t>
      </w:r>
    </w:p>
    <w:p w:rsidR="00E62F9B" w:rsidRDefault="00E62F9B" w:rsidP="00E62F9B">
      <w:pPr>
        <w:spacing w:line="360" w:lineRule="auto"/>
        <w:jc w:val="both"/>
        <w:rPr>
          <w:rFonts w:ascii="Verdana" w:hAnsi="Verdana"/>
        </w:rPr>
      </w:pPr>
      <w:r>
        <w:rPr>
          <w:rFonts w:ascii="Verdana" w:hAnsi="Verdana"/>
        </w:rPr>
        <w:tab/>
      </w:r>
      <w:r>
        <w:rPr>
          <w:rFonts w:ascii="Verdana" w:hAnsi="Verdana"/>
        </w:rPr>
        <w:tab/>
        <w:t xml:space="preserve">Que como consecuencia de ello ha aumentado también la demanda de testeos, provocando ello una saturación del sistema sanitario. </w:t>
      </w:r>
    </w:p>
    <w:p w:rsidR="00E62F9B" w:rsidRPr="003306CA" w:rsidRDefault="00E62F9B" w:rsidP="00E62F9B">
      <w:pPr>
        <w:spacing w:line="360" w:lineRule="auto"/>
        <w:jc w:val="both"/>
        <w:rPr>
          <w:rFonts w:ascii="Verdana" w:hAnsi="Verdana"/>
        </w:rPr>
      </w:pPr>
      <w:r>
        <w:rPr>
          <w:rFonts w:ascii="Verdana" w:hAnsi="Verdana"/>
        </w:rPr>
        <w:tab/>
      </w:r>
      <w:r>
        <w:rPr>
          <w:rFonts w:ascii="Verdana" w:hAnsi="Verdana"/>
        </w:rPr>
        <w:tab/>
        <w:t xml:space="preserve">Que </w:t>
      </w:r>
      <w:r w:rsidRPr="003306CA">
        <w:rPr>
          <w:rFonts w:ascii="Verdana" w:hAnsi="Verdana"/>
        </w:rPr>
        <w:t xml:space="preserve">se deben tomar </w:t>
      </w:r>
      <w:r>
        <w:rPr>
          <w:rFonts w:ascii="Verdana" w:hAnsi="Verdana"/>
        </w:rPr>
        <w:t xml:space="preserve">nuevamente </w:t>
      </w:r>
      <w:r w:rsidRPr="003306CA">
        <w:rPr>
          <w:rFonts w:ascii="Verdana" w:hAnsi="Verdana"/>
        </w:rPr>
        <w:t xml:space="preserve">medidas urgentes a los fines de impedir la propagación del virus y contener el brote, con restricciones oportunas y necesarias para proteger la salud pública, y razonables y proporcionadas con relación a la amenaza y al riesgo sanitario que enfrentamos.  </w:t>
      </w:r>
    </w:p>
    <w:p w:rsidR="00E62F9B" w:rsidRPr="003306CA" w:rsidRDefault="00E62F9B" w:rsidP="00E62F9B">
      <w:pPr>
        <w:spacing w:line="360" w:lineRule="auto"/>
        <w:jc w:val="both"/>
        <w:rPr>
          <w:rFonts w:ascii="Verdana" w:hAnsi="Verdana"/>
        </w:rPr>
      </w:pPr>
      <w:r>
        <w:rPr>
          <w:rFonts w:ascii="Verdana" w:hAnsi="Verdana"/>
        </w:rPr>
        <w:tab/>
      </w:r>
      <w:r>
        <w:rPr>
          <w:rFonts w:ascii="Verdana" w:hAnsi="Verdana"/>
        </w:rPr>
        <w:tab/>
      </w:r>
      <w:r w:rsidRPr="003306CA">
        <w:rPr>
          <w:rFonts w:ascii="Verdana" w:hAnsi="Verdana"/>
        </w:rPr>
        <w:t xml:space="preserve">Que las principales disposiciones sanitarias a adoptar por esta Municipalidad de Monte Cristo en su ámbito jurisdiccional </w:t>
      </w:r>
      <w:r>
        <w:rPr>
          <w:rFonts w:ascii="Verdana" w:hAnsi="Verdana"/>
        </w:rPr>
        <w:t>desde el día 23 de Diciembre del corriente año 2021 y hasta el día 02</w:t>
      </w:r>
      <w:r w:rsidRPr="003306CA">
        <w:rPr>
          <w:rFonts w:ascii="Verdana" w:hAnsi="Verdana"/>
        </w:rPr>
        <w:t xml:space="preserve"> de </w:t>
      </w:r>
      <w:r>
        <w:rPr>
          <w:rFonts w:ascii="Verdana" w:hAnsi="Verdana"/>
        </w:rPr>
        <w:t xml:space="preserve">Enero </w:t>
      </w:r>
      <w:r w:rsidRPr="003306CA">
        <w:rPr>
          <w:rFonts w:ascii="Verdana" w:hAnsi="Verdana"/>
        </w:rPr>
        <w:t>de</w:t>
      </w:r>
      <w:r>
        <w:rPr>
          <w:rFonts w:ascii="Verdana" w:hAnsi="Verdana"/>
        </w:rPr>
        <w:t>l año</w:t>
      </w:r>
      <w:r w:rsidRPr="003306CA">
        <w:rPr>
          <w:rFonts w:ascii="Verdana" w:hAnsi="Verdana"/>
        </w:rPr>
        <w:t xml:space="preserve"> 202</w:t>
      </w:r>
      <w:r>
        <w:rPr>
          <w:rFonts w:ascii="Verdana" w:hAnsi="Verdana"/>
        </w:rPr>
        <w:t>2</w:t>
      </w:r>
      <w:r w:rsidRPr="003306CA">
        <w:rPr>
          <w:rFonts w:ascii="Verdana" w:hAnsi="Verdana"/>
        </w:rPr>
        <w:t>, consisten en la suspensión de act</w:t>
      </w:r>
      <w:r>
        <w:rPr>
          <w:rFonts w:ascii="Verdana" w:hAnsi="Verdana"/>
        </w:rPr>
        <w:t>ividades culturales, deportivas y</w:t>
      </w:r>
      <w:r w:rsidRPr="003306CA">
        <w:rPr>
          <w:rFonts w:ascii="Verdana" w:hAnsi="Verdana"/>
        </w:rPr>
        <w:t xml:space="preserve"> recreativas en el ámbito público y privado; la suspensión de fiestas y eventos de concurrencia masiva en espacios públicos y privados, a tal fin, se suspenden este tipo de actividades en clubes, salones de fiesta, pubs. En relación a los Bares permanecerán abiertos, con estricto cumplimiento de protocolos, pero con la prohibición de realizar eventos. Por su parte los comercios permanecerán abiertos con normalidad, con estricto cumplimiento de protocolos.</w:t>
      </w:r>
    </w:p>
    <w:p w:rsidR="00E62F9B" w:rsidRPr="003306CA" w:rsidRDefault="00E62F9B" w:rsidP="00E62F9B">
      <w:pPr>
        <w:spacing w:line="360" w:lineRule="auto"/>
        <w:jc w:val="both"/>
        <w:rPr>
          <w:rFonts w:ascii="Verdana" w:hAnsi="Verdana"/>
        </w:rPr>
      </w:pPr>
      <w:r>
        <w:rPr>
          <w:rFonts w:ascii="Verdana" w:hAnsi="Verdana"/>
        </w:rPr>
        <w:tab/>
      </w:r>
      <w:r>
        <w:rPr>
          <w:rFonts w:ascii="Verdana" w:hAnsi="Verdana"/>
        </w:rPr>
        <w:tab/>
      </w:r>
      <w:r w:rsidRPr="003306CA">
        <w:rPr>
          <w:rFonts w:ascii="Verdana" w:hAnsi="Verdana"/>
        </w:rPr>
        <w:t xml:space="preserve">Por ellos y en uso de sus atribuciones (Arts. 49 y 50 de la Ley Orgánica Municipal N° 8102), </w:t>
      </w:r>
    </w:p>
    <w:p w:rsidR="00E62F9B" w:rsidRPr="003306CA" w:rsidRDefault="00E62F9B" w:rsidP="00E62F9B">
      <w:pPr>
        <w:spacing w:line="360" w:lineRule="auto"/>
        <w:jc w:val="center"/>
        <w:rPr>
          <w:rFonts w:ascii="Verdana" w:hAnsi="Verdana"/>
          <w:b/>
        </w:rPr>
      </w:pPr>
      <w:r w:rsidRPr="003306CA">
        <w:rPr>
          <w:rFonts w:ascii="Verdana" w:hAnsi="Verdana"/>
          <w:b/>
        </w:rPr>
        <w:t>LA INTENDENTE MUNICIPAL DE MONTE CRISTO, EN ACUERDO GENERAL DE SECRETARIOS,</w:t>
      </w:r>
    </w:p>
    <w:p w:rsidR="00E62F9B" w:rsidRDefault="00E62F9B" w:rsidP="00E62F9B">
      <w:pPr>
        <w:spacing w:line="360" w:lineRule="auto"/>
        <w:jc w:val="center"/>
        <w:rPr>
          <w:rFonts w:ascii="Verdana" w:hAnsi="Verdana"/>
          <w:b/>
        </w:rPr>
      </w:pPr>
      <w:r w:rsidRPr="003306CA">
        <w:rPr>
          <w:rFonts w:ascii="Verdana" w:hAnsi="Verdana"/>
          <w:b/>
        </w:rPr>
        <w:t>DECRETA</w:t>
      </w:r>
    </w:p>
    <w:p w:rsidR="00E62F9B" w:rsidRPr="003306CA" w:rsidRDefault="00E62F9B" w:rsidP="00E62F9B">
      <w:pPr>
        <w:spacing w:line="360" w:lineRule="auto"/>
        <w:jc w:val="both"/>
        <w:rPr>
          <w:rFonts w:ascii="Verdana" w:hAnsi="Verdana"/>
        </w:rPr>
      </w:pPr>
      <w:r w:rsidRPr="003306CA">
        <w:rPr>
          <w:rFonts w:ascii="Verdana" w:hAnsi="Verdana"/>
          <w:b/>
        </w:rPr>
        <w:t>Artículo 1º:</w:t>
      </w:r>
      <w:r w:rsidRPr="003306CA">
        <w:rPr>
          <w:rFonts w:ascii="Verdana" w:hAnsi="Verdana"/>
        </w:rPr>
        <w:t xml:space="preserve"> IMPLEMÉNTESE </w:t>
      </w:r>
      <w:r>
        <w:rPr>
          <w:rFonts w:ascii="Verdana" w:hAnsi="Verdana"/>
        </w:rPr>
        <w:t xml:space="preserve">nuevamente </w:t>
      </w:r>
      <w:r w:rsidRPr="003306CA">
        <w:rPr>
          <w:rFonts w:ascii="Verdana" w:hAnsi="Verdana"/>
        </w:rPr>
        <w:t xml:space="preserve">en el ámbito jurisdiccional de esta Municipalidad de Monte Cristo, las siguientes </w:t>
      </w:r>
      <w:r>
        <w:rPr>
          <w:rFonts w:ascii="Verdana" w:hAnsi="Verdana"/>
        </w:rPr>
        <w:t>medidas restrictivas desde el 23</w:t>
      </w:r>
      <w:r w:rsidRPr="003306CA">
        <w:rPr>
          <w:rFonts w:ascii="Verdana" w:hAnsi="Verdana"/>
        </w:rPr>
        <w:t xml:space="preserve"> de </w:t>
      </w:r>
      <w:r w:rsidRPr="003306CA">
        <w:rPr>
          <w:rFonts w:ascii="Verdana" w:hAnsi="Verdana"/>
        </w:rPr>
        <w:lastRenderedPageBreak/>
        <w:t xml:space="preserve">Diciembre </w:t>
      </w:r>
      <w:r>
        <w:rPr>
          <w:rFonts w:ascii="Verdana" w:hAnsi="Verdana"/>
        </w:rPr>
        <w:t>del corriente año 2021 y hasta el 0</w:t>
      </w:r>
      <w:r w:rsidRPr="003306CA">
        <w:rPr>
          <w:rFonts w:ascii="Verdana" w:hAnsi="Verdana"/>
        </w:rPr>
        <w:t>2 de</w:t>
      </w:r>
      <w:r>
        <w:rPr>
          <w:rFonts w:ascii="Verdana" w:hAnsi="Verdana"/>
        </w:rPr>
        <w:t xml:space="preserve"> Enero del año 2022 </w:t>
      </w:r>
      <w:r w:rsidRPr="003306CA">
        <w:rPr>
          <w:rFonts w:ascii="Verdana" w:hAnsi="Verdana"/>
        </w:rPr>
        <w:t xml:space="preserve">inclusive, </w:t>
      </w:r>
      <w:r>
        <w:rPr>
          <w:rFonts w:ascii="Verdana" w:hAnsi="Verdana"/>
        </w:rPr>
        <w:t>a saber:</w:t>
      </w:r>
    </w:p>
    <w:p w:rsidR="00E62F9B" w:rsidRPr="003306CA" w:rsidRDefault="00E62F9B" w:rsidP="00E62F9B">
      <w:pPr>
        <w:spacing w:line="360" w:lineRule="auto"/>
        <w:jc w:val="both"/>
        <w:rPr>
          <w:rFonts w:ascii="Verdana" w:hAnsi="Verdana"/>
        </w:rPr>
      </w:pPr>
      <w:r w:rsidRPr="00E22290">
        <w:rPr>
          <w:rFonts w:ascii="Verdana" w:hAnsi="Verdana"/>
          <w:b/>
        </w:rPr>
        <w:t>PRIMERO:</w:t>
      </w:r>
      <w:r w:rsidRPr="003306CA">
        <w:rPr>
          <w:rFonts w:ascii="Verdana" w:hAnsi="Verdana"/>
        </w:rPr>
        <w:t xml:space="preserve"> Suspender las actividades culturales, deportivas y re</w:t>
      </w:r>
      <w:r>
        <w:rPr>
          <w:rFonts w:ascii="Verdana" w:hAnsi="Verdana"/>
        </w:rPr>
        <w:t xml:space="preserve">creativas públicas y privadas. </w:t>
      </w:r>
    </w:p>
    <w:p w:rsidR="00E62F9B" w:rsidRPr="003306CA" w:rsidRDefault="00E62F9B" w:rsidP="00E62F9B">
      <w:pPr>
        <w:spacing w:line="360" w:lineRule="auto"/>
        <w:jc w:val="both"/>
        <w:rPr>
          <w:rFonts w:ascii="Verdana" w:hAnsi="Verdana"/>
        </w:rPr>
      </w:pPr>
      <w:r w:rsidRPr="00E22290">
        <w:rPr>
          <w:rFonts w:ascii="Verdana" w:hAnsi="Verdana"/>
          <w:b/>
        </w:rPr>
        <w:t>SEGUNDO:</w:t>
      </w:r>
      <w:r>
        <w:rPr>
          <w:rFonts w:ascii="Verdana" w:hAnsi="Verdana"/>
        </w:rPr>
        <w:t xml:space="preserve"> Suspender toda</w:t>
      </w:r>
      <w:r w:rsidRPr="003306CA">
        <w:rPr>
          <w:rFonts w:ascii="Verdana" w:hAnsi="Verdana"/>
        </w:rPr>
        <w:t xml:space="preserve">s </w:t>
      </w:r>
      <w:r>
        <w:rPr>
          <w:rFonts w:ascii="Verdana" w:hAnsi="Verdana"/>
        </w:rPr>
        <w:t xml:space="preserve">las </w:t>
      </w:r>
      <w:r w:rsidRPr="003306CA">
        <w:rPr>
          <w:rFonts w:ascii="Verdana" w:hAnsi="Verdana"/>
        </w:rPr>
        <w:t xml:space="preserve">fiestas y eventos de concurrencia masiva en espacios públicos y privados.  A tal fin, se suspenden este tipo de actividades en clubes, salones de fiesta, pubs y todo tipo de salones públicos y privados. </w:t>
      </w:r>
    </w:p>
    <w:p w:rsidR="00E62F9B" w:rsidRPr="003306CA" w:rsidRDefault="00E62F9B" w:rsidP="00E62F9B">
      <w:pPr>
        <w:spacing w:line="360" w:lineRule="auto"/>
        <w:jc w:val="both"/>
        <w:rPr>
          <w:rFonts w:ascii="Verdana" w:hAnsi="Verdana"/>
        </w:rPr>
      </w:pPr>
      <w:r w:rsidRPr="00E22290">
        <w:rPr>
          <w:rFonts w:ascii="Verdana" w:hAnsi="Verdana"/>
          <w:b/>
        </w:rPr>
        <w:t>TERCERO:</w:t>
      </w:r>
      <w:r w:rsidRPr="003306CA">
        <w:rPr>
          <w:rFonts w:ascii="Verdana" w:hAnsi="Verdana"/>
        </w:rPr>
        <w:t xml:space="preserve"> Los Bares permanecerán abiertos, con estricto cumplimiento de protocolos, pero con la p</w:t>
      </w:r>
      <w:r>
        <w:rPr>
          <w:rFonts w:ascii="Verdana" w:hAnsi="Verdana"/>
        </w:rPr>
        <w:t>rohibición de realizar eventos.</w:t>
      </w:r>
    </w:p>
    <w:p w:rsidR="00E62F9B" w:rsidRPr="003306CA" w:rsidRDefault="00E62F9B" w:rsidP="00E62F9B">
      <w:pPr>
        <w:spacing w:line="360" w:lineRule="auto"/>
        <w:jc w:val="both"/>
        <w:rPr>
          <w:rFonts w:ascii="Verdana" w:hAnsi="Verdana"/>
        </w:rPr>
      </w:pPr>
      <w:r w:rsidRPr="00E22290">
        <w:rPr>
          <w:rFonts w:ascii="Verdana" w:hAnsi="Verdana"/>
          <w:b/>
        </w:rPr>
        <w:t>CUARTO:</w:t>
      </w:r>
      <w:r w:rsidRPr="003306CA">
        <w:rPr>
          <w:rFonts w:ascii="Verdana" w:hAnsi="Verdana"/>
        </w:rPr>
        <w:t xml:space="preserve"> Los Comercios permanecerán abiertos con normalidad, con estric</w:t>
      </w:r>
      <w:r>
        <w:rPr>
          <w:rFonts w:ascii="Verdana" w:hAnsi="Verdana"/>
        </w:rPr>
        <w:t xml:space="preserve">to cumplimiento de protocolos. </w:t>
      </w:r>
    </w:p>
    <w:p w:rsidR="00E62F9B" w:rsidRDefault="00E62F9B" w:rsidP="00E62F9B">
      <w:pPr>
        <w:spacing w:line="360" w:lineRule="auto"/>
        <w:jc w:val="both"/>
        <w:rPr>
          <w:rFonts w:ascii="Verdana" w:hAnsi="Verdana"/>
        </w:rPr>
      </w:pPr>
      <w:r>
        <w:rPr>
          <w:rFonts w:ascii="Verdana" w:hAnsi="Verdana"/>
          <w:b/>
        </w:rPr>
        <w:t>SEXT</w:t>
      </w:r>
      <w:r w:rsidRPr="00E22290">
        <w:rPr>
          <w:rFonts w:ascii="Verdana" w:hAnsi="Verdana"/>
          <w:b/>
        </w:rPr>
        <w:t>O:</w:t>
      </w:r>
      <w:r w:rsidRPr="003306CA">
        <w:rPr>
          <w:rFonts w:ascii="Verdana" w:hAnsi="Verdana"/>
        </w:rPr>
        <w:t xml:space="preserve"> Los salones de fiestas permanecerán cerrados durante el periodo consign</w:t>
      </w:r>
      <w:r>
        <w:rPr>
          <w:rFonts w:ascii="Verdana" w:hAnsi="Verdana"/>
        </w:rPr>
        <w:t xml:space="preserve">ado. </w:t>
      </w:r>
    </w:p>
    <w:p w:rsidR="00E62F9B" w:rsidRDefault="00E62F9B" w:rsidP="00E62F9B">
      <w:pPr>
        <w:spacing w:line="360" w:lineRule="auto"/>
        <w:jc w:val="both"/>
        <w:rPr>
          <w:rFonts w:ascii="Verdana" w:hAnsi="Verdana"/>
        </w:rPr>
      </w:pPr>
      <w:r w:rsidRPr="00E22290">
        <w:rPr>
          <w:rFonts w:ascii="Verdana" w:hAnsi="Verdana"/>
          <w:b/>
        </w:rPr>
        <w:t>Artículo 2°:</w:t>
      </w:r>
      <w:r w:rsidRPr="003306CA">
        <w:rPr>
          <w:rFonts w:ascii="Verdana" w:hAnsi="Verdana"/>
        </w:rPr>
        <w:t xml:space="preserve"> SOMÉTASE el presente Decreto ad referéndum del Concejo Deliberante, a cuyo fin CONVÓQUESE inmediatamente a Sesiones E</w:t>
      </w:r>
      <w:r>
        <w:rPr>
          <w:rFonts w:ascii="Verdana" w:hAnsi="Verdana"/>
        </w:rPr>
        <w:t xml:space="preserve">xtraordinarias a dicho Cuerpo. </w:t>
      </w:r>
    </w:p>
    <w:p w:rsidR="00E62F9B" w:rsidRPr="003306CA" w:rsidRDefault="00E62F9B" w:rsidP="00E62F9B">
      <w:pPr>
        <w:spacing w:line="360" w:lineRule="auto"/>
        <w:jc w:val="both"/>
        <w:rPr>
          <w:rFonts w:ascii="Verdana" w:hAnsi="Verdana"/>
        </w:rPr>
      </w:pPr>
      <w:r w:rsidRPr="00E22290">
        <w:rPr>
          <w:rFonts w:ascii="Verdana" w:hAnsi="Verdana"/>
          <w:b/>
        </w:rPr>
        <w:t>Artículo 3°:</w:t>
      </w:r>
      <w:r w:rsidRPr="003306CA">
        <w:rPr>
          <w:rFonts w:ascii="Verdana" w:hAnsi="Verdana"/>
        </w:rPr>
        <w:t xml:space="preserve"> PUBLÍQUESE, Protocolícese, dese amplia difusión, dese al Registro Municipal y Archívese.</w:t>
      </w:r>
    </w:p>
    <w:p w:rsidR="00E62F9B" w:rsidRPr="00B83358" w:rsidRDefault="00E62F9B" w:rsidP="00E62F9B">
      <w:pPr>
        <w:rPr>
          <w:rFonts w:ascii="Arial" w:hAnsi="Arial" w:cs="Arial"/>
        </w:rPr>
      </w:pPr>
      <w:r w:rsidRPr="00B83358">
        <w:rPr>
          <w:rFonts w:ascii="Arial" w:hAnsi="Arial" w:cs="Arial"/>
        </w:rPr>
        <w:t xml:space="preserve">FDO: Sra. Verónica </w:t>
      </w:r>
      <w:proofErr w:type="spellStart"/>
      <w:r w:rsidRPr="00B83358">
        <w:rPr>
          <w:rFonts w:ascii="Arial" w:hAnsi="Arial" w:cs="Arial"/>
        </w:rPr>
        <w:t>Gazzoni</w:t>
      </w:r>
      <w:proofErr w:type="spellEnd"/>
      <w:r w:rsidRPr="00B83358">
        <w:rPr>
          <w:rFonts w:ascii="Arial" w:hAnsi="Arial" w:cs="Arial"/>
        </w:rPr>
        <w:t>, Intendente Municipal; Lic. Ezequiel Aguirre, Secretario de Gobierno. Cr. Exequiel Pereyra, Secretario de Hacienda; Ariel Emilio Laborde, Secretario General.</w:t>
      </w:r>
    </w:p>
    <w:p w:rsidR="005142E6" w:rsidRPr="00B83358" w:rsidRDefault="005142E6" w:rsidP="005142E6">
      <w:pPr>
        <w:pStyle w:val="Ttulo2"/>
        <w:rPr>
          <w:rFonts w:ascii="Arial" w:hAnsi="Arial" w:cs="Arial"/>
          <w:b/>
          <w:color w:val="279E94"/>
        </w:rPr>
      </w:pPr>
      <w:bookmarkStart w:id="5" w:name="_Toc106874701"/>
      <w:r w:rsidRPr="00B83358">
        <w:rPr>
          <w:rFonts w:ascii="Arial" w:hAnsi="Arial" w:cs="Arial"/>
          <w:b/>
          <w:color w:val="279E94"/>
        </w:rPr>
        <w:t xml:space="preserve">Decreto Nº </w:t>
      </w:r>
      <w:r w:rsidR="00676C6B">
        <w:rPr>
          <w:rFonts w:ascii="Arial" w:hAnsi="Arial" w:cs="Arial"/>
          <w:b/>
          <w:color w:val="279E94"/>
        </w:rPr>
        <w:t>315</w:t>
      </w:r>
      <w:bookmarkEnd w:id="5"/>
    </w:p>
    <w:p w:rsidR="005142E6" w:rsidRPr="00B83358" w:rsidRDefault="005142E6" w:rsidP="005142E6">
      <w:pPr>
        <w:jc w:val="right"/>
        <w:rPr>
          <w:rFonts w:ascii="Arial" w:hAnsi="Arial" w:cs="Arial"/>
          <w:lang w:val="es-MX"/>
        </w:rPr>
      </w:pPr>
      <w:r w:rsidRPr="00B83358">
        <w:rPr>
          <w:rFonts w:ascii="Arial" w:hAnsi="Arial" w:cs="Arial"/>
          <w:lang w:val="es-MX"/>
        </w:rPr>
        <w:t xml:space="preserve">Promulgada: Monte Cristo, </w:t>
      </w:r>
      <w:r w:rsidR="00676C6B">
        <w:rPr>
          <w:rFonts w:ascii="Arial" w:hAnsi="Arial" w:cs="Arial"/>
          <w:lang w:val="es-MX"/>
        </w:rPr>
        <w:t>27</w:t>
      </w:r>
      <w:r w:rsidRPr="00B83358">
        <w:rPr>
          <w:rFonts w:ascii="Arial" w:hAnsi="Arial" w:cs="Arial"/>
          <w:lang w:val="es-MX"/>
        </w:rPr>
        <w:t xml:space="preserve"> de </w:t>
      </w:r>
      <w:r w:rsidR="00676C6B">
        <w:rPr>
          <w:rFonts w:ascii="Arial" w:hAnsi="Arial" w:cs="Arial"/>
          <w:lang w:val="es-MX"/>
        </w:rPr>
        <w:t>Diciembre</w:t>
      </w:r>
      <w:r w:rsidRPr="00B83358">
        <w:rPr>
          <w:rFonts w:ascii="Arial" w:hAnsi="Arial" w:cs="Arial"/>
          <w:lang w:val="es-MX"/>
        </w:rPr>
        <w:t xml:space="preserve"> de 2021.-</w:t>
      </w:r>
    </w:p>
    <w:p w:rsidR="005142E6" w:rsidRPr="00B83358" w:rsidRDefault="005142E6" w:rsidP="005142E6">
      <w:pPr>
        <w:jc w:val="right"/>
        <w:rPr>
          <w:rFonts w:ascii="Arial" w:hAnsi="Arial" w:cs="Arial"/>
          <w:lang w:val="es-MX"/>
        </w:rPr>
      </w:pPr>
      <w:r w:rsidRPr="00B83358">
        <w:rPr>
          <w:rFonts w:ascii="Arial" w:hAnsi="Arial" w:cs="Arial"/>
          <w:lang w:val="es-MX"/>
        </w:rPr>
        <w:t xml:space="preserve">Publicada: </w:t>
      </w:r>
      <w:r w:rsidR="00676C6B">
        <w:rPr>
          <w:rFonts w:ascii="Arial" w:hAnsi="Arial" w:cs="Arial"/>
          <w:lang w:val="es-MX"/>
        </w:rPr>
        <w:t>28</w:t>
      </w:r>
      <w:r w:rsidRPr="00B83358">
        <w:rPr>
          <w:rFonts w:ascii="Arial" w:hAnsi="Arial" w:cs="Arial"/>
          <w:lang w:val="es-MX"/>
        </w:rPr>
        <w:t xml:space="preserve"> de </w:t>
      </w:r>
      <w:r w:rsidR="00676C6B">
        <w:rPr>
          <w:rFonts w:ascii="Arial" w:hAnsi="Arial" w:cs="Arial"/>
          <w:lang w:val="es-MX"/>
        </w:rPr>
        <w:t>Diciembre</w:t>
      </w:r>
      <w:r w:rsidRPr="00B83358">
        <w:rPr>
          <w:rFonts w:ascii="Arial" w:hAnsi="Arial" w:cs="Arial"/>
          <w:lang w:val="es-MX"/>
        </w:rPr>
        <w:t xml:space="preserve"> de 2021.-</w:t>
      </w:r>
    </w:p>
    <w:p w:rsidR="00565585" w:rsidRDefault="00565585" w:rsidP="009B7D54">
      <w:pPr>
        <w:rPr>
          <w:rFonts w:ascii="Arial" w:hAnsi="Arial" w:cs="Arial"/>
        </w:rPr>
      </w:pPr>
    </w:p>
    <w:p w:rsidR="00676C6B" w:rsidRPr="00676C6B" w:rsidRDefault="00676C6B" w:rsidP="00676C6B">
      <w:pPr>
        <w:spacing w:line="360" w:lineRule="auto"/>
        <w:jc w:val="both"/>
        <w:rPr>
          <w:rFonts w:ascii="Arial" w:hAnsi="Arial" w:cs="Arial"/>
          <w:b/>
          <w:u w:val="single"/>
        </w:rPr>
      </w:pPr>
      <w:bookmarkStart w:id="6" w:name="_Hlk76409662"/>
      <w:bookmarkStart w:id="7" w:name="_Hlk89279029"/>
      <w:r w:rsidRPr="00676C6B">
        <w:rPr>
          <w:rFonts w:ascii="Arial" w:hAnsi="Arial" w:cs="Arial"/>
          <w:b/>
          <w:u w:val="single"/>
        </w:rPr>
        <w:t xml:space="preserve">VISTO: </w:t>
      </w:r>
    </w:p>
    <w:p w:rsidR="00676C6B" w:rsidRDefault="00676C6B" w:rsidP="00676C6B">
      <w:pPr>
        <w:spacing w:line="360" w:lineRule="auto"/>
        <w:ind w:firstLine="720"/>
        <w:jc w:val="both"/>
        <w:rPr>
          <w:rFonts w:ascii="Arial" w:hAnsi="Arial" w:cs="Arial"/>
        </w:rPr>
      </w:pPr>
      <w:r w:rsidRPr="00676C6B">
        <w:rPr>
          <w:rFonts w:ascii="Arial" w:hAnsi="Arial" w:cs="Arial"/>
        </w:rPr>
        <w:t xml:space="preserve">El Decreto Provincial N° 1589 de fecha 27/12/2021, </w:t>
      </w:r>
      <w:r>
        <w:rPr>
          <w:rFonts w:ascii="Arial" w:hAnsi="Arial" w:cs="Arial"/>
        </w:rPr>
        <w:t>y</w:t>
      </w:r>
    </w:p>
    <w:p w:rsidR="00676C6B" w:rsidRPr="00676C6B" w:rsidRDefault="00676C6B" w:rsidP="00676C6B">
      <w:pPr>
        <w:spacing w:line="360" w:lineRule="auto"/>
        <w:jc w:val="both"/>
        <w:rPr>
          <w:rFonts w:ascii="Arial" w:hAnsi="Arial" w:cs="Arial"/>
        </w:rPr>
      </w:pPr>
      <w:r w:rsidRPr="00676C6B">
        <w:rPr>
          <w:rFonts w:ascii="Arial" w:hAnsi="Arial" w:cs="Arial"/>
          <w:b/>
          <w:u w:val="single"/>
        </w:rPr>
        <w:t>CONSIDERANDO</w:t>
      </w:r>
      <w:r w:rsidRPr="00676C6B">
        <w:rPr>
          <w:rFonts w:ascii="Arial" w:hAnsi="Arial" w:cs="Arial"/>
        </w:rPr>
        <w:t>:</w:t>
      </w:r>
    </w:p>
    <w:p w:rsidR="00676C6B" w:rsidRPr="00676C6B" w:rsidRDefault="00676C6B" w:rsidP="00676C6B">
      <w:pPr>
        <w:spacing w:line="360" w:lineRule="auto"/>
        <w:ind w:firstLine="720"/>
        <w:jc w:val="both"/>
        <w:rPr>
          <w:rFonts w:ascii="Arial" w:hAnsi="Arial" w:cs="Arial"/>
        </w:rPr>
      </w:pPr>
      <w:r w:rsidRPr="00676C6B">
        <w:rPr>
          <w:rFonts w:ascii="Arial" w:hAnsi="Arial" w:cs="Arial"/>
        </w:rPr>
        <w:t>Que mediante Decreto Provincial N° 1589 de fecha 27/12/2021, la Provincia estableció medidas de prevención sanitaria a partir de las 00:00 horas del día 27 de diciembre de 2021 y hasta las 24:00 horas del día 4 de enero del 2022.</w:t>
      </w:r>
    </w:p>
    <w:p w:rsidR="00676C6B" w:rsidRPr="00676C6B" w:rsidRDefault="00676C6B" w:rsidP="00676C6B">
      <w:pPr>
        <w:spacing w:line="360" w:lineRule="auto"/>
        <w:ind w:firstLine="720"/>
        <w:jc w:val="both"/>
        <w:rPr>
          <w:rFonts w:ascii="Arial" w:hAnsi="Arial" w:cs="Arial"/>
          <w:szCs w:val="21"/>
        </w:rPr>
      </w:pPr>
      <w:r w:rsidRPr="00676C6B">
        <w:rPr>
          <w:rFonts w:ascii="Arial" w:hAnsi="Arial" w:cs="Arial"/>
          <w:szCs w:val="21"/>
        </w:rPr>
        <w:t>Que las medidas que se establecen son oportunas y resultan necesarias para proteger la salud pública, y razonables y proporcionadas con relación a la amenaza y al riesgo sanitario que enfrenta nuestra provincia y localidad, en razón de los brotes registrados en los últimos días.</w:t>
      </w:r>
    </w:p>
    <w:p w:rsidR="00676C6B" w:rsidRPr="00676C6B" w:rsidRDefault="00676C6B" w:rsidP="00676C6B">
      <w:pPr>
        <w:spacing w:line="360" w:lineRule="auto"/>
        <w:ind w:firstLine="720"/>
        <w:jc w:val="both"/>
        <w:rPr>
          <w:rFonts w:ascii="Arial" w:hAnsi="Arial" w:cs="Arial"/>
          <w:i/>
        </w:rPr>
      </w:pPr>
      <w:r w:rsidRPr="00676C6B">
        <w:rPr>
          <w:rFonts w:ascii="Arial" w:hAnsi="Arial" w:cs="Arial"/>
        </w:rPr>
        <w:t xml:space="preserve">Que existe coincidencia en la mayoría de los Municipios y Comunas de la Provincia en acompañar dichas medidas. </w:t>
      </w:r>
    </w:p>
    <w:p w:rsidR="00676C6B" w:rsidRPr="00676C6B" w:rsidRDefault="00676C6B" w:rsidP="00676C6B">
      <w:pPr>
        <w:spacing w:line="360" w:lineRule="auto"/>
        <w:jc w:val="both"/>
        <w:rPr>
          <w:rFonts w:ascii="Arial" w:hAnsi="Arial" w:cs="Arial"/>
        </w:rPr>
      </w:pPr>
      <w:r w:rsidRPr="00676C6B">
        <w:rPr>
          <w:rFonts w:ascii="Arial" w:hAnsi="Arial" w:cs="Arial"/>
        </w:rPr>
        <w:tab/>
        <w:t xml:space="preserve"> Por ello y en uso de sus atribuciones (Arts. 49 y 50 de la Ley Orgánica Municipal N° 8102), </w:t>
      </w:r>
    </w:p>
    <w:p w:rsidR="00676C6B" w:rsidRPr="00676C6B" w:rsidRDefault="00676C6B" w:rsidP="00676C6B">
      <w:pPr>
        <w:spacing w:line="360" w:lineRule="auto"/>
        <w:jc w:val="both"/>
        <w:rPr>
          <w:rFonts w:ascii="Arial" w:hAnsi="Arial" w:cs="Arial"/>
        </w:rPr>
      </w:pPr>
    </w:p>
    <w:p w:rsidR="00676C6B" w:rsidRPr="00676C6B" w:rsidRDefault="00676C6B" w:rsidP="00676C6B">
      <w:pPr>
        <w:jc w:val="center"/>
        <w:rPr>
          <w:rFonts w:ascii="Arial" w:hAnsi="Arial" w:cs="Arial"/>
          <w:b/>
        </w:rPr>
      </w:pPr>
      <w:r w:rsidRPr="00676C6B">
        <w:rPr>
          <w:rFonts w:ascii="Arial" w:hAnsi="Arial" w:cs="Arial"/>
          <w:b/>
        </w:rPr>
        <w:lastRenderedPageBreak/>
        <w:t>LA INTENDENTE MUNICIPAL DE MONTE CRISTO, EN ACUERDO GENERAL DE SECRETARIOS,</w:t>
      </w:r>
    </w:p>
    <w:p w:rsidR="00676C6B" w:rsidRPr="00676C6B" w:rsidRDefault="00676C6B" w:rsidP="00676C6B">
      <w:pPr>
        <w:jc w:val="center"/>
        <w:rPr>
          <w:rFonts w:ascii="Arial" w:hAnsi="Arial" w:cs="Arial"/>
          <w:b/>
        </w:rPr>
      </w:pPr>
      <w:r w:rsidRPr="00676C6B">
        <w:rPr>
          <w:rFonts w:ascii="Arial" w:hAnsi="Arial" w:cs="Arial"/>
          <w:b/>
        </w:rPr>
        <w:t>DECRETA</w:t>
      </w:r>
    </w:p>
    <w:p w:rsidR="00676C6B" w:rsidRPr="00676C6B" w:rsidRDefault="00676C6B" w:rsidP="00676C6B">
      <w:pPr>
        <w:autoSpaceDE w:val="0"/>
        <w:autoSpaceDN w:val="0"/>
        <w:adjustRightInd w:val="0"/>
        <w:spacing w:line="360" w:lineRule="auto"/>
        <w:jc w:val="both"/>
        <w:rPr>
          <w:rFonts w:ascii="Arial" w:hAnsi="Arial" w:cs="Arial"/>
        </w:rPr>
      </w:pPr>
      <w:r w:rsidRPr="00676C6B">
        <w:rPr>
          <w:rFonts w:ascii="Arial" w:hAnsi="Arial" w:cs="Arial"/>
          <w:b/>
          <w:bCs/>
          <w:u w:val="single"/>
        </w:rPr>
        <w:t>Artículo 1º</w:t>
      </w:r>
      <w:r w:rsidRPr="00676C6B">
        <w:rPr>
          <w:rFonts w:ascii="Arial" w:hAnsi="Arial" w:cs="Arial"/>
          <w:b/>
          <w:bCs/>
        </w:rPr>
        <w:t xml:space="preserve">: </w:t>
      </w:r>
      <w:r w:rsidRPr="00676C6B">
        <w:rPr>
          <w:rFonts w:ascii="Arial" w:hAnsi="Arial" w:cs="Arial"/>
          <w:b/>
        </w:rPr>
        <w:t>ADHIÉRESE</w:t>
      </w:r>
      <w:r w:rsidRPr="00676C6B">
        <w:rPr>
          <w:rFonts w:ascii="Arial" w:hAnsi="Arial" w:cs="Arial"/>
        </w:rPr>
        <w:t xml:space="preserve"> la Municipalidad de Monte Cristo, a las disposiciones del Decreto Provincial N° 1589 de fecha 27/12/2021, y, en consecuencia, </w:t>
      </w:r>
      <w:r w:rsidRPr="00676C6B">
        <w:rPr>
          <w:rFonts w:ascii="Arial" w:hAnsi="Arial" w:cs="Arial"/>
          <w:b/>
        </w:rPr>
        <w:t>ESTABLÉZCASE</w:t>
      </w:r>
      <w:r w:rsidRPr="00676C6B">
        <w:rPr>
          <w:rFonts w:ascii="Arial" w:hAnsi="Arial" w:cs="Arial"/>
        </w:rPr>
        <w:t xml:space="preserve"> en el ámbito jurisdiccional de esta Localidad, las medidas de prevención sanitaria a partir de las 00:00 horas del día 27 de diciembre de 2021 y hasta las 24:00 horas del día 4 de enero del 2022, que se detallan a continuación: </w:t>
      </w:r>
    </w:p>
    <w:p w:rsidR="00676C6B" w:rsidRPr="00676C6B" w:rsidRDefault="00676C6B" w:rsidP="00676C6B">
      <w:pPr>
        <w:spacing w:line="360" w:lineRule="auto"/>
        <w:jc w:val="both"/>
        <w:rPr>
          <w:rFonts w:ascii="Arial" w:hAnsi="Arial" w:cs="Arial"/>
        </w:rPr>
      </w:pPr>
      <w:r w:rsidRPr="00676C6B">
        <w:rPr>
          <w:rFonts w:ascii="Arial" w:hAnsi="Arial" w:cs="Arial"/>
          <w:b/>
        </w:rPr>
        <w:t>a)</w:t>
      </w:r>
      <w:r w:rsidRPr="00676C6B">
        <w:rPr>
          <w:rFonts w:ascii="Arial" w:hAnsi="Arial" w:cs="Arial"/>
        </w:rPr>
        <w:t xml:space="preserve"> Suspensión de los siguientes eventos masivos, tanto en espacios abiertos como cerrados, públicos o privados: Recitales, Conciertos, Festivales, Bailes, Discotecas y/o Boliches. </w:t>
      </w:r>
    </w:p>
    <w:p w:rsidR="00676C6B" w:rsidRPr="00676C6B" w:rsidRDefault="00676C6B" w:rsidP="00676C6B">
      <w:pPr>
        <w:spacing w:line="360" w:lineRule="auto"/>
        <w:jc w:val="both"/>
        <w:rPr>
          <w:rFonts w:ascii="Arial" w:hAnsi="Arial" w:cs="Arial"/>
        </w:rPr>
      </w:pPr>
      <w:r w:rsidRPr="00676C6B">
        <w:rPr>
          <w:rFonts w:ascii="Arial" w:hAnsi="Arial" w:cs="Arial"/>
          <w:b/>
        </w:rPr>
        <w:t>b)</w:t>
      </w:r>
      <w:r w:rsidRPr="00676C6B">
        <w:rPr>
          <w:rFonts w:ascii="Arial" w:hAnsi="Arial" w:cs="Arial"/>
        </w:rPr>
        <w:t xml:space="preserve"> El límite de aforo para Salones de Eventos será de hasta un máximo de trescientas (300) personas. </w:t>
      </w:r>
    </w:p>
    <w:p w:rsidR="00676C6B" w:rsidRPr="00676C6B" w:rsidRDefault="00676C6B" w:rsidP="00676C6B">
      <w:pPr>
        <w:spacing w:line="360" w:lineRule="auto"/>
        <w:jc w:val="both"/>
        <w:rPr>
          <w:rFonts w:ascii="Arial" w:hAnsi="Arial" w:cs="Arial"/>
        </w:rPr>
      </w:pPr>
      <w:r w:rsidRPr="00676C6B">
        <w:rPr>
          <w:rFonts w:ascii="Arial" w:hAnsi="Arial" w:cs="Arial"/>
          <w:b/>
          <w:bCs/>
          <w:u w:val="single"/>
        </w:rPr>
        <w:t>Artículo 2º</w:t>
      </w:r>
      <w:r w:rsidRPr="00676C6B">
        <w:rPr>
          <w:rFonts w:ascii="Arial" w:hAnsi="Arial" w:cs="Arial"/>
          <w:b/>
          <w:bCs/>
        </w:rPr>
        <w:t xml:space="preserve">: </w:t>
      </w:r>
      <w:r w:rsidRPr="00676C6B">
        <w:rPr>
          <w:rFonts w:ascii="Arial" w:hAnsi="Arial" w:cs="Arial"/>
          <w:b/>
        </w:rPr>
        <w:t xml:space="preserve">RATIFÍQUESE </w:t>
      </w:r>
      <w:r w:rsidRPr="00676C6B">
        <w:rPr>
          <w:rFonts w:ascii="Arial" w:hAnsi="Arial" w:cs="Arial"/>
        </w:rPr>
        <w:t>en todos sus términos</w:t>
      </w:r>
      <w:r w:rsidRPr="00676C6B">
        <w:rPr>
          <w:rFonts w:ascii="Arial" w:hAnsi="Arial" w:cs="Arial"/>
          <w:b/>
        </w:rPr>
        <w:t xml:space="preserve"> </w:t>
      </w:r>
      <w:r w:rsidRPr="00676C6B">
        <w:rPr>
          <w:rFonts w:ascii="Arial" w:hAnsi="Arial" w:cs="Arial"/>
        </w:rPr>
        <w:t xml:space="preserve">los Protocolos y medidas restrictivas vigentes en tanto no se contrapongan con las presentes.  </w:t>
      </w:r>
    </w:p>
    <w:p w:rsidR="00676C6B" w:rsidRPr="00676C6B" w:rsidRDefault="00676C6B" w:rsidP="00676C6B">
      <w:pPr>
        <w:spacing w:line="360" w:lineRule="auto"/>
        <w:jc w:val="both"/>
        <w:rPr>
          <w:rFonts w:ascii="Arial" w:hAnsi="Arial" w:cs="Arial"/>
        </w:rPr>
      </w:pPr>
      <w:r w:rsidRPr="00676C6B">
        <w:rPr>
          <w:rFonts w:ascii="Arial" w:hAnsi="Arial" w:cs="Arial"/>
          <w:b/>
          <w:u w:val="single"/>
        </w:rPr>
        <w:t>Artículo 3°:</w:t>
      </w:r>
      <w:r w:rsidRPr="00676C6B">
        <w:rPr>
          <w:rFonts w:ascii="Arial" w:hAnsi="Arial" w:cs="Arial"/>
        </w:rPr>
        <w:t xml:space="preserve"> </w:t>
      </w:r>
      <w:r w:rsidRPr="00676C6B">
        <w:rPr>
          <w:rFonts w:ascii="Arial" w:hAnsi="Arial" w:cs="Arial"/>
          <w:b/>
        </w:rPr>
        <w:t>SOMÉTASE</w:t>
      </w:r>
      <w:r w:rsidRPr="00676C6B">
        <w:rPr>
          <w:rFonts w:ascii="Arial" w:hAnsi="Arial" w:cs="Arial"/>
        </w:rPr>
        <w:t xml:space="preserve"> el presente Decreto ad referéndum del Concejo Deliberante. </w:t>
      </w:r>
    </w:p>
    <w:p w:rsidR="00676C6B" w:rsidRPr="00676C6B" w:rsidRDefault="00676C6B" w:rsidP="00676C6B">
      <w:pPr>
        <w:spacing w:line="360" w:lineRule="auto"/>
        <w:jc w:val="both"/>
        <w:rPr>
          <w:rFonts w:ascii="Arial" w:hAnsi="Arial" w:cs="Arial"/>
        </w:rPr>
      </w:pPr>
      <w:r w:rsidRPr="00676C6B">
        <w:rPr>
          <w:rFonts w:ascii="Arial" w:hAnsi="Arial" w:cs="Arial"/>
          <w:b/>
          <w:bCs/>
          <w:u w:val="single"/>
        </w:rPr>
        <w:t>Artículo 4º</w:t>
      </w:r>
      <w:r w:rsidRPr="00676C6B">
        <w:rPr>
          <w:rFonts w:ascii="Arial" w:hAnsi="Arial" w:cs="Arial"/>
          <w:b/>
          <w:bCs/>
        </w:rPr>
        <w:t xml:space="preserve">: </w:t>
      </w:r>
      <w:r w:rsidRPr="00676C6B">
        <w:rPr>
          <w:rFonts w:ascii="Arial" w:hAnsi="Arial" w:cs="Arial"/>
          <w:b/>
        </w:rPr>
        <w:t>PUBLÍQUESE</w:t>
      </w:r>
      <w:r w:rsidRPr="00676C6B">
        <w:rPr>
          <w:rFonts w:ascii="Arial" w:hAnsi="Arial" w:cs="Arial"/>
        </w:rPr>
        <w:t>, Protocolícese, dese amplia difusión, dese al Registro Municipal y Archívese.</w:t>
      </w:r>
      <w:bookmarkEnd w:id="6"/>
    </w:p>
    <w:bookmarkEnd w:id="7"/>
    <w:p w:rsidR="00452200" w:rsidRPr="00B83358" w:rsidRDefault="00452200" w:rsidP="009B7D54">
      <w:pPr>
        <w:rPr>
          <w:rFonts w:ascii="Arial" w:hAnsi="Arial" w:cs="Arial"/>
        </w:rPr>
      </w:pPr>
      <w:r w:rsidRPr="00B83358">
        <w:rPr>
          <w:rFonts w:ascii="Arial" w:hAnsi="Arial" w:cs="Arial"/>
        </w:rPr>
        <w:t xml:space="preserve">FDO: Sra. Verónica </w:t>
      </w:r>
      <w:proofErr w:type="spellStart"/>
      <w:r w:rsidRPr="00B83358">
        <w:rPr>
          <w:rFonts w:ascii="Arial" w:hAnsi="Arial" w:cs="Arial"/>
        </w:rPr>
        <w:t>Gazzoni</w:t>
      </w:r>
      <w:proofErr w:type="spellEnd"/>
      <w:r w:rsidRPr="00B83358">
        <w:rPr>
          <w:rFonts w:ascii="Arial" w:hAnsi="Arial" w:cs="Arial"/>
        </w:rPr>
        <w:t>, Intendente Municipal; Lic. Ezequiel Aguirre, Secretario de Gobierno. Cr. Exequiel Pereyra, Secretario de Hacienda; Ariel Emilio Laborde, Secretario General.</w:t>
      </w:r>
    </w:p>
    <w:p w:rsidR="00606995" w:rsidRPr="00B83358" w:rsidRDefault="00606995" w:rsidP="00247104">
      <w:pPr>
        <w:pStyle w:val="Ttulo1"/>
        <w:pBdr>
          <w:bottom w:val="single" w:sz="4" w:space="1" w:color="auto"/>
        </w:pBdr>
        <w:rPr>
          <w:rFonts w:ascii="Arial" w:hAnsi="Arial" w:cs="Arial"/>
          <w:b/>
          <w:color w:val="279E94"/>
          <w:sz w:val="40"/>
          <w:szCs w:val="40"/>
        </w:rPr>
      </w:pPr>
      <w:bookmarkStart w:id="8" w:name="_Toc106874702"/>
      <w:r w:rsidRPr="00B83358">
        <w:rPr>
          <w:rFonts w:ascii="Arial" w:hAnsi="Arial" w:cs="Arial"/>
          <w:b/>
          <w:color w:val="279E94"/>
          <w:sz w:val="48"/>
          <w:szCs w:val="48"/>
        </w:rPr>
        <w:t>DEPARTAMENTO EJECUTIVO</w:t>
      </w:r>
      <w:r w:rsidRPr="00B83358">
        <w:rPr>
          <w:rFonts w:ascii="Arial" w:hAnsi="Arial" w:cs="Arial"/>
          <w:b/>
          <w:color w:val="279E94"/>
          <w:sz w:val="48"/>
          <w:szCs w:val="40"/>
        </w:rPr>
        <w:t xml:space="preserve"> (Secretaría de</w:t>
      </w:r>
      <w:r w:rsidR="00BA6C3F" w:rsidRPr="00B83358">
        <w:rPr>
          <w:rFonts w:ascii="Arial" w:hAnsi="Arial" w:cs="Arial"/>
          <w:b/>
          <w:color w:val="279E94"/>
          <w:sz w:val="48"/>
          <w:szCs w:val="40"/>
        </w:rPr>
        <w:t xml:space="preserve"> Hacienda</w:t>
      </w:r>
      <w:r w:rsidRPr="00B83358">
        <w:rPr>
          <w:rFonts w:ascii="Arial" w:hAnsi="Arial" w:cs="Arial"/>
          <w:b/>
          <w:color w:val="279E94"/>
          <w:sz w:val="48"/>
          <w:szCs w:val="40"/>
        </w:rPr>
        <w:t>)</w:t>
      </w:r>
      <w:bookmarkEnd w:id="3"/>
      <w:bookmarkEnd w:id="8"/>
    </w:p>
    <w:p w:rsidR="00A8690B" w:rsidRPr="00B83358" w:rsidRDefault="00A8690B" w:rsidP="00A8690B">
      <w:pPr>
        <w:pStyle w:val="Ttulo2"/>
        <w:rPr>
          <w:rFonts w:ascii="Arial" w:hAnsi="Arial" w:cs="Arial"/>
          <w:b/>
          <w:color w:val="279E94"/>
          <w:szCs w:val="24"/>
          <w:lang w:val="es-ES_tradnl"/>
        </w:rPr>
      </w:pPr>
      <w:bookmarkStart w:id="9" w:name="_Toc46855898"/>
      <w:bookmarkStart w:id="10" w:name="_Toc465763692"/>
      <w:bookmarkStart w:id="11" w:name="_Toc106874703"/>
      <w:r w:rsidRPr="00B83358">
        <w:rPr>
          <w:rFonts w:ascii="Arial" w:hAnsi="Arial" w:cs="Arial"/>
          <w:b/>
          <w:color w:val="279E94"/>
          <w:szCs w:val="24"/>
          <w:lang w:val="es-ES_tradnl"/>
        </w:rPr>
        <w:t>Resolución S</w:t>
      </w:r>
      <w:r>
        <w:rPr>
          <w:rFonts w:ascii="Arial" w:hAnsi="Arial" w:cs="Arial"/>
          <w:b/>
          <w:color w:val="279E94"/>
          <w:szCs w:val="24"/>
          <w:lang w:val="es-ES_tradnl"/>
        </w:rPr>
        <w:t>H</w:t>
      </w:r>
      <w:r w:rsidRPr="00B83358">
        <w:rPr>
          <w:rFonts w:ascii="Arial" w:hAnsi="Arial" w:cs="Arial"/>
          <w:b/>
          <w:color w:val="279E94"/>
          <w:szCs w:val="24"/>
          <w:lang w:val="es-ES_tradnl"/>
        </w:rPr>
        <w:t xml:space="preserve"> Nº </w:t>
      </w:r>
      <w:r>
        <w:rPr>
          <w:rFonts w:ascii="Arial" w:hAnsi="Arial" w:cs="Arial"/>
          <w:b/>
          <w:color w:val="279E94"/>
          <w:szCs w:val="24"/>
          <w:lang w:val="es-ES_tradnl"/>
        </w:rPr>
        <w:t>14</w:t>
      </w:r>
      <w:r>
        <w:rPr>
          <w:rFonts w:ascii="Arial" w:hAnsi="Arial" w:cs="Arial"/>
          <w:b/>
          <w:color w:val="279E94"/>
          <w:szCs w:val="24"/>
          <w:lang w:val="es-ES_tradnl"/>
        </w:rPr>
        <w:t>2</w:t>
      </w:r>
      <w:r>
        <w:rPr>
          <w:rFonts w:ascii="Arial" w:hAnsi="Arial" w:cs="Arial"/>
          <w:b/>
          <w:color w:val="279E94"/>
          <w:szCs w:val="24"/>
          <w:lang w:val="es-ES_tradnl"/>
        </w:rPr>
        <w:t xml:space="preserve"> / 2021</w:t>
      </w:r>
      <w:bookmarkEnd w:id="11"/>
    </w:p>
    <w:p w:rsidR="00A8690B" w:rsidRPr="00B83358" w:rsidRDefault="00A8690B" w:rsidP="00A8690B">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0</w:t>
      </w:r>
      <w:r>
        <w:rPr>
          <w:rFonts w:ascii="Arial" w:hAnsi="Arial" w:cs="Arial"/>
          <w:lang w:val="es-MX"/>
        </w:rPr>
        <w:t>1</w:t>
      </w:r>
      <w:r w:rsidRPr="00B83358">
        <w:rPr>
          <w:rFonts w:ascii="Arial" w:hAnsi="Arial" w:cs="Arial"/>
          <w:lang w:val="es-MX"/>
        </w:rPr>
        <w:t xml:space="preserve"> de </w:t>
      </w:r>
      <w:proofErr w:type="gramStart"/>
      <w:r>
        <w:rPr>
          <w:rFonts w:ascii="Arial" w:hAnsi="Arial" w:cs="Arial"/>
          <w:lang w:val="es-MX"/>
        </w:rPr>
        <w:t>Diciembre</w:t>
      </w:r>
      <w:proofErr w:type="gramEnd"/>
      <w:r w:rsidRPr="00B83358">
        <w:rPr>
          <w:rFonts w:ascii="Arial" w:hAnsi="Arial" w:cs="Arial"/>
          <w:lang w:val="es-MX"/>
        </w:rPr>
        <w:t xml:space="preserve"> de 2021.-</w:t>
      </w:r>
    </w:p>
    <w:p w:rsidR="00A8690B" w:rsidRDefault="00A8690B" w:rsidP="00A8690B">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04</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 Boletín </w:t>
      </w:r>
      <w:proofErr w:type="gramStart"/>
      <w:r w:rsidRPr="00B83358">
        <w:rPr>
          <w:rFonts w:ascii="Arial" w:hAnsi="Arial" w:cs="Arial"/>
          <w:lang w:val="es-MX"/>
        </w:rPr>
        <w:t>Oficial.-</w:t>
      </w:r>
      <w:proofErr w:type="gramEnd"/>
    </w:p>
    <w:p w:rsidR="00A8690B" w:rsidRDefault="00A8690B" w:rsidP="00A8690B">
      <w:pPr>
        <w:jc w:val="right"/>
        <w:rPr>
          <w:rFonts w:ascii="Arial" w:hAnsi="Arial" w:cs="Arial"/>
          <w:lang w:val="es-MX"/>
        </w:rPr>
      </w:pPr>
    </w:p>
    <w:p w:rsidR="00A8690B" w:rsidRPr="00A8690B" w:rsidRDefault="00A8690B" w:rsidP="00A8690B">
      <w:pPr>
        <w:jc w:val="center"/>
        <w:rPr>
          <w:rFonts w:ascii="Arial" w:hAnsi="Arial" w:cs="Arial"/>
          <w:lang w:val="en-US" w:eastAsia="en-US"/>
        </w:rPr>
      </w:pPr>
      <w:proofErr w:type="gramStart"/>
      <w:r w:rsidRPr="00A8690B">
        <w:rPr>
          <w:rFonts w:ascii="Arial" w:hAnsi="Arial" w:cs="Arial"/>
          <w:b/>
          <w:bCs/>
          <w:color w:val="000000"/>
          <w:u w:val="single"/>
          <w:lang w:val="en-US" w:eastAsia="en-US"/>
        </w:rPr>
        <w:t>RESOLUCION  SH</w:t>
      </w:r>
      <w:proofErr w:type="gramEnd"/>
      <w:r w:rsidRPr="00A8690B">
        <w:rPr>
          <w:rFonts w:ascii="Arial" w:hAnsi="Arial" w:cs="Arial"/>
          <w:b/>
          <w:bCs/>
          <w:color w:val="000000"/>
          <w:u w:val="single"/>
          <w:lang w:val="en-US" w:eastAsia="en-US"/>
        </w:rPr>
        <w:t xml:space="preserve"> Nº 142/2021</w:t>
      </w:r>
    </w:p>
    <w:p w:rsidR="00A8690B" w:rsidRPr="00A8690B" w:rsidRDefault="00A8690B" w:rsidP="00A8690B">
      <w:pPr>
        <w:jc w:val="both"/>
        <w:rPr>
          <w:rFonts w:ascii="Arial" w:hAnsi="Arial" w:cs="Arial"/>
          <w:lang w:val="en-US" w:eastAsia="en-US"/>
        </w:rPr>
      </w:pPr>
      <w:r w:rsidRPr="00A8690B">
        <w:rPr>
          <w:rFonts w:ascii="Arial" w:hAnsi="Arial" w:cs="Arial"/>
          <w:b/>
          <w:bCs/>
          <w:color w:val="000000"/>
          <w:lang w:val="en-US" w:eastAsia="en-US"/>
        </w:rPr>
        <w:t>VISTO:</w:t>
      </w:r>
      <w:r w:rsidRPr="00A8690B">
        <w:rPr>
          <w:rFonts w:ascii="Arial" w:hAnsi="Arial" w:cs="Arial"/>
          <w:color w:val="000000"/>
          <w:lang w:val="en-US" w:eastAsia="en-US"/>
        </w:rPr>
        <w:t>  </w:t>
      </w:r>
    </w:p>
    <w:p w:rsidR="00A8690B" w:rsidRPr="00A8690B" w:rsidRDefault="00A8690B" w:rsidP="00A8690B">
      <w:pPr>
        <w:jc w:val="both"/>
        <w:rPr>
          <w:rFonts w:ascii="Arial" w:hAnsi="Arial" w:cs="Arial"/>
          <w:lang w:val="en-US" w:eastAsia="en-US"/>
        </w:rPr>
      </w:pPr>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detección</w:t>
      </w:r>
      <w:proofErr w:type="spellEnd"/>
      <w:r w:rsidRPr="00A8690B">
        <w:rPr>
          <w:rFonts w:ascii="Arial" w:hAnsi="Arial" w:cs="Arial"/>
          <w:color w:val="000000"/>
          <w:lang w:val="en-US" w:eastAsia="en-US"/>
        </w:rPr>
        <w:t xml:space="preserve"> de un error </w:t>
      </w:r>
      <w:proofErr w:type="spellStart"/>
      <w:r w:rsidRPr="00A8690B">
        <w:rPr>
          <w:rFonts w:ascii="Arial" w:hAnsi="Arial" w:cs="Arial"/>
          <w:color w:val="000000"/>
          <w:lang w:val="en-US" w:eastAsia="en-US"/>
        </w:rPr>
        <w:t>involuntario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imputación</w:t>
      </w:r>
      <w:proofErr w:type="spellEnd"/>
      <w:r w:rsidRPr="00A8690B">
        <w:rPr>
          <w:rFonts w:ascii="Arial" w:hAnsi="Arial" w:cs="Arial"/>
          <w:color w:val="000000"/>
          <w:lang w:val="en-US" w:eastAsia="en-US"/>
        </w:rPr>
        <w:t xml:space="preserve"> de la </w:t>
      </w:r>
      <w:proofErr w:type="spellStart"/>
      <w:r w:rsidRPr="00A8690B">
        <w:rPr>
          <w:rFonts w:ascii="Arial" w:hAnsi="Arial" w:cs="Arial"/>
          <w:color w:val="000000"/>
          <w:lang w:val="en-US" w:eastAsia="en-US"/>
        </w:rPr>
        <w:t>suma</w:t>
      </w:r>
      <w:proofErr w:type="spellEnd"/>
      <w:r w:rsidRPr="00A8690B">
        <w:rPr>
          <w:rFonts w:ascii="Arial" w:hAnsi="Arial" w:cs="Arial"/>
          <w:color w:val="000000"/>
          <w:lang w:val="en-US" w:eastAsia="en-US"/>
        </w:rPr>
        <w:t xml:space="preserve"> de Pesos Dos </w:t>
      </w:r>
      <w:proofErr w:type="spellStart"/>
      <w:r w:rsidRPr="00A8690B">
        <w:rPr>
          <w:rFonts w:ascii="Arial" w:hAnsi="Arial" w:cs="Arial"/>
          <w:color w:val="000000"/>
          <w:lang w:val="en-US" w:eastAsia="en-US"/>
        </w:rPr>
        <w:t>millones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quinientos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treinta</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seis</w:t>
      </w:r>
      <w:proofErr w:type="spellEnd"/>
      <w:r w:rsidRPr="00A8690B">
        <w:rPr>
          <w:rFonts w:ascii="Arial" w:hAnsi="Arial" w:cs="Arial"/>
          <w:color w:val="000000"/>
          <w:lang w:val="en-US" w:eastAsia="en-US"/>
        </w:rPr>
        <w:t xml:space="preserve"> mil </w:t>
      </w:r>
      <w:proofErr w:type="spellStart"/>
      <w:r w:rsidRPr="00A8690B">
        <w:rPr>
          <w:rFonts w:ascii="Arial" w:hAnsi="Arial" w:cs="Arial"/>
          <w:color w:val="000000"/>
          <w:lang w:val="en-US" w:eastAsia="en-US"/>
        </w:rPr>
        <w:t>setecientos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ochenta</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nueve</w:t>
      </w:r>
      <w:proofErr w:type="spellEnd"/>
      <w:r w:rsidRPr="00A8690B">
        <w:rPr>
          <w:rFonts w:ascii="Arial" w:hAnsi="Arial" w:cs="Arial"/>
          <w:color w:val="000000"/>
          <w:lang w:val="en-US" w:eastAsia="en-US"/>
        </w:rPr>
        <w:t xml:space="preserve"> con 97/100 ($2.536.789,97)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cuenta</w:t>
      </w:r>
      <w:proofErr w:type="spellEnd"/>
      <w:r w:rsidRPr="00A8690B">
        <w:rPr>
          <w:rFonts w:ascii="Arial" w:hAnsi="Arial" w:cs="Arial"/>
          <w:color w:val="000000"/>
          <w:lang w:val="en-US" w:eastAsia="en-US"/>
        </w:rPr>
        <w:t xml:space="preserve"> 1.2.2.02 </w:t>
      </w:r>
      <w:proofErr w:type="spellStart"/>
      <w:r w:rsidRPr="00A8690B">
        <w:rPr>
          <w:rFonts w:ascii="Arial" w:hAnsi="Arial" w:cs="Arial"/>
          <w:color w:val="000000"/>
          <w:lang w:val="en-US" w:eastAsia="en-US"/>
        </w:rPr>
        <w:t>Fondo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Financiero</w:t>
      </w:r>
      <w:proofErr w:type="spellEnd"/>
      <w:r w:rsidRPr="00A8690B">
        <w:rPr>
          <w:rFonts w:ascii="Arial" w:hAnsi="Arial" w:cs="Arial"/>
          <w:color w:val="000000"/>
          <w:lang w:val="en-US" w:eastAsia="en-US"/>
        </w:rPr>
        <w:t xml:space="preserve"> de Descent. </w:t>
      </w:r>
      <w:proofErr w:type="spellStart"/>
      <w:r w:rsidRPr="00A8690B">
        <w:rPr>
          <w:rFonts w:ascii="Arial" w:hAnsi="Arial" w:cs="Arial"/>
          <w:color w:val="000000"/>
          <w:lang w:val="en-US" w:eastAsia="en-US"/>
        </w:rPr>
        <w:t>Años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Anteriores</w:t>
      </w:r>
      <w:proofErr w:type="spellEnd"/>
      <w:r w:rsidRPr="00A8690B">
        <w:rPr>
          <w:rFonts w:ascii="Arial" w:hAnsi="Arial" w:cs="Arial"/>
          <w:color w:val="000000"/>
          <w:lang w:val="en-US" w:eastAsia="en-US"/>
        </w:rPr>
        <w:t xml:space="preserve"> y la </w:t>
      </w:r>
      <w:proofErr w:type="spellStart"/>
      <w:r w:rsidRPr="00A8690B">
        <w:rPr>
          <w:rFonts w:ascii="Arial" w:hAnsi="Arial" w:cs="Arial"/>
          <w:color w:val="000000"/>
          <w:lang w:val="en-US" w:eastAsia="en-US"/>
        </w:rPr>
        <w:t>suma</w:t>
      </w:r>
      <w:proofErr w:type="spellEnd"/>
      <w:r w:rsidRPr="00A8690B">
        <w:rPr>
          <w:rFonts w:ascii="Arial" w:hAnsi="Arial" w:cs="Arial"/>
          <w:color w:val="000000"/>
          <w:lang w:val="en-US" w:eastAsia="en-US"/>
        </w:rPr>
        <w:t xml:space="preserve"> de Pesos </w:t>
      </w:r>
      <w:proofErr w:type="spellStart"/>
      <w:r w:rsidRPr="00A8690B">
        <w:rPr>
          <w:rFonts w:ascii="Arial" w:hAnsi="Arial" w:cs="Arial"/>
          <w:color w:val="000000"/>
          <w:lang w:val="en-US" w:eastAsia="en-US"/>
        </w:rPr>
        <w:t>Seis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millones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ochocientos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dieciocho</w:t>
      </w:r>
      <w:proofErr w:type="spellEnd"/>
      <w:r w:rsidRPr="00A8690B">
        <w:rPr>
          <w:rFonts w:ascii="Arial" w:hAnsi="Arial" w:cs="Arial"/>
          <w:color w:val="000000"/>
          <w:lang w:val="en-US" w:eastAsia="en-US"/>
        </w:rPr>
        <w:t xml:space="preserve"> mil </w:t>
      </w:r>
      <w:proofErr w:type="spellStart"/>
      <w:r w:rsidRPr="00A8690B">
        <w:rPr>
          <w:rFonts w:ascii="Arial" w:hAnsi="Arial" w:cs="Arial"/>
          <w:color w:val="000000"/>
          <w:lang w:val="en-US" w:eastAsia="en-US"/>
        </w:rPr>
        <w:t>doscientos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ochenta</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tres</w:t>
      </w:r>
      <w:proofErr w:type="spellEnd"/>
      <w:r w:rsidRPr="00A8690B">
        <w:rPr>
          <w:rFonts w:ascii="Arial" w:hAnsi="Arial" w:cs="Arial"/>
          <w:color w:val="000000"/>
          <w:lang w:val="en-US" w:eastAsia="en-US"/>
        </w:rPr>
        <w:t xml:space="preserve"> con 72/100 ($6.818.283,72)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cuenta</w:t>
      </w:r>
      <w:proofErr w:type="spellEnd"/>
      <w:r w:rsidRPr="00A8690B">
        <w:rPr>
          <w:rFonts w:ascii="Arial" w:hAnsi="Arial" w:cs="Arial"/>
          <w:color w:val="000000"/>
          <w:lang w:val="en-US" w:eastAsia="en-US"/>
        </w:rPr>
        <w:t xml:space="preserve"> 1.2.1.03 </w:t>
      </w:r>
      <w:proofErr w:type="spellStart"/>
      <w:r w:rsidRPr="00A8690B">
        <w:rPr>
          <w:rFonts w:ascii="Arial" w:hAnsi="Arial" w:cs="Arial"/>
          <w:color w:val="000000"/>
          <w:lang w:val="en-US" w:eastAsia="en-US"/>
        </w:rPr>
        <w:t>Coparticipación</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Impositiva</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Año</w:t>
      </w:r>
      <w:proofErr w:type="spellEnd"/>
      <w:r w:rsidRPr="00A8690B">
        <w:rPr>
          <w:rFonts w:ascii="Arial" w:hAnsi="Arial" w:cs="Arial"/>
          <w:color w:val="000000"/>
          <w:lang w:val="en-US" w:eastAsia="en-US"/>
        </w:rPr>
        <w:t xml:space="preserve"> 2.021</w:t>
      </w:r>
    </w:p>
    <w:p w:rsidR="00A8690B" w:rsidRPr="00A8690B" w:rsidRDefault="00A8690B" w:rsidP="00A8690B">
      <w:pPr>
        <w:spacing w:after="240"/>
        <w:rPr>
          <w:rFonts w:ascii="Arial" w:hAnsi="Arial" w:cs="Arial"/>
          <w:lang w:val="en-US" w:eastAsia="en-US"/>
        </w:rPr>
      </w:pPr>
    </w:p>
    <w:p w:rsidR="00A8690B" w:rsidRPr="00A8690B" w:rsidRDefault="00A8690B" w:rsidP="00A8690B">
      <w:pPr>
        <w:jc w:val="both"/>
        <w:rPr>
          <w:rFonts w:ascii="Arial" w:hAnsi="Arial" w:cs="Arial"/>
          <w:lang w:val="en-US" w:eastAsia="en-US"/>
        </w:rPr>
      </w:pPr>
      <w:r w:rsidRPr="00A8690B">
        <w:rPr>
          <w:rFonts w:ascii="Arial" w:hAnsi="Arial" w:cs="Arial"/>
          <w:b/>
          <w:bCs/>
          <w:color w:val="000000"/>
          <w:lang w:val="en-US" w:eastAsia="en-US"/>
        </w:rPr>
        <w:t>Y CONSIDERANDO:</w:t>
      </w:r>
      <w:r w:rsidRPr="00A8690B">
        <w:rPr>
          <w:rFonts w:ascii="Arial" w:hAnsi="Arial" w:cs="Arial"/>
          <w:color w:val="000000"/>
          <w:lang w:val="en-US" w:eastAsia="en-US"/>
        </w:rPr>
        <w:t>    </w:t>
      </w:r>
    </w:p>
    <w:p w:rsidR="00A8690B" w:rsidRPr="00A8690B" w:rsidRDefault="00A8690B" w:rsidP="00A8690B">
      <w:pPr>
        <w:jc w:val="both"/>
        <w:rPr>
          <w:rFonts w:ascii="Arial" w:hAnsi="Arial" w:cs="Arial"/>
          <w:lang w:val="en-US" w:eastAsia="en-US"/>
        </w:rPr>
      </w:pPr>
      <w:r w:rsidRPr="00A8690B">
        <w:rPr>
          <w:rFonts w:ascii="Arial" w:hAnsi="Arial" w:cs="Arial"/>
          <w:color w:val="000000"/>
          <w:lang w:val="en-US" w:eastAsia="en-US"/>
        </w:rPr>
        <w:t xml:space="preserve">                                          Que </w:t>
      </w:r>
      <w:proofErr w:type="spellStart"/>
      <w:r w:rsidRPr="00A8690B">
        <w:rPr>
          <w:rFonts w:ascii="Arial" w:hAnsi="Arial" w:cs="Arial"/>
          <w:color w:val="000000"/>
          <w:lang w:val="en-US" w:eastAsia="en-US"/>
        </w:rPr>
        <w:t>por</w:t>
      </w:r>
      <w:proofErr w:type="spellEnd"/>
      <w:r w:rsidRPr="00A8690B">
        <w:rPr>
          <w:rFonts w:ascii="Arial" w:hAnsi="Arial" w:cs="Arial"/>
          <w:color w:val="000000"/>
          <w:lang w:val="en-US" w:eastAsia="en-US"/>
        </w:rPr>
        <w:t xml:space="preserve"> un error </w:t>
      </w:r>
      <w:proofErr w:type="spellStart"/>
      <w:r w:rsidRPr="00A8690B">
        <w:rPr>
          <w:rFonts w:ascii="Arial" w:hAnsi="Arial" w:cs="Arial"/>
          <w:color w:val="000000"/>
          <w:lang w:val="en-US" w:eastAsia="en-US"/>
        </w:rPr>
        <w:t>involuntario</w:t>
      </w:r>
      <w:proofErr w:type="spellEnd"/>
      <w:r w:rsidRPr="00A8690B">
        <w:rPr>
          <w:rFonts w:ascii="Arial" w:hAnsi="Arial" w:cs="Arial"/>
          <w:color w:val="000000"/>
          <w:lang w:val="en-US" w:eastAsia="en-US"/>
        </w:rPr>
        <w:t xml:space="preserve"> las </w:t>
      </w:r>
      <w:proofErr w:type="spellStart"/>
      <w:r w:rsidRPr="00A8690B">
        <w:rPr>
          <w:rFonts w:ascii="Arial" w:hAnsi="Arial" w:cs="Arial"/>
          <w:color w:val="000000"/>
          <w:lang w:val="en-US" w:eastAsia="en-US"/>
        </w:rPr>
        <w:t>sumas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fue</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imputadas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las </w:t>
      </w:r>
      <w:proofErr w:type="spellStart"/>
      <w:r w:rsidRPr="00A8690B">
        <w:rPr>
          <w:rFonts w:ascii="Arial" w:hAnsi="Arial" w:cs="Arial"/>
          <w:color w:val="000000"/>
          <w:lang w:val="en-US" w:eastAsia="en-US"/>
        </w:rPr>
        <w:t>mencionadas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cuentas</w:t>
      </w:r>
      <w:proofErr w:type="spellEnd"/>
      <w:r w:rsidRPr="00A8690B">
        <w:rPr>
          <w:rFonts w:ascii="Arial" w:hAnsi="Arial" w:cs="Arial"/>
          <w:color w:val="000000"/>
          <w:lang w:val="en-US" w:eastAsia="en-US"/>
        </w:rPr>
        <w:t xml:space="preserve"> 1.2.2.02 </w:t>
      </w:r>
      <w:proofErr w:type="spellStart"/>
      <w:r w:rsidRPr="00A8690B">
        <w:rPr>
          <w:rFonts w:ascii="Arial" w:hAnsi="Arial" w:cs="Arial"/>
          <w:color w:val="000000"/>
          <w:lang w:val="en-US" w:eastAsia="en-US"/>
        </w:rPr>
        <w:t>Fondo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Financiero</w:t>
      </w:r>
      <w:proofErr w:type="spellEnd"/>
      <w:r w:rsidRPr="00A8690B">
        <w:rPr>
          <w:rFonts w:ascii="Arial" w:hAnsi="Arial" w:cs="Arial"/>
          <w:color w:val="000000"/>
          <w:lang w:val="en-US" w:eastAsia="en-US"/>
        </w:rPr>
        <w:t xml:space="preserve"> de Descent. </w:t>
      </w:r>
      <w:proofErr w:type="spellStart"/>
      <w:r w:rsidRPr="00A8690B">
        <w:rPr>
          <w:rFonts w:ascii="Arial" w:hAnsi="Arial" w:cs="Arial"/>
          <w:color w:val="000000"/>
          <w:lang w:val="en-US" w:eastAsia="en-US"/>
        </w:rPr>
        <w:t>Años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Anteriores</w:t>
      </w:r>
      <w:proofErr w:type="spellEnd"/>
      <w:r w:rsidRPr="00A8690B">
        <w:rPr>
          <w:rFonts w:ascii="Arial" w:hAnsi="Arial" w:cs="Arial"/>
          <w:color w:val="000000"/>
          <w:lang w:val="en-US" w:eastAsia="en-US"/>
        </w:rPr>
        <w:t xml:space="preserve"> y 1.2.1.03 </w:t>
      </w:r>
      <w:proofErr w:type="spellStart"/>
      <w:r w:rsidRPr="00A8690B">
        <w:rPr>
          <w:rFonts w:ascii="Arial" w:hAnsi="Arial" w:cs="Arial"/>
          <w:color w:val="000000"/>
          <w:lang w:val="en-US" w:eastAsia="en-US"/>
        </w:rPr>
        <w:t>Coparticipación</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Impositiva</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Año</w:t>
      </w:r>
      <w:proofErr w:type="spellEnd"/>
      <w:r w:rsidRPr="00A8690B">
        <w:rPr>
          <w:rFonts w:ascii="Arial" w:hAnsi="Arial" w:cs="Arial"/>
          <w:color w:val="000000"/>
          <w:lang w:val="en-US" w:eastAsia="en-US"/>
        </w:rPr>
        <w:t xml:space="preserve"> 2.021 </w:t>
      </w:r>
      <w:proofErr w:type="spellStart"/>
      <w:r w:rsidRPr="00A8690B">
        <w:rPr>
          <w:rFonts w:ascii="Arial" w:hAnsi="Arial" w:cs="Arial"/>
          <w:color w:val="000000"/>
          <w:lang w:val="en-US" w:eastAsia="en-US"/>
        </w:rPr>
        <w:t>respectivamente</w:t>
      </w:r>
      <w:proofErr w:type="spellEnd"/>
      <w:r w:rsidRPr="00A8690B">
        <w:rPr>
          <w:rFonts w:ascii="Arial" w:hAnsi="Arial" w:cs="Arial"/>
          <w:color w:val="000000"/>
          <w:lang w:val="en-US" w:eastAsia="en-US"/>
        </w:rPr>
        <w:t>.</w:t>
      </w:r>
    </w:p>
    <w:p w:rsidR="00A8690B" w:rsidRPr="00A8690B" w:rsidRDefault="00A8690B" w:rsidP="00A8690B">
      <w:pPr>
        <w:jc w:val="both"/>
        <w:rPr>
          <w:rFonts w:ascii="Arial" w:hAnsi="Arial" w:cs="Arial"/>
          <w:lang w:val="en-US" w:eastAsia="en-US"/>
        </w:rPr>
      </w:pPr>
      <w:r w:rsidRPr="00A8690B">
        <w:rPr>
          <w:rFonts w:ascii="Arial" w:hAnsi="Arial" w:cs="Arial"/>
          <w:color w:val="000000"/>
          <w:lang w:val="en-US" w:eastAsia="en-US"/>
        </w:rPr>
        <w:t xml:space="preserve">                                          Que </w:t>
      </w:r>
      <w:proofErr w:type="spellStart"/>
      <w:r w:rsidRPr="00A8690B">
        <w:rPr>
          <w:rFonts w:ascii="Arial" w:hAnsi="Arial" w:cs="Arial"/>
          <w:color w:val="000000"/>
          <w:lang w:val="en-US" w:eastAsia="en-US"/>
        </w:rPr>
        <w:t>dichos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montos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deberían</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haber</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sido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imputados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correctamente</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cuenta</w:t>
      </w:r>
      <w:proofErr w:type="spellEnd"/>
      <w:r w:rsidRPr="00A8690B">
        <w:rPr>
          <w:rFonts w:ascii="Arial" w:hAnsi="Arial" w:cs="Arial"/>
          <w:color w:val="000000"/>
          <w:lang w:val="en-US" w:eastAsia="en-US"/>
        </w:rPr>
        <w:t xml:space="preserve"> 1.2.2.01 </w:t>
      </w:r>
      <w:proofErr w:type="spellStart"/>
      <w:r w:rsidRPr="00A8690B">
        <w:rPr>
          <w:rFonts w:ascii="Arial" w:hAnsi="Arial" w:cs="Arial"/>
          <w:color w:val="000000"/>
          <w:lang w:val="en-US" w:eastAsia="en-US"/>
        </w:rPr>
        <w:t>Fondo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Financiero</w:t>
      </w:r>
      <w:proofErr w:type="spellEnd"/>
      <w:r w:rsidRPr="00A8690B">
        <w:rPr>
          <w:rFonts w:ascii="Arial" w:hAnsi="Arial" w:cs="Arial"/>
          <w:color w:val="000000"/>
          <w:lang w:val="en-US" w:eastAsia="en-US"/>
        </w:rPr>
        <w:t xml:space="preserve"> de </w:t>
      </w:r>
      <w:proofErr w:type="spellStart"/>
      <w:r w:rsidRPr="00A8690B">
        <w:rPr>
          <w:rFonts w:ascii="Arial" w:hAnsi="Arial" w:cs="Arial"/>
          <w:color w:val="000000"/>
          <w:lang w:val="en-US" w:eastAsia="en-US"/>
        </w:rPr>
        <w:t>Descentralización</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Año</w:t>
      </w:r>
      <w:proofErr w:type="spellEnd"/>
      <w:r w:rsidRPr="00A8690B">
        <w:rPr>
          <w:rFonts w:ascii="Arial" w:hAnsi="Arial" w:cs="Arial"/>
          <w:color w:val="000000"/>
          <w:lang w:val="en-US" w:eastAsia="en-US"/>
        </w:rPr>
        <w:t xml:space="preserve"> 2.020</w:t>
      </w:r>
    </w:p>
    <w:p w:rsidR="00A8690B" w:rsidRPr="00A8690B" w:rsidRDefault="00A8690B" w:rsidP="00A8690B">
      <w:pPr>
        <w:jc w:val="both"/>
        <w:rPr>
          <w:rFonts w:ascii="Arial" w:hAnsi="Arial" w:cs="Arial"/>
          <w:lang w:val="en-US" w:eastAsia="en-US"/>
        </w:rPr>
      </w:pPr>
      <w:r w:rsidRPr="00A8690B">
        <w:rPr>
          <w:rFonts w:ascii="Arial" w:hAnsi="Arial" w:cs="Arial"/>
          <w:color w:val="000000"/>
          <w:lang w:val="en-US" w:eastAsia="en-US"/>
        </w:rPr>
        <w:t xml:space="preserve">                                          Que a </w:t>
      </w:r>
      <w:proofErr w:type="spellStart"/>
      <w:r w:rsidRPr="00A8690B">
        <w:rPr>
          <w:rFonts w:ascii="Arial" w:hAnsi="Arial" w:cs="Arial"/>
          <w:color w:val="000000"/>
          <w:lang w:val="en-US" w:eastAsia="en-US"/>
        </w:rPr>
        <w:t>los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efectos</w:t>
      </w:r>
      <w:proofErr w:type="spellEnd"/>
      <w:r w:rsidRPr="00A8690B">
        <w:rPr>
          <w:rFonts w:ascii="Arial" w:hAnsi="Arial" w:cs="Arial"/>
          <w:color w:val="000000"/>
          <w:lang w:val="en-US" w:eastAsia="en-US"/>
        </w:rPr>
        <w:t xml:space="preserve"> de </w:t>
      </w:r>
      <w:proofErr w:type="spellStart"/>
      <w:r w:rsidRPr="00A8690B">
        <w:rPr>
          <w:rFonts w:ascii="Arial" w:hAnsi="Arial" w:cs="Arial"/>
          <w:color w:val="000000"/>
          <w:lang w:val="en-US" w:eastAsia="en-US"/>
        </w:rPr>
        <w:t>una</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correcta</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contabilidad</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resulta</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necesario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realizar</w:t>
      </w:r>
      <w:proofErr w:type="spellEnd"/>
      <w:r w:rsidRPr="00A8690B">
        <w:rPr>
          <w:rFonts w:ascii="Arial" w:hAnsi="Arial" w:cs="Arial"/>
          <w:color w:val="000000"/>
          <w:lang w:val="en-US" w:eastAsia="en-US"/>
        </w:rPr>
        <w:t xml:space="preserve"> un contra </w:t>
      </w:r>
      <w:proofErr w:type="spellStart"/>
      <w:r w:rsidRPr="00A8690B">
        <w:rPr>
          <w:rFonts w:ascii="Arial" w:hAnsi="Arial" w:cs="Arial"/>
          <w:color w:val="000000"/>
          <w:lang w:val="en-US" w:eastAsia="en-US"/>
        </w:rPr>
        <w:t>asiento</w:t>
      </w:r>
      <w:proofErr w:type="spellEnd"/>
      <w:r w:rsidRPr="00A8690B">
        <w:rPr>
          <w:rFonts w:ascii="Arial" w:hAnsi="Arial" w:cs="Arial"/>
          <w:color w:val="000000"/>
          <w:lang w:val="en-US" w:eastAsia="en-US"/>
        </w:rPr>
        <w:t xml:space="preserve"> a </w:t>
      </w:r>
      <w:proofErr w:type="gramStart"/>
      <w:r w:rsidRPr="00A8690B">
        <w:rPr>
          <w:rFonts w:ascii="Arial" w:hAnsi="Arial" w:cs="Arial"/>
          <w:color w:val="000000"/>
          <w:lang w:val="en-US" w:eastAsia="en-US"/>
        </w:rPr>
        <w:t>tales</w:t>
      </w:r>
      <w:proofErr w:type="gramEnd"/>
      <w:r w:rsidRPr="00A8690B">
        <w:rPr>
          <w:rFonts w:ascii="Arial" w:hAnsi="Arial" w:cs="Arial"/>
          <w:color w:val="000000"/>
          <w:lang w:val="en-US" w:eastAsia="en-US"/>
        </w:rPr>
        <w:t xml:space="preserve"> fines.             </w:t>
      </w:r>
    </w:p>
    <w:p w:rsidR="00A8690B" w:rsidRPr="00A8690B" w:rsidRDefault="00A8690B" w:rsidP="00A8690B">
      <w:pPr>
        <w:jc w:val="both"/>
        <w:rPr>
          <w:rFonts w:ascii="Arial" w:hAnsi="Arial" w:cs="Arial"/>
          <w:lang w:val="en-US" w:eastAsia="en-US"/>
        </w:rPr>
      </w:pPr>
      <w:r w:rsidRPr="00A8690B">
        <w:rPr>
          <w:rFonts w:ascii="Arial" w:hAnsi="Arial" w:cs="Arial"/>
          <w:color w:val="000000"/>
          <w:lang w:val="en-US" w:eastAsia="en-US"/>
        </w:rPr>
        <w:lastRenderedPageBreak/>
        <w:t>                        </w:t>
      </w:r>
    </w:p>
    <w:p w:rsidR="00A8690B" w:rsidRPr="00A8690B" w:rsidRDefault="00A8690B" w:rsidP="00A8690B">
      <w:pPr>
        <w:jc w:val="center"/>
        <w:rPr>
          <w:rFonts w:ascii="Arial" w:hAnsi="Arial" w:cs="Arial"/>
          <w:lang w:val="en-US" w:eastAsia="en-US"/>
        </w:rPr>
      </w:pPr>
      <w:r w:rsidRPr="00A8690B">
        <w:rPr>
          <w:rFonts w:ascii="Arial" w:hAnsi="Arial" w:cs="Arial"/>
          <w:b/>
          <w:bCs/>
          <w:color w:val="000000"/>
          <w:lang w:val="en-US" w:eastAsia="en-US"/>
        </w:rPr>
        <w:t>EL SECRETARIO DE HACIENDA MUNICIPAL EN USO DE SUS ATRIBUCIONES</w:t>
      </w:r>
    </w:p>
    <w:p w:rsidR="00A8690B" w:rsidRPr="00A8690B" w:rsidRDefault="00A8690B" w:rsidP="00A8690B">
      <w:pPr>
        <w:jc w:val="center"/>
        <w:rPr>
          <w:rFonts w:ascii="Arial" w:hAnsi="Arial" w:cs="Arial"/>
          <w:lang w:val="en-US" w:eastAsia="en-US"/>
        </w:rPr>
      </w:pPr>
      <w:r w:rsidRPr="00A8690B">
        <w:rPr>
          <w:rFonts w:ascii="Arial" w:hAnsi="Arial" w:cs="Arial"/>
          <w:b/>
          <w:bCs/>
          <w:color w:val="000000"/>
          <w:lang w:val="en-US" w:eastAsia="en-US"/>
        </w:rPr>
        <w:t>RESUELVE: </w:t>
      </w:r>
    </w:p>
    <w:p w:rsidR="00A8690B" w:rsidRPr="00A8690B" w:rsidRDefault="00A8690B" w:rsidP="00A8690B">
      <w:pPr>
        <w:rPr>
          <w:rFonts w:ascii="Arial" w:hAnsi="Arial" w:cs="Arial"/>
          <w:lang w:val="en-US" w:eastAsia="en-US"/>
        </w:rPr>
      </w:pPr>
    </w:p>
    <w:p w:rsidR="00A8690B" w:rsidRPr="00A8690B" w:rsidRDefault="00A8690B" w:rsidP="00A8690B">
      <w:pPr>
        <w:jc w:val="both"/>
        <w:rPr>
          <w:rFonts w:ascii="Arial" w:hAnsi="Arial" w:cs="Arial"/>
          <w:lang w:val="en-US" w:eastAsia="en-US"/>
        </w:rPr>
      </w:pPr>
      <w:proofErr w:type="spellStart"/>
      <w:r w:rsidRPr="00A8690B">
        <w:rPr>
          <w:rFonts w:ascii="Arial" w:hAnsi="Arial" w:cs="Arial"/>
          <w:b/>
          <w:bCs/>
          <w:color w:val="000000"/>
          <w:lang w:val="en-US" w:eastAsia="en-US"/>
        </w:rPr>
        <w:t>Artículo</w:t>
      </w:r>
      <w:proofErr w:type="spellEnd"/>
      <w:r w:rsidRPr="00A8690B">
        <w:rPr>
          <w:rFonts w:ascii="Arial" w:hAnsi="Arial" w:cs="Arial"/>
          <w:b/>
          <w:bCs/>
          <w:color w:val="000000"/>
          <w:lang w:val="en-US" w:eastAsia="en-US"/>
        </w:rPr>
        <w:t xml:space="preserve"> 1º.-</w:t>
      </w:r>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Efectúese</w:t>
      </w:r>
      <w:proofErr w:type="spellEnd"/>
      <w:r w:rsidRPr="00A8690B">
        <w:rPr>
          <w:rFonts w:ascii="Arial" w:hAnsi="Arial" w:cs="Arial"/>
          <w:color w:val="000000"/>
          <w:lang w:val="en-US" w:eastAsia="en-US"/>
        </w:rPr>
        <w:t xml:space="preserve"> un contra </w:t>
      </w:r>
      <w:proofErr w:type="spellStart"/>
      <w:r w:rsidRPr="00A8690B">
        <w:rPr>
          <w:rFonts w:ascii="Arial" w:hAnsi="Arial" w:cs="Arial"/>
          <w:color w:val="000000"/>
          <w:lang w:val="en-US" w:eastAsia="en-US"/>
        </w:rPr>
        <w:t>asiento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las </w:t>
      </w:r>
      <w:proofErr w:type="spellStart"/>
      <w:r w:rsidRPr="00A8690B">
        <w:rPr>
          <w:rFonts w:ascii="Arial" w:hAnsi="Arial" w:cs="Arial"/>
          <w:color w:val="000000"/>
          <w:lang w:val="en-US" w:eastAsia="en-US"/>
        </w:rPr>
        <w:t>cuentas</w:t>
      </w:r>
      <w:proofErr w:type="spellEnd"/>
      <w:r w:rsidRPr="00A8690B">
        <w:rPr>
          <w:rFonts w:ascii="Arial" w:hAnsi="Arial" w:cs="Arial"/>
          <w:color w:val="000000"/>
          <w:lang w:val="en-US" w:eastAsia="en-US"/>
        </w:rPr>
        <w:t xml:space="preserve"> de </w:t>
      </w:r>
      <w:proofErr w:type="spellStart"/>
      <w:r w:rsidRPr="00A8690B">
        <w:rPr>
          <w:rFonts w:ascii="Arial" w:hAnsi="Arial" w:cs="Arial"/>
          <w:color w:val="000000"/>
          <w:lang w:val="en-US" w:eastAsia="en-US"/>
        </w:rPr>
        <w:t>egreso</w:t>
      </w:r>
      <w:proofErr w:type="spellEnd"/>
      <w:r w:rsidRPr="00A8690B">
        <w:rPr>
          <w:rFonts w:ascii="Arial" w:hAnsi="Arial" w:cs="Arial"/>
          <w:color w:val="000000"/>
          <w:lang w:val="en-US" w:eastAsia="en-US"/>
        </w:rPr>
        <w:t xml:space="preserve"> que a </w:t>
      </w:r>
      <w:proofErr w:type="spellStart"/>
      <w:r w:rsidRPr="00A8690B">
        <w:rPr>
          <w:rFonts w:ascii="Arial" w:hAnsi="Arial" w:cs="Arial"/>
          <w:color w:val="000000"/>
          <w:lang w:val="en-US" w:eastAsia="en-US"/>
        </w:rPr>
        <w:t>continuación</w:t>
      </w:r>
      <w:proofErr w:type="spellEnd"/>
      <w:r w:rsidRPr="00A8690B">
        <w:rPr>
          <w:rFonts w:ascii="Arial" w:hAnsi="Arial" w:cs="Arial"/>
          <w:color w:val="000000"/>
          <w:lang w:val="en-US" w:eastAsia="en-US"/>
        </w:rPr>
        <w:t xml:space="preserve"> se </w:t>
      </w:r>
      <w:proofErr w:type="spellStart"/>
      <w:r w:rsidRPr="00A8690B">
        <w:rPr>
          <w:rFonts w:ascii="Arial" w:hAnsi="Arial" w:cs="Arial"/>
          <w:color w:val="000000"/>
          <w:lang w:val="en-US" w:eastAsia="en-US"/>
        </w:rPr>
        <w:t>detallan</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Debítese</w:t>
      </w:r>
      <w:proofErr w:type="spellEnd"/>
      <w:r w:rsidRPr="00A8690B">
        <w:rPr>
          <w:rFonts w:ascii="Arial" w:hAnsi="Arial" w:cs="Arial"/>
          <w:color w:val="000000"/>
          <w:lang w:val="en-US" w:eastAsia="en-US"/>
        </w:rPr>
        <w:t xml:space="preserve"> de la </w:t>
      </w:r>
      <w:proofErr w:type="spellStart"/>
      <w:r w:rsidRPr="00A8690B">
        <w:rPr>
          <w:rFonts w:ascii="Arial" w:hAnsi="Arial" w:cs="Arial"/>
          <w:color w:val="000000"/>
          <w:lang w:val="en-US" w:eastAsia="en-US"/>
        </w:rPr>
        <w:t>Partida</w:t>
      </w:r>
      <w:proofErr w:type="spellEnd"/>
      <w:r w:rsidRPr="00A8690B">
        <w:rPr>
          <w:rFonts w:ascii="Arial" w:hAnsi="Arial" w:cs="Arial"/>
          <w:color w:val="000000"/>
          <w:lang w:val="en-US" w:eastAsia="en-US"/>
        </w:rPr>
        <w:t xml:space="preserve"> </w:t>
      </w:r>
      <w:r w:rsidRPr="00A8690B">
        <w:rPr>
          <w:rFonts w:ascii="Arial" w:hAnsi="Arial" w:cs="Arial"/>
          <w:b/>
          <w:bCs/>
          <w:color w:val="000000"/>
          <w:lang w:val="en-US" w:eastAsia="en-US"/>
        </w:rPr>
        <w:t xml:space="preserve">1.2.2.02 </w:t>
      </w:r>
      <w:proofErr w:type="spellStart"/>
      <w:r w:rsidRPr="00A8690B">
        <w:rPr>
          <w:rFonts w:ascii="Arial" w:hAnsi="Arial" w:cs="Arial"/>
          <w:b/>
          <w:bCs/>
          <w:color w:val="000000"/>
          <w:lang w:val="en-US" w:eastAsia="en-US"/>
        </w:rPr>
        <w:t>Fondo</w:t>
      </w:r>
      <w:proofErr w:type="spellEnd"/>
      <w:r w:rsidRPr="00A8690B">
        <w:rPr>
          <w:rFonts w:ascii="Arial" w:hAnsi="Arial" w:cs="Arial"/>
          <w:b/>
          <w:bCs/>
          <w:color w:val="000000"/>
          <w:lang w:val="en-US" w:eastAsia="en-US"/>
        </w:rPr>
        <w:t xml:space="preserve"> </w:t>
      </w:r>
      <w:proofErr w:type="spellStart"/>
      <w:r w:rsidRPr="00A8690B">
        <w:rPr>
          <w:rFonts w:ascii="Arial" w:hAnsi="Arial" w:cs="Arial"/>
          <w:b/>
          <w:bCs/>
          <w:color w:val="000000"/>
          <w:lang w:val="en-US" w:eastAsia="en-US"/>
        </w:rPr>
        <w:t>Financiero</w:t>
      </w:r>
      <w:proofErr w:type="spellEnd"/>
      <w:r w:rsidRPr="00A8690B">
        <w:rPr>
          <w:rFonts w:ascii="Arial" w:hAnsi="Arial" w:cs="Arial"/>
          <w:b/>
          <w:bCs/>
          <w:color w:val="000000"/>
          <w:lang w:val="en-US" w:eastAsia="en-US"/>
        </w:rPr>
        <w:t xml:space="preserve"> de Descent. </w:t>
      </w:r>
      <w:proofErr w:type="spellStart"/>
      <w:r w:rsidRPr="00A8690B">
        <w:rPr>
          <w:rFonts w:ascii="Arial" w:hAnsi="Arial" w:cs="Arial"/>
          <w:b/>
          <w:bCs/>
          <w:color w:val="000000"/>
          <w:lang w:val="en-US" w:eastAsia="en-US"/>
        </w:rPr>
        <w:t>Años</w:t>
      </w:r>
      <w:proofErr w:type="spellEnd"/>
      <w:r w:rsidRPr="00A8690B">
        <w:rPr>
          <w:rFonts w:ascii="Arial" w:hAnsi="Arial" w:cs="Arial"/>
          <w:b/>
          <w:bCs/>
          <w:color w:val="000000"/>
          <w:lang w:val="en-US" w:eastAsia="en-US"/>
        </w:rPr>
        <w:t xml:space="preserve"> </w:t>
      </w:r>
      <w:proofErr w:type="spellStart"/>
      <w:r w:rsidRPr="00A8690B">
        <w:rPr>
          <w:rFonts w:ascii="Arial" w:hAnsi="Arial" w:cs="Arial"/>
          <w:b/>
          <w:bCs/>
          <w:color w:val="000000"/>
          <w:lang w:val="en-US" w:eastAsia="en-US"/>
        </w:rPr>
        <w:t>Anteriores</w:t>
      </w:r>
      <w:proofErr w:type="spellEnd"/>
      <w:r w:rsidRPr="00A8690B">
        <w:rPr>
          <w:rFonts w:ascii="Arial" w:hAnsi="Arial" w:cs="Arial"/>
          <w:b/>
          <w:bCs/>
          <w:color w:val="000000"/>
          <w:lang w:val="en-US" w:eastAsia="en-US"/>
        </w:rPr>
        <w:t xml:space="preserve"> </w:t>
      </w:r>
      <w:r w:rsidRPr="00A8690B">
        <w:rPr>
          <w:rFonts w:ascii="Arial" w:hAnsi="Arial" w:cs="Arial"/>
          <w:color w:val="000000"/>
          <w:lang w:val="en-US" w:eastAsia="en-US"/>
        </w:rPr>
        <w:t xml:space="preserve">la </w:t>
      </w:r>
      <w:proofErr w:type="spellStart"/>
      <w:r w:rsidRPr="00A8690B">
        <w:rPr>
          <w:rFonts w:ascii="Arial" w:hAnsi="Arial" w:cs="Arial"/>
          <w:color w:val="000000"/>
          <w:lang w:val="en-US" w:eastAsia="en-US"/>
        </w:rPr>
        <w:t>suma</w:t>
      </w:r>
      <w:proofErr w:type="spellEnd"/>
      <w:r w:rsidRPr="00A8690B">
        <w:rPr>
          <w:rFonts w:ascii="Arial" w:hAnsi="Arial" w:cs="Arial"/>
          <w:color w:val="000000"/>
          <w:lang w:val="en-US" w:eastAsia="en-US"/>
        </w:rPr>
        <w:t xml:space="preserve"> de Pesos Dos </w:t>
      </w:r>
      <w:proofErr w:type="spellStart"/>
      <w:r w:rsidRPr="00A8690B">
        <w:rPr>
          <w:rFonts w:ascii="Arial" w:hAnsi="Arial" w:cs="Arial"/>
          <w:color w:val="000000"/>
          <w:lang w:val="en-US" w:eastAsia="en-US"/>
        </w:rPr>
        <w:t>millones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quinientos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treinta</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seis</w:t>
      </w:r>
      <w:proofErr w:type="spellEnd"/>
      <w:r w:rsidRPr="00A8690B">
        <w:rPr>
          <w:rFonts w:ascii="Arial" w:hAnsi="Arial" w:cs="Arial"/>
          <w:color w:val="000000"/>
          <w:lang w:val="en-US" w:eastAsia="en-US"/>
        </w:rPr>
        <w:t xml:space="preserve"> mil </w:t>
      </w:r>
      <w:proofErr w:type="spellStart"/>
      <w:r w:rsidRPr="00A8690B">
        <w:rPr>
          <w:rFonts w:ascii="Arial" w:hAnsi="Arial" w:cs="Arial"/>
          <w:color w:val="000000"/>
          <w:lang w:val="en-US" w:eastAsia="en-US"/>
        </w:rPr>
        <w:t>setecientos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ochenta</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nueve</w:t>
      </w:r>
      <w:proofErr w:type="spellEnd"/>
      <w:r w:rsidRPr="00A8690B">
        <w:rPr>
          <w:rFonts w:ascii="Arial" w:hAnsi="Arial" w:cs="Arial"/>
          <w:color w:val="000000"/>
          <w:lang w:val="en-US" w:eastAsia="en-US"/>
        </w:rPr>
        <w:t xml:space="preserve"> con 97/100 ($2.536.789,97) y de la </w:t>
      </w:r>
      <w:proofErr w:type="spellStart"/>
      <w:r w:rsidRPr="00A8690B">
        <w:rPr>
          <w:rFonts w:ascii="Arial" w:hAnsi="Arial" w:cs="Arial"/>
          <w:color w:val="000000"/>
          <w:lang w:val="en-US" w:eastAsia="en-US"/>
        </w:rPr>
        <w:t>Partida</w:t>
      </w:r>
      <w:proofErr w:type="spellEnd"/>
      <w:r w:rsidRPr="00A8690B">
        <w:rPr>
          <w:rFonts w:ascii="Arial" w:hAnsi="Arial" w:cs="Arial"/>
          <w:color w:val="000000"/>
          <w:lang w:val="en-US" w:eastAsia="en-US"/>
        </w:rPr>
        <w:t xml:space="preserve"> </w:t>
      </w:r>
      <w:r w:rsidRPr="00A8690B">
        <w:rPr>
          <w:rFonts w:ascii="Arial" w:hAnsi="Arial" w:cs="Arial"/>
          <w:b/>
          <w:bCs/>
          <w:color w:val="000000"/>
          <w:lang w:val="en-US" w:eastAsia="en-US"/>
        </w:rPr>
        <w:t xml:space="preserve">1.2.1.03 </w:t>
      </w:r>
      <w:proofErr w:type="spellStart"/>
      <w:r w:rsidRPr="00A8690B">
        <w:rPr>
          <w:rFonts w:ascii="Arial" w:hAnsi="Arial" w:cs="Arial"/>
          <w:b/>
          <w:bCs/>
          <w:color w:val="000000"/>
          <w:lang w:val="en-US" w:eastAsia="en-US"/>
        </w:rPr>
        <w:t>Coparticipación</w:t>
      </w:r>
      <w:proofErr w:type="spellEnd"/>
      <w:r w:rsidRPr="00A8690B">
        <w:rPr>
          <w:rFonts w:ascii="Arial" w:hAnsi="Arial" w:cs="Arial"/>
          <w:b/>
          <w:bCs/>
          <w:color w:val="000000"/>
          <w:lang w:val="en-US" w:eastAsia="en-US"/>
        </w:rPr>
        <w:t xml:space="preserve"> </w:t>
      </w:r>
      <w:proofErr w:type="spellStart"/>
      <w:r w:rsidRPr="00A8690B">
        <w:rPr>
          <w:rFonts w:ascii="Arial" w:hAnsi="Arial" w:cs="Arial"/>
          <w:b/>
          <w:bCs/>
          <w:color w:val="000000"/>
          <w:lang w:val="en-US" w:eastAsia="en-US"/>
        </w:rPr>
        <w:t>Impositiva</w:t>
      </w:r>
      <w:proofErr w:type="spellEnd"/>
      <w:r w:rsidRPr="00A8690B">
        <w:rPr>
          <w:rFonts w:ascii="Arial" w:hAnsi="Arial" w:cs="Arial"/>
          <w:b/>
          <w:bCs/>
          <w:color w:val="000000"/>
          <w:lang w:val="en-US" w:eastAsia="en-US"/>
        </w:rPr>
        <w:t xml:space="preserve"> </w:t>
      </w:r>
      <w:proofErr w:type="spellStart"/>
      <w:r w:rsidRPr="00A8690B">
        <w:rPr>
          <w:rFonts w:ascii="Arial" w:hAnsi="Arial" w:cs="Arial"/>
          <w:b/>
          <w:bCs/>
          <w:color w:val="000000"/>
          <w:lang w:val="en-US" w:eastAsia="en-US"/>
        </w:rPr>
        <w:t>Año</w:t>
      </w:r>
      <w:proofErr w:type="spellEnd"/>
      <w:r w:rsidRPr="00A8690B">
        <w:rPr>
          <w:rFonts w:ascii="Arial" w:hAnsi="Arial" w:cs="Arial"/>
          <w:b/>
          <w:bCs/>
          <w:color w:val="000000"/>
          <w:lang w:val="en-US" w:eastAsia="en-US"/>
        </w:rPr>
        <w:t xml:space="preserve"> 2.021</w:t>
      </w:r>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suma</w:t>
      </w:r>
      <w:proofErr w:type="spellEnd"/>
      <w:r w:rsidRPr="00A8690B">
        <w:rPr>
          <w:rFonts w:ascii="Arial" w:hAnsi="Arial" w:cs="Arial"/>
          <w:color w:val="000000"/>
          <w:lang w:val="en-US" w:eastAsia="en-US"/>
        </w:rPr>
        <w:t xml:space="preserve"> de Pesos </w:t>
      </w:r>
      <w:proofErr w:type="spellStart"/>
      <w:r w:rsidRPr="00A8690B">
        <w:rPr>
          <w:rFonts w:ascii="Arial" w:hAnsi="Arial" w:cs="Arial"/>
          <w:color w:val="000000"/>
          <w:lang w:val="en-US" w:eastAsia="en-US"/>
        </w:rPr>
        <w:t>Seis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millones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ochocientos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dieciocho</w:t>
      </w:r>
      <w:proofErr w:type="spellEnd"/>
      <w:r w:rsidRPr="00A8690B">
        <w:rPr>
          <w:rFonts w:ascii="Arial" w:hAnsi="Arial" w:cs="Arial"/>
          <w:color w:val="000000"/>
          <w:lang w:val="en-US" w:eastAsia="en-US"/>
        </w:rPr>
        <w:t xml:space="preserve"> mil </w:t>
      </w:r>
      <w:proofErr w:type="spellStart"/>
      <w:r w:rsidRPr="00A8690B">
        <w:rPr>
          <w:rFonts w:ascii="Arial" w:hAnsi="Arial" w:cs="Arial"/>
          <w:color w:val="000000"/>
          <w:lang w:val="en-US" w:eastAsia="en-US"/>
        </w:rPr>
        <w:t>doscientos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ochenta</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tres</w:t>
      </w:r>
      <w:proofErr w:type="spellEnd"/>
      <w:r w:rsidRPr="00A8690B">
        <w:rPr>
          <w:rFonts w:ascii="Arial" w:hAnsi="Arial" w:cs="Arial"/>
          <w:color w:val="000000"/>
          <w:lang w:val="en-US" w:eastAsia="en-US"/>
        </w:rPr>
        <w:t xml:space="preserve"> con 72/100 ($6.818.283,72) y </w:t>
      </w:r>
      <w:proofErr w:type="spellStart"/>
      <w:r w:rsidRPr="00A8690B">
        <w:rPr>
          <w:rFonts w:ascii="Arial" w:hAnsi="Arial" w:cs="Arial"/>
          <w:color w:val="000000"/>
          <w:lang w:val="en-US" w:eastAsia="en-US"/>
        </w:rPr>
        <w:t>acredítense</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dichos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montos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Partida</w:t>
      </w:r>
      <w:proofErr w:type="spellEnd"/>
      <w:r w:rsidRPr="00A8690B">
        <w:rPr>
          <w:rFonts w:ascii="Arial" w:hAnsi="Arial" w:cs="Arial"/>
          <w:b/>
          <w:bCs/>
          <w:color w:val="000000"/>
          <w:lang w:val="en-US" w:eastAsia="en-US"/>
        </w:rPr>
        <w:t xml:space="preserve"> 1.2.2.01 </w:t>
      </w:r>
      <w:proofErr w:type="spellStart"/>
      <w:r w:rsidRPr="00A8690B">
        <w:rPr>
          <w:rFonts w:ascii="Arial" w:hAnsi="Arial" w:cs="Arial"/>
          <w:b/>
          <w:bCs/>
          <w:color w:val="000000"/>
          <w:lang w:val="en-US" w:eastAsia="en-US"/>
        </w:rPr>
        <w:t>Fondo</w:t>
      </w:r>
      <w:proofErr w:type="spellEnd"/>
      <w:r w:rsidRPr="00A8690B">
        <w:rPr>
          <w:rFonts w:ascii="Arial" w:hAnsi="Arial" w:cs="Arial"/>
          <w:b/>
          <w:bCs/>
          <w:color w:val="000000"/>
          <w:lang w:val="en-US" w:eastAsia="en-US"/>
        </w:rPr>
        <w:t xml:space="preserve"> </w:t>
      </w:r>
      <w:proofErr w:type="spellStart"/>
      <w:r w:rsidRPr="00A8690B">
        <w:rPr>
          <w:rFonts w:ascii="Arial" w:hAnsi="Arial" w:cs="Arial"/>
          <w:b/>
          <w:bCs/>
          <w:color w:val="000000"/>
          <w:lang w:val="en-US" w:eastAsia="en-US"/>
        </w:rPr>
        <w:t>Financiero</w:t>
      </w:r>
      <w:proofErr w:type="spellEnd"/>
      <w:r w:rsidRPr="00A8690B">
        <w:rPr>
          <w:rFonts w:ascii="Arial" w:hAnsi="Arial" w:cs="Arial"/>
          <w:b/>
          <w:bCs/>
          <w:color w:val="000000"/>
          <w:lang w:val="en-US" w:eastAsia="en-US"/>
        </w:rPr>
        <w:t xml:space="preserve"> de </w:t>
      </w:r>
      <w:proofErr w:type="spellStart"/>
      <w:r w:rsidRPr="00A8690B">
        <w:rPr>
          <w:rFonts w:ascii="Arial" w:hAnsi="Arial" w:cs="Arial"/>
          <w:b/>
          <w:bCs/>
          <w:color w:val="000000"/>
          <w:lang w:val="en-US" w:eastAsia="en-US"/>
        </w:rPr>
        <w:t>Descentralización</w:t>
      </w:r>
      <w:proofErr w:type="spellEnd"/>
      <w:r w:rsidRPr="00A8690B">
        <w:rPr>
          <w:rFonts w:ascii="Arial" w:hAnsi="Arial" w:cs="Arial"/>
          <w:b/>
          <w:bCs/>
          <w:color w:val="000000"/>
          <w:lang w:val="en-US" w:eastAsia="en-US"/>
        </w:rPr>
        <w:t xml:space="preserve"> </w:t>
      </w:r>
      <w:proofErr w:type="spellStart"/>
      <w:r w:rsidRPr="00A8690B">
        <w:rPr>
          <w:rFonts w:ascii="Arial" w:hAnsi="Arial" w:cs="Arial"/>
          <w:b/>
          <w:bCs/>
          <w:color w:val="000000"/>
          <w:lang w:val="en-US" w:eastAsia="en-US"/>
        </w:rPr>
        <w:t>Año</w:t>
      </w:r>
      <w:proofErr w:type="spellEnd"/>
      <w:r w:rsidRPr="00A8690B">
        <w:rPr>
          <w:rFonts w:ascii="Arial" w:hAnsi="Arial" w:cs="Arial"/>
          <w:b/>
          <w:bCs/>
          <w:color w:val="000000"/>
          <w:lang w:val="en-US" w:eastAsia="en-US"/>
        </w:rPr>
        <w:t xml:space="preserve"> 2.020</w:t>
      </w:r>
    </w:p>
    <w:p w:rsidR="00A8690B" w:rsidRPr="00A8690B" w:rsidRDefault="00A8690B" w:rsidP="00A8690B">
      <w:pPr>
        <w:spacing w:after="240"/>
        <w:rPr>
          <w:rFonts w:ascii="Arial" w:hAnsi="Arial" w:cs="Arial"/>
          <w:lang w:val="en-US" w:eastAsia="en-US"/>
        </w:rPr>
      </w:pPr>
    </w:p>
    <w:p w:rsidR="00A8690B" w:rsidRPr="00A8690B" w:rsidRDefault="00A8690B" w:rsidP="00A8690B">
      <w:pPr>
        <w:jc w:val="both"/>
        <w:rPr>
          <w:rFonts w:ascii="Arial" w:hAnsi="Arial" w:cs="Arial"/>
          <w:lang w:val="en-US" w:eastAsia="en-US"/>
        </w:rPr>
      </w:pPr>
      <w:proofErr w:type="spellStart"/>
      <w:r w:rsidRPr="00A8690B">
        <w:rPr>
          <w:rFonts w:ascii="Arial" w:hAnsi="Arial" w:cs="Arial"/>
          <w:b/>
          <w:bCs/>
          <w:color w:val="000000"/>
          <w:lang w:val="en-US" w:eastAsia="en-US"/>
        </w:rPr>
        <w:t>Artículo</w:t>
      </w:r>
      <w:proofErr w:type="spellEnd"/>
      <w:r w:rsidRPr="00A8690B">
        <w:rPr>
          <w:rFonts w:ascii="Arial" w:hAnsi="Arial" w:cs="Arial"/>
          <w:b/>
          <w:bCs/>
          <w:color w:val="000000"/>
          <w:lang w:val="en-US" w:eastAsia="en-US"/>
        </w:rPr>
        <w:t xml:space="preserve"> 2º.-</w:t>
      </w:r>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Instrúyase</w:t>
      </w:r>
      <w:proofErr w:type="spellEnd"/>
      <w:r w:rsidRPr="00A8690B">
        <w:rPr>
          <w:rFonts w:ascii="Arial" w:hAnsi="Arial" w:cs="Arial"/>
          <w:color w:val="000000"/>
          <w:lang w:val="en-US" w:eastAsia="en-US"/>
        </w:rPr>
        <w:t xml:space="preserve"> a la </w:t>
      </w:r>
      <w:proofErr w:type="spellStart"/>
      <w:r w:rsidRPr="00A8690B">
        <w:rPr>
          <w:rFonts w:ascii="Arial" w:hAnsi="Arial" w:cs="Arial"/>
          <w:color w:val="000000"/>
          <w:lang w:val="en-US" w:eastAsia="en-US"/>
        </w:rPr>
        <w:t>Oficina</w:t>
      </w:r>
      <w:proofErr w:type="spellEnd"/>
      <w:r w:rsidRPr="00A8690B">
        <w:rPr>
          <w:rFonts w:ascii="Arial" w:hAnsi="Arial" w:cs="Arial"/>
          <w:color w:val="000000"/>
          <w:lang w:val="en-US" w:eastAsia="en-US"/>
        </w:rPr>
        <w:t xml:space="preserve"> de </w:t>
      </w:r>
      <w:proofErr w:type="spellStart"/>
      <w:r w:rsidRPr="00A8690B">
        <w:rPr>
          <w:rFonts w:ascii="Arial" w:hAnsi="Arial" w:cs="Arial"/>
          <w:color w:val="000000"/>
          <w:lang w:val="en-US" w:eastAsia="en-US"/>
        </w:rPr>
        <w:t>Contaduría</w:t>
      </w:r>
      <w:proofErr w:type="spellEnd"/>
      <w:r w:rsidRPr="00A8690B">
        <w:rPr>
          <w:rFonts w:ascii="Arial" w:hAnsi="Arial" w:cs="Arial"/>
          <w:color w:val="000000"/>
          <w:lang w:val="en-US" w:eastAsia="en-US"/>
        </w:rPr>
        <w:t xml:space="preserve">, a </w:t>
      </w:r>
      <w:proofErr w:type="spellStart"/>
      <w:r w:rsidRPr="00A8690B">
        <w:rPr>
          <w:rFonts w:ascii="Arial" w:hAnsi="Arial" w:cs="Arial"/>
          <w:color w:val="000000"/>
          <w:lang w:val="en-US" w:eastAsia="en-US"/>
        </w:rPr>
        <w:t>los</w:t>
      </w:r>
      <w:proofErr w:type="spellEnd"/>
      <w:r w:rsidRPr="00A8690B">
        <w:rPr>
          <w:rFonts w:ascii="Arial" w:hAnsi="Arial" w:cs="Arial"/>
          <w:color w:val="000000"/>
          <w:lang w:val="en-US" w:eastAsia="en-US"/>
        </w:rPr>
        <w:t xml:space="preserve"> fines </w:t>
      </w:r>
      <w:proofErr w:type="gramStart"/>
      <w:r w:rsidRPr="00A8690B">
        <w:rPr>
          <w:rFonts w:ascii="Arial" w:hAnsi="Arial" w:cs="Arial"/>
          <w:color w:val="000000"/>
          <w:lang w:val="en-US" w:eastAsia="en-US"/>
        </w:rPr>
        <w:t xml:space="preserve">de  </w:t>
      </w:r>
      <w:proofErr w:type="spellStart"/>
      <w:r w:rsidRPr="00A8690B">
        <w:rPr>
          <w:rFonts w:ascii="Arial" w:hAnsi="Arial" w:cs="Arial"/>
          <w:color w:val="000000"/>
          <w:lang w:val="en-US" w:eastAsia="en-US"/>
        </w:rPr>
        <w:t>establecer</w:t>
      </w:r>
      <w:proofErr w:type="spellEnd"/>
      <w:proofErr w:type="gramEnd"/>
      <w:r w:rsidRPr="00A8690B">
        <w:rPr>
          <w:rFonts w:ascii="Arial" w:hAnsi="Arial" w:cs="Arial"/>
          <w:color w:val="000000"/>
          <w:lang w:val="en-US" w:eastAsia="en-US"/>
        </w:rPr>
        <w:t xml:space="preserve"> las </w:t>
      </w:r>
      <w:proofErr w:type="spellStart"/>
      <w:r w:rsidRPr="00A8690B">
        <w:rPr>
          <w:rFonts w:ascii="Arial" w:hAnsi="Arial" w:cs="Arial"/>
          <w:color w:val="000000"/>
          <w:lang w:val="en-US" w:eastAsia="en-US"/>
        </w:rPr>
        <w:t>nuevas</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imputaciones</w:t>
      </w:r>
      <w:proofErr w:type="spellEnd"/>
      <w:r w:rsidRPr="00A8690B">
        <w:rPr>
          <w:rFonts w:ascii="Arial" w:hAnsi="Arial" w:cs="Arial"/>
          <w:color w:val="000000"/>
          <w:lang w:val="en-US" w:eastAsia="en-US"/>
        </w:rPr>
        <w:t xml:space="preserve"> y </w:t>
      </w:r>
      <w:proofErr w:type="spellStart"/>
      <w:r w:rsidRPr="00A8690B">
        <w:rPr>
          <w:rFonts w:ascii="Arial" w:hAnsi="Arial" w:cs="Arial"/>
          <w:color w:val="000000"/>
          <w:lang w:val="en-US" w:eastAsia="en-US"/>
        </w:rPr>
        <w:t>dar</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estricto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cumplimiento</w:t>
      </w:r>
      <w:proofErr w:type="spellEnd"/>
      <w:r w:rsidRPr="00A8690B">
        <w:rPr>
          <w:rFonts w:ascii="Arial" w:hAnsi="Arial" w:cs="Arial"/>
          <w:color w:val="000000"/>
          <w:lang w:val="en-US" w:eastAsia="en-US"/>
        </w:rPr>
        <w:t xml:space="preserve"> a lo </w:t>
      </w:r>
      <w:proofErr w:type="spellStart"/>
      <w:r w:rsidRPr="00A8690B">
        <w:rPr>
          <w:rFonts w:ascii="Arial" w:hAnsi="Arial" w:cs="Arial"/>
          <w:color w:val="000000"/>
          <w:lang w:val="en-US" w:eastAsia="en-US"/>
        </w:rPr>
        <w:t>ordenado</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en</w:t>
      </w:r>
      <w:proofErr w:type="spellEnd"/>
      <w:r w:rsidRPr="00A8690B">
        <w:rPr>
          <w:rFonts w:ascii="Arial" w:hAnsi="Arial" w:cs="Arial"/>
          <w:color w:val="000000"/>
          <w:lang w:val="en-US" w:eastAsia="en-US"/>
        </w:rPr>
        <w:t xml:space="preserve"> la </w:t>
      </w:r>
      <w:proofErr w:type="spellStart"/>
      <w:r w:rsidRPr="00A8690B">
        <w:rPr>
          <w:rFonts w:ascii="Arial" w:hAnsi="Arial" w:cs="Arial"/>
          <w:color w:val="000000"/>
          <w:lang w:val="en-US" w:eastAsia="en-US"/>
        </w:rPr>
        <w:t>presente</w:t>
      </w:r>
      <w:proofErr w:type="spellEnd"/>
      <w:r w:rsidRPr="00A8690B">
        <w:rPr>
          <w:rFonts w:ascii="Arial" w:hAnsi="Arial" w:cs="Arial"/>
          <w:color w:val="000000"/>
          <w:lang w:val="en-US" w:eastAsia="en-US"/>
        </w:rPr>
        <w:t>.-</w:t>
      </w:r>
    </w:p>
    <w:p w:rsidR="00A8690B" w:rsidRDefault="00A8690B" w:rsidP="00A8690B">
      <w:pPr>
        <w:jc w:val="both"/>
        <w:rPr>
          <w:rFonts w:ascii="Arial" w:hAnsi="Arial" w:cs="Arial"/>
          <w:color w:val="000000"/>
          <w:lang w:val="en-US" w:eastAsia="en-US"/>
        </w:rPr>
      </w:pPr>
      <w:r w:rsidRPr="00A8690B">
        <w:rPr>
          <w:rFonts w:ascii="Arial" w:hAnsi="Arial" w:cs="Arial"/>
          <w:lang w:val="en-US" w:eastAsia="en-US"/>
        </w:rPr>
        <w:br/>
      </w:r>
      <w:proofErr w:type="spellStart"/>
      <w:r w:rsidRPr="00A8690B">
        <w:rPr>
          <w:rFonts w:ascii="Arial" w:hAnsi="Arial" w:cs="Arial"/>
          <w:b/>
          <w:bCs/>
          <w:color w:val="000000"/>
          <w:lang w:val="en-US" w:eastAsia="en-US"/>
        </w:rPr>
        <w:t>Artículo</w:t>
      </w:r>
      <w:proofErr w:type="spellEnd"/>
      <w:r w:rsidRPr="00A8690B">
        <w:rPr>
          <w:rFonts w:ascii="Arial" w:hAnsi="Arial" w:cs="Arial"/>
          <w:b/>
          <w:bCs/>
          <w:color w:val="000000"/>
          <w:lang w:val="en-US" w:eastAsia="en-US"/>
        </w:rPr>
        <w:t xml:space="preserve"> 3º.-</w:t>
      </w:r>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Comuníquese</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publíquese</w:t>
      </w:r>
      <w:proofErr w:type="spellEnd"/>
      <w:r w:rsidRPr="00A8690B">
        <w:rPr>
          <w:rFonts w:ascii="Arial" w:hAnsi="Arial" w:cs="Arial"/>
          <w:color w:val="000000"/>
          <w:lang w:val="en-US" w:eastAsia="en-US"/>
        </w:rPr>
        <w:t xml:space="preserve">, </w:t>
      </w:r>
      <w:proofErr w:type="spellStart"/>
      <w:r w:rsidRPr="00A8690B">
        <w:rPr>
          <w:rFonts w:ascii="Arial" w:hAnsi="Arial" w:cs="Arial"/>
          <w:color w:val="000000"/>
          <w:lang w:val="en-US" w:eastAsia="en-US"/>
        </w:rPr>
        <w:t>dése</w:t>
      </w:r>
      <w:proofErr w:type="spellEnd"/>
      <w:r w:rsidRPr="00A8690B">
        <w:rPr>
          <w:rFonts w:ascii="Arial" w:hAnsi="Arial" w:cs="Arial"/>
          <w:color w:val="000000"/>
          <w:lang w:val="en-US" w:eastAsia="en-US"/>
        </w:rPr>
        <w:t xml:space="preserve"> al R.M. y </w:t>
      </w:r>
      <w:proofErr w:type="spellStart"/>
      <w:proofErr w:type="gramStart"/>
      <w:r w:rsidRPr="00A8690B">
        <w:rPr>
          <w:rFonts w:ascii="Arial" w:hAnsi="Arial" w:cs="Arial"/>
          <w:color w:val="000000"/>
          <w:lang w:val="en-US" w:eastAsia="en-US"/>
        </w:rPr>
        <w:t>archívese</w:t>
      </w:r>
      <w:proofErr w:type="spellEnd"/>
      <w:r w:rsidRPr="00A8690B">
        <w:rPr>
          <w:rFonts w:ascii="Arial" w:hAnsi="Arial" w:cs="Arial"/>
          <w:color w:val="000000"/>
          <w:lang w:val="en-US" w:eastAsia="en-US"/>
        </w:rPr>
        <w:t>.-</w:t>
      </w:r>
      <w:proofErr w:type="gramEnd"/>
    </w:p>
    <w:p w:rsidR="00A8690B" w:rsidRPr="00A8690B" w:rsidRDefault="00A8690B" w:rsidP="00A8690B">
      <w:pPr>
        <w:jc w:val="both"/>
        <w:rPr>
          <w:rFonts w:ascii="Arial" w:hAnsi="Arial" w:cs="Arial"/>
          <w:lang w:val="es-MX"/>
        </w:rPr>
      </w:pPr>
    </w:p>
    <w:p w:rsidR="00A8690B" w:rsidRDefault="00A8690B" w:rsidP="00A8690B">
      <w:pPr>
        <w:jc w:val="both"/>
        <w:rPr>
          <w:rFonts w:ascii="Arial" w:hAnsi="Arial" w:cs="Arial"/>
        </w:rPr>
      </w:pPr>
      <w:r w:rsidRPr="00B83358">
        <w:rPr>
          <w:rFonts w:ascii="Arial" w:hAnsi="Arial" w:cs="Arial"/>
        </w:rPr>
        <w:t>Cr. Exequiel Pereyra, Secretario de Hacienda</w:t>
      </w:r>
    </w:p>
    <w:p w:rsidR="00A8690B" w:rsidRPr="00B83358" w:rsidRDefault="00A8690B" w:rsidP="00A8690B">
      <w:pPr>
        <w:jc w:val="right"/>
        <w:rPr>
          <w:rFonts w:ascii="Arial" w:hAnsi="Arial" w:cs="Arial"/>
          <w:lang w:val="es-MX"/>
        </w:rPr>
      </w:pPr>
    </w:p>
    <w:p w:rsidR="0033319D" w:rsidRPr="00B83358" w:rsidRDefault="0033319D" w:rsidP="0033319D">
      <w:pPr>
        <w:pStyle w:val="Ttulo2"/>
        <w:rPr>
          <w:rFonts w:ascii="Arial" w:hAnsi="Arial" w:cs="Arial"/>
          <w:b/>
          <w:color w:val="279E94"/>
          <w:szCs w:val="24"/>
          <w:lang w:val="es-ES_tradnl"/>
        </w:rPr>
      </w:pPr>
      <w:bookmarkStart w:id="12" w:name="_Toc106874704"/>
      <w:r w:rsidRPr="00B83358">
        <w:rPr>
          <w:rFonts w:ascii="Arial" w:hAnsi="Arial" w:cs="Arial"/>
          <w:b/>
          <w:color w:val="279E94"/>
          <w:szCs w:val="24"/>
          <w:lang w:val="es-ES_tradnl"/>
        </w:rPr>
        <w:t>Resolución S</w:t>
      </w:r>
      <w:r w:rsidR="008F3DAF">
        <w:rPr>
          <w:rFonts w:ascii="Arial" w:hAnsi="Arial" w:cs="Arial"/>
          <w:b/>
          <w:color w:val="279E94"/>
          <w:szCs w:val="24"/>
          <w:lang w:val="es-ES_tradnl"/>
        </w:rPr>
        <w:t>H</w:t>
      </w:r>
      <w:r w:rsidRPr="00B83358">
        <w:rPr>
          <w:rFonts w:ascii="Arial" w:hAnsi="Arial" w:cs="Arial"/>
          <w:b/>
          <w:color w:val="279E94"/>
          <w:szCs w:val="24"/>
          <w:lang w:val="es-ES_tradnl"/>
        </w:rPr>
        <w:t xml:space="preserve"> Nº </w:t>
      </w:r>
      <w:r w:rsidR="008F3DAF">
        <w:rPr>
          <w:rFonts w:ascii="Arial" w:hAnsi="Arial" w:cs="Arial"/>
          <w:b/>
          <w:color w:val="279E94"/>
          <w:szCs w:val="24"/>
          <w:lang w:val="es-ES_tradnl"/>
        </w:rPr>
        <w:t>143 / 2021</w:t>
      </w:r>
      <w:bookmarkEnd w:id="12"/>
    </w:p>
    <w:p w:rsidR="0033319D" w:rsidRPr="00B83358" w:rsidRDefault="0033319D" w:rsidP="0033319D">
      <w:pPr>
        <w:jc w:val="right"/>
        <w:rPr>
          <w:rFonts w:ascii="Arial" w:hAnsi="Arial" w:cs="Arial"/>
          <w:lang w:val="es-MX"/>
        </w:rPr>
      </w:pPr>
      <w:r w:rsidRPr="00B83358">
        <w:rPr>
          <w:rFonts w:ascii="Arial" w:hAnsi="Arial" w:cs="Arial"/>
          <w:lang w:val="es-MX"/>
        </w:rPr>
        <w:t>Promulgada: Monte Cristo,</w:t>
      </w:r>
      <w:r w:rsidR="00E838DB" w:rsidRPr="00B83358">
        <w:rPr>
          <w:rFonts w:ascii="Arial" w:hAnsi="Arial" w:cs="Arial"/>
          <w:lang w:val="es-MX"/>
        </w:rPr>
        <w:t xml:space="preserve"> </w:t>
      </w:r>
      <w:r w:rsidR="008F3DAF">
        <w:rPr>
          <w:rFonts w:ascii="Arial" w:hAnsi="Arial" w:cs="Arial"/>
          <w:lang w:val="es-MX"/>
        </w:rPr>
        <w:t>02</w:t>
      </w:r>
      <w:r w:rsidR="00E838DB" w:rsidRPr="00B83358">
        <w:rPr>
          <w:rFonts w:ascii="Arial" w:hAnsi="Arial" w:cs="Arial"/>
          <w:lang w:val="es-MX"/>
        </w:rPr>
        <w:t xml:space="preserve"> de </w:t>
      </w:r>
      <w:r w:rsidR="008F3DAF">
        <w:rPr>
          <w:rFonts w:ascii="Arial" w:hAnsi="Arial" w:cs="Arial"/>
          <w:lang w:val="es-MX"/>
        </w:rPr>
        <w:t>Diciembre</w:t>
      </w:r>
      <w:r w:rsidR="00E838DB" w:rsidRPr="00B83358">
        <w:rPr>
          <w:rFonts w:ascii="Arial" w:hAnsi="Arial" w:cs="Arial"/>
          <w:lang w:val="es-MX"/>
        </w:rPr>
        <w:t xml:space="preserve"> de 2021</w:t>
      </w:r>
      <w:r w:rsidRPr="00B83358">
        <w:rPr>
          <w:rFonts w:ascii="Arial" w:hAnsi="Arial" w:cs="Arial"/>
          <w:lang w:val="es-MX"/>
        </w:rPr>
        <w:t>.-</w:t>
      </w:r>
    </w:p>
    <w:p w:rsidR="0033319D" w:rsidRPr="00B83358" w:rsidRDefault="0033319D" w:rsidP="0033319D">
      <w:pPr>
        <w:jc w:val="right"/>
        <w:rPr>
          <w:rFonts w:ascii="Arial" w:hAnsi="Arial" w:cs="Arial"/>
          <w:lang w:val="es-MX"/>
        </w:rPr>
      </w:pPr>
      <w:r w:rsidRPr="00B83358">
        <w:rPr>
          <w:rFonts w:ascii="Arial" w:hAnsi="Arial" w:cs="Arial"/>
          <w:lang w:val="es-MX"/>
        </w:rPr>
        <w:t>Publicada</w:t>
      </w:r>
      <w:r w:rsidR="00416775" w:rsidRPr="00B83358">
        <w:rPr>
          <w:rFonts w:ascii="Arial" w:hAnsi="Arial" w:cs="Arial"/>
          <w:lang w:val="es-MX"/>
        </w:rPr>
        <w:t>:</w:t>
      </w:r>
      <w:r w:rsidR="00E838DB" w:rsidRPr="00B83358">
        <w:rPr>
          <w:rFonts w:ascii="Arial" w:hAnsi="Arial" w:cs="Arial"/>
          <w:lang w:val="es-MX"/>
        </w:rPr>
        <w:t xml:space="preserve"> </w:t>
      </w:r>
      <w:r w:rsidR="008F3DAF">
        <w:rPr>
          <w:rFonts w:ascii="Arial" w:hAnsi="Arial" w:cs="Arial"/>
          <w:lang w:val="es-MX"/>
        </w:rPr>
        <w:t>04</w:t>
      </w:r>
      <w:r w:rsidR="00E838DB" w:rsidRPr="00B83358">
        <w:rPr>
          <w:rFonts w:ascii="Arial" w:hAnsi="Arial" w:cs="Arial"/>
          <w:lang w:val="es-MX"/>
        </w:rPr>
        <w:t xml:space="preserve"> de </w:t>
      </w:r>
      <w:r w:rsidR="008F3DAF">
        <w:rPr>
          <w:rFonts w:ascii="Arial" w:hAnsi="Arial" w:cs="Arial"/>
          <w:lang w:val="es-MX"/>
        </w:rPr>
        <w:t>Diciembre</w:t>
      </w:r>
      <w:r w:rsidR="00E838DB" w:rsidRPr="00B83358">
        <w:rPr>
          <w:rFonts w:ascii="Arial" w:hAnsi="Arial" w:cs="Arial"/>
          <w:lang w:val="es-MX"/>
        </w:rPr>
        <w:t xml:space="preserve"> de 2021</w:t>
      </w:r>
      <w:r w:rsidRPr="00B83358">
        <w:rPr>
          <w:rFonts w:ascii="Arial" w:hAnsi="Arial" w:cs="Arial"/>
          <w:lang w:val="es-MX"/>
        </w:rPr>
        <w:t xml:space="preserve"> Boletín Oficial.-</w:t>
      </w:r>
    </w:p>
    <w:bookmarkEnd w:id="9"/>
    <w:p w:rsidR="008F3DAF" w:rsidRPr="008F3DAF" w:rsidRDefault="008F3DAF" w:rsidP="008F3DAF">
      <w:pPr>
        <w:jc w:val="both"/>
        <w:rPr>
          <w:lang w:eastAsia="es-AR"/>
        </w:rPr>
      </w:pPr>
      <w:r w:rsidRPr="008F3DAF">
        <w:rPr>
          <w:rFonts w:ascii="Arial" w:hAnsi="Arial" w:cs="Arial"/>
          <w:b/>
          <w:bCs/>
          <w:color w:val="000000"/>
          <w:lang w:eastAsia="es-AR"/>
        </w:rPr>
        <w:t>VISTO: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xml:space="preserve">              La solicitud presentada en carácter de Declaración Jurada, por parte de la Sra. </w:t>
      </w:r>
      <w:r w:rsidRPr="008F3DAF">
        <w:rPr>
          <w:rFonts w:ascii="Arial" w:hAnsi="Arial" w:cs="Arial"/>
          <w:b/>
          <w:bCs/>
          <w:color w:val="000000"/>
          <w:lang w:eastAsia="es-AR"/>
        </w:rPr>
        <w:t xml:space="preserve">Daga Natalia del Valle DNI Nº 24.071.102, </w:t>
      </w:r>
      <w:r w:rsidRPr="008F3DAF">
        <w:rPr>
          <w:rFonts w:ascii="Arial" w:hAnsi="Arial" w:cs="Arial"/>
          <w:color w:val="000000"/>
          <w:lang w:eastAsia="es-AR"/>
        </w:rPr>
        <w:t>a través del Formulario F.101</w:t>
      </w:r>
      <w:r w:rsidRPr="008F3DAF">
        <w:rPr>
          <w:rFonts w:ascii="Arial" w:hAnsi="Arial" w:cs="Arial"/>
          <w:b/>
          <w:bCs/>
          <w:color w:val="000000"/>
          <w:lang w:eastAsia="es-AR"/>
        </w:rPr>
        <w:t xml:space="preserve"> </w:t>
      </w:r>
      <w:r w:rsidRPr="008F3DAF">
        <w:rPr>
          <w:rFonts w:ascii="Arial" w:hAnsi="Arial" w:cs="Arial"/>
          <w:color w:val="000000"/>
          <w:lang w:eastAsia="es-AR"/>
        </w:rPr>
        <w:t xml:space="preserve">solicitando para su comercio la correspondiente </w:t>
      </w:r>
      <w:r w:rsidRPr="008F3DAF">
        <w:rPr>
          <w:rFonts w:ascii="Arial" w:hAnsi="Arial" w:cs="Arial"/>
          <w:b/>
          <w:bCs/>
          <w:color w:val="000000"/>
          <w:lang w:eastAsia="es-AR"/>
        </w:rPr>
        <w:t xml:space="preserve">ALTA </w:t>
      </w:r>
      <w:r w:rsidRPr="008F3DAF">
        <w:rPr>
          <w:rFonts w:ascii="Arial" w:hAnsi="Arial" w:cs="Arial"/>
          <w:color w:val="000000"/>
          <w:lang w:eastAsia="es-AR"/>
        </w:rPr>
        <w:t xml:space="preserve">de Inscripción en la Contribución que incide sobre la actividad comercial, el cual está identificado con el </w:t>
      </w:r>
      <w:r w:rsidRPr="008F3DAF">
        <w:rPr>
          <w:rFonts w:ascii="Arial" w:hAnsi="Arial" w:cs="Arial"/>
          <w:b/>
          <w:bCs/>
          <w:color w:val="000000"/>
          <w:lang w:eastAsia="es-AR"/>
        </w:rPr>
        <w:t>Nº de Inscripción</w:t>
      </w:r>
      <w:r w:rsidRPr="008F3DAF">
        <w:rPr>
          <w:rFonts w:ascii="Arial" w:hAnsi="Arial" w:cs="Arial"/>
          <w:color w:val="000000"/>
          <w:lang w:eastAsia="es-AR"/>
        </w:rPr>
        <w:t xml:space="preserve"> </w:t>
      </w:r>
      <w:r w:rsidRPr="008F3DAF">
        <w:rPr>
          <w:rFonts w:ascii="Arial" w:hAnsi="Arial" w:cs="Arial"/>
          <w:b/>
          <w:bCs/>
          <w:color w:val="000000"/>
          <w:lang w:eastAsia="es-AR"/>
        </w:rPr>
        <w:t>95172.</w:t>
      </w:r>
    </w:p>
    <w:p w:rsidR="008F3DAF" w:rsidRPr="008F3DAF" w:rsidRDefault="008F3DAF" w:rsidP="008F3DAF">
      <w:pPr>
        <w:spacing w:after="240"/>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Y CONSIDERANDO: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8F3DAF" w:rsidRPr="008F3DAF" w:rsidRDefault="008F3DAF" w:rsidP="008F3DAF">
      <w:pPr>
        <w:jc w:val="both"/>
        <w:rPr>
          <w:lang w:eastAsia="es-AR"/>
        </w:rPr>
      </w:pPr>
      <w:r w:rsidRPr="008F3DAF">
        <w:rPr>
          <w:rFonts w:ascii="Arial" w:hAnsi="Arial" w:cs="Arial"/>
          <w:color w:val="000000"/>
          <w:lang w:eastAsia="es-AR"/>
        </w:rPr>
        <w:t>                                  Que no hay inconveniente alguno en otorgar el alta al comercio de la Sra. Daga Natalia del Valle, ya que el mismo cumple todos los requisitos solicitados por la normativa vigente.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t>                                   Por ello:</w:t>
      </w:r>
      <w:r w:rsidRPr="008F3DAF">
        <w:rPr>
          <w:lang w:eastAsia="es-AR"/>
        </w:rPr>
        <w:t xml:space="preserve"> </w:t>
      </w:r>
    </w:p>
    <w:p w:rsidR="008F3DAF" w:rsidRPr="008F3DAF" w:rsidRDefault="008F3DAF" w:rsidP="008F3DAF">
      <w:pPr>
        <w:jc w:val="center"/>
        <w:rPr>
          <w:lang w:eastAsia="es-AR"/>
        </w:rPr>
      </w:pPr>
      <w:r w:rsidRPr="008F3DAF">
        <w:rPr>
          <w:rFonts w:ascii="Arial" w:hAnsi="Arial" w:cs="Arial"/>
          <w:b/>
          <w:bCs/>
          <w:color w:val="000000"/>
          <w:lang w:eastAsia="es-AR"/>
        </w:rPr>
        <w:t>      EL SECRETARIO DE HACIENDA </w:t>
      </w:r>
    </w:p>
    <w:p w:rsidR="008F3DAF" w:rsidRPr="008F3DAF" w:rsidRDefault="008F3DAF" w:rsidP="008F3DAF">
      <w:pPr>
        <w:jc w:val="center"/>
        <w:rPr>
          <w:lang w:eastAsia="es-AR"/>
        </w:rPr>
      </w:pPr>
      <w:r w:rsidRPr="008F3DAF">
        <w:rPr>
          <w:rFonts w:ascii="Arial" w:hAnsi="Arial" w:cs="Arial"/>
          <w:b/>
          <w:bCs/>
          <w:color w:val="000000"/>
          <w:lang w:eastAsia="es-AR"/>
        </w:rPr>
        <w:t>       RESUELVE: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1º.-</w:t>
      </w:r>
      <w:r w:rsidRPr="008F3DAF">
        <w:rPr>
          <w:rFonts w:ascii="Arial" w:hAnsi="Arial" w:cs="Arial"/>
          <w:color w:val="000000"/>
          <w:lang w:eastAsia="es-AR"/>
        </w:rPr>
        <w:t xml:space="preserve"> Dese de </w:t>
      </w:r>
      <w:r w:rsidRPr="008F3DAF">
        <w:rPr>
          <w:rFonts w:ascii="Arial" w:hAnsi="Arial" w:cs="Arial"/>
          <w:b/>
          <w:bCs/>
          <w:color w:val="000000"/>
          <w:lang w:eastAsia="es-AR"/>
        </w:rPr>
        <w:t>“ALTA”</w:t>
      </w:r>
      <w:r w:rsidRPr="008F3DAF">
        <w:rPr>
          <w:rFonts w:ascii="Arial" w:hAnsi="Arial" w:cs="Arial"/>
          <w:color w:val="000000"/>
          <w:lang w:eastAsia="es-AR"/>
        </w:rPr>
        <w:t xml:space="preserve"> al comercio de nombre fantasía “</w:t>
      </w:r>
      <w:r w:rsidRPr="008F3DAF">
        <w:rPr>
          <w:rFonts w:ascii="Arial" w:hAnsi="Arial" w:cs="Arial"/>
          <w:b/>
          <w:bCs/>
          <w:color w:val="000000"/>
          <w:lang w:eastAsia="es-AR"/>
        </w:rPr>
        <w:t>Don Natalio</w:t>
      </w:r>
      <w:r w:rsidRPr="008F3DAF">
        <w:rPr>
          <w:rFonts w:ascii="Arial" w:hAnsi="Arial" w:cs="Arial"/>
          <w:color w:val="000000"/>
          <w:lang w:eastAsia="es-AR"/>
        </w:rPr>
        <w:t xml:space="preserve">” con código de actividad </w:t>
      </w:r>
      <w:r w:rsidRPr="008F3DAF">
        <w:rPr>
          <w:rFonts w:ascii="Arial" w:hAnsi="Arial" w:cs="Arial"/>
          <w:b/>
          <w:bCs/>
          <w:color w:val="000000"/>
          <w:lang w:eastAsia="es-AR"/>
        </w:rPr>
        <w:t xml:space="preserve">472190 – venta al por menor de productos alimenticios </w:t>
      </w:r>
      <w:proofErr w:type="spellStart"/>
      <w:r w:rsidRPr="008F3DAF">
        <w:rPr>
          <w:rFonts w:ascii="Arial" w:hAnsi="Arial" w:cs="Arial"/>
          <w:b/>
          <w:bCs/>
          <w:color w:val="000000"/>
          <w:lang w:eastAsia="es-AR"/>
        </w:rPr>
        <w:t>n.c.p</w:t>
      </w:r>
      <w:proofErr w:type="spellEnd"/>
      <w:r w:rsidRPr="008F3DAF">
        <w:rPr>
          <w:rFonts w:ascii="Arial" w:hAnsi="Arial" w:cs="Arial"/>
          <w:b/>
          <w:bCs/>
          <w:color w:val="000000"/>
          <w:lang w:eastAsia="es-AR"/>
        </w:rPr>
        <w:t>., en comercios especializados</w:t>
      </w:r>
      <w:r w:rsidRPr="008F3DAF">
        <w:rPr>
          <w:rFonts w:ascii="Arial" w:hAnsi="Arial" w:cs="Arial"/>
          <w:color w:val="000000"/>
          <w:lang w:eastAsia="es-AR"/>
        </w:rPr>
        <w:t xml:space="preserve">, cuyo titular es la Sra. </w:t>
      </w:r>
      <w:r w:rsidRPr="008F3DAF">
        <w:rPr>
          <w:rFonts w:ascii="Arial" w:hAnsi="Arial" w:cs="Arial"/>
          <w:b/>
          <w:bCs/>
          <w:color w:val="000000"/>
          <w:lang w:eastAsia="es-AR"/>
        </w:rPr>
        <w:t>Daga Natalia del Valle, CUIT 27-24071102-3</w:t>
      </w:r>
      <w:r w:rsidRPr="008F3DAF">
        <w:rPr>
          <w:rFonts w:ascii="Arial" w:hAnsi="Arial" w:cs="Arial"/>
          <w:color w:val="000000"/>
          <w:lang w:eastAsia="es-AR"/>
        </w:rPr>
        <w:t xml:space="preserve">, con domicilio comercial en Ing. Lucas Vázquez N° 374, de la Localidad de Monte Cristo, identificado bajo </w:t>
      </w:r>
      <w:r w:rsidRPr="008F3DAF">
        <w:rPr>
          <w:rFonts w:ascii="Arial" w:hAnsi="Arial" w:cs="Arial"/>
          <w:b/>
          <w:bCs/>
          <w:color w:val="000000"/>
          <w:lang w:eastAsia="es-AR"/>
        </w:rPr>
        <w:t>Número de Inscripción y/o Habilitación Municipal N° 95172</w:t>
      </w:r>
      <w:r w:rsidRPr="008F3DAF">
        <w:rPr>
          <w:rFonts w:ascii="Arial" w:hAnsi="Arial" w:cs="Arial"/>
          <w:color w:val="000000"/>
          <w:lang w:eastAsia="es-AR"/>
        </w:rPr>
        <w:t xml:space="preserve">, retroactivo a la fecha </w:t>
      </w:r>
      <w:r w:rsidRPr="008F3DAF">
        <w:rPr>
          <w:rFonts w:ascii="Arial" w:hAnsi="Arial" w:cs="Arial"/>
          <w:b/>
          <w:bCs/>
          <w:color w:val="000000"/>
          <w:lang w:eastAsia="es-AR"/>
        </w:rPr>
        <w:t>en letras primero de enero de dos mil veintiuno (01/01/2021).</w:t>
      </w:r>
    </w:p>
    <w:p w:rsidR="00AD7E35" w:rsidRDefault="008F3DAF" w:rsidP="008F3DAF">
      <w:pPr>
        <w:jc w:val="both"/>
        <w:rPr>
          <w:rFonts w:ascii="Arial" w:hAnsi="Arial" w:cs="Arial"/>
          <w:color w:val="000000"/>
          <w:lang w:eastAsia="es-AR"/>
        </w:rPr>
      </w:pPr>
      <w:r w:rsidRPr="008F3DAF">
        <w:rPr>
          <w:lang w:eastAsia="es-AR"/>
        </w:rPr>
        <w:br/>
      </w:r>
      <w:r w:rsidRPr="008F3DAF">
        <w:rPr>
          <w:rFonts w:ascii="Arial" w:hAnsi="Arial" w:cs="Arial"/>
          <w:b/>
          <w:bCs/>
          <w:color w:val="000000"/>
          <w:lang w:eastAsia="es-AR"/>
        </w:rPr>
        <w:t>Artículo 2º.-</w:t>
      </w:r>
      <w:r w:rsidRPr="008F3DAF">
        <w:rPr>
          <w:rFonts w:ascii="Arial" w:hAnsi="Arial" w:cs="Arial"/>
          <w:color w:val="000000"/>
          <w:lang w:eastAsia="es-AR"/>
        </w:rPr>
        <w:t xml:space="preserve"> Comuníquese, publíquese, dese al R.M. y archívese.-</w:t>
      </w:r>
    </w:p>
    <w:p w:rsidR="008F3DAF" w:rsidRPr="00B83358" w:rsidRDefault="008F3DAF" w:rsidP="008F3DAF">
      <w:pPr>
        <w:jc w:val="both"/>
        <w:rPr>
          <w:rFonts w:ascii="Arial" w:hAnsi="Arial" w:cs="Arial"/>
        </w:rPr>
      </w:pPr>
    </w:p>
    <w:p w:rsidR="00247104" w:rsidRDefault="008F3DAF" w:rsidP="00CB7981">
      <w:pPr>
        <w:jc w:val="both"/>
        <w:rPr>
          <w:rFonts w:ascii="Arial" w:hAnsi="Arial" w:cs="Arial"/>
        </w:rPr>
      </w:pPr>
      <w:r w:rsidRPr="00B83358">
        <w:rPr>
          <w:rFonts w:ascii="Arial" w:hAnsi="Arial" w:cs="Arial"/>
        </w:rPr>
        <w:t>Cr. Exequiel Pereyra, Secretario de Hacienda</w:t>
      </w:r>
    </w:p>
    <w:p w:rsidR="008F3DAF" w:rsidRPr="00B83358" w:rsidRDefault="008F3DAF" w:rsidP="008F3DAF">
      <w:pPr>
        <w:pStyle w:val="Ttulo2"/>
        <w:rPr>
          <w:rFonts w:ascii="Arial" w:hAnsi="Arial" w:cs="Arial"/>
          <w:b/>
          <w:color w:val="279E94"/>
          <w:szCs w:val="24"/>
          <w:lang w:val="es-ES_tradnl"/>
        </w:rPr>
      </w:pPr>
      <w:bookmarkStart w:id="13" w:name="_Toc106874705"/>
      <w:r w:rsidRPr="00B83358">
        <w:rPr>
          <w:rFonts w:ascii="Arial" w:hAnsi="Arial" w:cs="Arial"/>
          <w:b/>
          <w:color w:val="279E94"/>
          <w:szCs w:val="24"/>
          <w:lang w:val="es-ES_tradnl"/>
        </w:rPr>
        <w:lastRenderedPageBreak/>
        <w:t>Resolución S</w:t>
      </w:r>
      <w:r>
        <w:rPr>
          <w:rFonts w:ascii="Arial" w:hAnsi="Arial" w:cs="Arial"/>
          <w:b/>
          <w:color w:val="279E94"/>
          <w:szCs w:val="24"/>
          <w:lang w:val="es-ES_tradnl"/>
        </w:rPr>
        <w:t>H</w:t>
      </w:r>
      <w:r w:rsidRPr="00B83358">
        <w:rPr>
          <w:rFonts w:ascii="Arial" w:hAnsi="Arial" w:cs="Arial"/>
          <w:b/>
          <w:color w:val="279E94"/>
          <w:szCs w:val="24"/>
          <w:lang w:val="es-ES_tradnl"/>
        </w:rPr>
        <w:t xml:space="preserve"> Nº </w:t>
      </w:r>
      <w:r>
        <w:rPr>
          <w:rFonts w:ascii="Arial" w:hAnsi="Arial" w:cs="Arial"/>
          <w:b/>
          <w:color w:val="279E94"/>
          <w:szCs w:val="24"/>
          <w:lang w:val="es-ES_tradnl"/>
        </w:rPr>
        <w:t>144 / 2021</w:t>
      </w:r>
      <w:bookmarkEnd w:id="13"/>
    </w:p>
    <w:p w:rsidR="008F3DAF" w:rsidRPr="00B83358" w:rsidRDefault="008F3DAF" w:rsidP="008F3DAF">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02</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8F3DAF" w:rsidRPr="00B83358" w:rsidRDefault="008F3DAF" w:rsidP="008F3DAF">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04</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 Boletín Oficial.-</w:t>
      </w:r>
    </w:p>
    <w:p w:rsidR="008F3DAF" w:rsidRPr="008F3DAF" w:rsidRDefault="008F3DAF" w:rsidP="008F3DAF">
      <w:pPr>
        <w:jc w:val="both"/>
        <w:rPr>
          <w:lang w:eastAsia="es-AR"/>
        </w:rPr>
      </w:pPr>
      <w:r w:rsidRPr="008F3DAF">
        <w:rPr>
          <w:rFonts w:ascii="Arial" w:hAnsi="Arial" w:cs="Arial"/>
          <w:b/>
          <w:bCs/>
          <w:color w:val="000000"/>
          <w:lang w:eastAsia="es-AR"/>
        </w:rPr>
        <w:t>VISTO: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xml:space="preserve">              La solicitud presentada en carácter de Declaración Jurada, por parte de la Sra. </w:t>
      </w:r>
      <w:proofErr w:type="spellStart"/>
      <w:r w:rsidRPr="008F3DAF">
        <w:rPr>
          <w:rFonts w:ascii="Arial" w:hAnsi="Arial" w:cs="Arial"/>
          <w:b/>
          <w:bCs/>
          <w:color w:val="000000"/>
          <w:lang w:eastAsia="es-AR"/>
        </w:rPr>
        <w:t>Dagatti</w:t>
      </w:r>
      <w:proofErr w:type="spellEnd"/>
      <w:r w:rsidRPr="008F3DAF">
        <w:rPr>
          <w:rFonts w:ascii="Arial" w:hAnsi="Arial" w:cs="Arial"/>
          <w:b/>
          <w:bCs/>
          <w:color w:val="000000"/>
          <w:lang w:eastAsia="es-AR"/>
        </w:rPr>
        <w:t xml:space="preserve"> Eliana Mariel DNI Nº 30.701.212, </w:t>
      </w:r>
      <w:r w:rsidRPr="008F3DAF">
        <w:rPr>
          <w:rFonts w:ascii="Arial" w:hAnsi="Arial" w:cs="Arial"/>
          <w:color w:val="000000"/>
          <w:lang w:eastAsia="es-AR"/>
        </w:rPr>
        <w:t>a través del Formulario F.101</w:t>
      </w:r>
      <w:r w:rsidRPr="008F3DAF">
        <w:rPr>
          <w:rFonts w:ascii="Arial" w:hAnsi="Arial" w:cs="Arial"/>
          <w:b/>
          <w:bCs/>
          <w:color w:val="000000"/>
          <w:lang w:eastAsia="es-AR"/>
        </w:rPr>
        <w:t xml:space="preserve"> </w:t>
      </w:r>
      <w:r w:rsidRPr="008F3DAF">
        <w:rPr>
          <w:rFonts w:ascii="Arial" w:hAnsi="Arial" w:cs="Arial"/>
          <w:color w:val="000000"/>
          <w:lang w:eastAsia="es-AR"/>
        </w:rPr>
        <w:t xml:space="preserve">solicitando para su comercio la correspondiente </w:t>
      </w:r>
      <w:r w:rsidRPr="008F3DAF">
        <w:rPr>
          <w:rFonts w:ascii="Arial" w:hAnsi="Arial" w:cs="Arial"/>
          <w:b/>
          <w:bCs/>
          <w:color w:val="000000"/>
          <w:lang w:eastAsia="es-AR"/>
        </w:rPr>
        <w:t xml:space="preserve">ALTA </w:t>
      </w:r>
      <w:r w:rsidRPr="008F3DAF">
        <w:rPr>
          <w:rFonts w:ascii="Arial" w:hAnsi="Arial" w:cs="Arial"/>
          <w:color w:val="000000"/>
          <w:lang w:eastAsia="es-AR"/>
        </w:rPr>
        <w:t xml:space="preserve">de Inscripción en la Contribución que incide sobre la actividad comercial, el cual está identificado con el </w:t>
      </w:r>
      <w:r w:rsidRPr="008F3DAF">
        <w:rPr>
          <w:rFonts w:ascii="Arial" w:hAnsi="Arial" w:cs="Arial"/>
          <w:b/>
          <w:bCs/>
          <w:color w:val="000000"/>
          <w:lang w:eastAsia="es-AR"/>
        </w:rPr>
        <w:t>Nº de Inscripción</w:t>
      </w:r>
      <w:r w:rsidRPr="008F3DAF">
        <w:rPr>
          <w:rFonts w:ascii="Arial" w:hAnsi="Arial" w:cs="Arial"/>
          <w:color w:val="000000"/>
          <w:lang w:eastAsia="es-AR"/>
        </w:rPr>
        <w:t xml:space="preserve"> </w:t>
      </w:r>
      <w:r w:rsidRPr="008F3DAF">
        <w:rPr>
          <w:rFonts w:ascii="Arial" w:hAnsi="Arial" w:cs="Arial"/>
          <w:b/>
          <w:bCs/>
          <w:color w:val="000000"/>
          <w:lang w:eastAsia="es-AR"/>
        </w:rPr>
        <w:t>95171.</w:t>
      </w:r>
    </w:p>
    <w:p w:rsidR="008F3DAF" w:rsidRPr="008F3DAF" w:rsidRDefault="008F3DAF" w:rsidP="008F3DAF">
      <w:pPr>
        <w:spacing w:after="240"/>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Y CONSIDERANDO: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8F3DAF" w:rsidRPr="008F3DAF" w:rsidRDefault="008F3DAF" w:rsidP="008F3DAF">
      <w:pPr>
        <w:jc w:val="both"/>
        <w:rPr>
          <w:lang w:eastAsia="es-AR"/>
        </w:rPr>
      </w:pPr>
      <w:r w:rsidRPr="008F3DAF">
        <w:rPr>
          <w:rFonts w:ascii="Arial" w:hAnsi="Arial" w:cs="Arial"/>
          <w:color w:val="000000"/>
          <w:lang w:eastAsia="es-AR"/>
        </w:rPr>
        <w:t xml:space="preserve">                                  Que no hay inconveniente alguno en otorgar el alta al comercio de la Sra. </w:t>
      </w:r>
      <w:proofErr w:type="spellStart"/>
      <w:r w:rsidRPr="008F3DAF">
        <w:rPr>
          <w:rFonts w:ascii="Arial" w:hAnsi="Arial" w:cs="Arial"/>
          <w:color w:val="000000"/>
          <w:lang w:eastAsia="es-AR"/>
        </w:rPr>
        <w:t>Dagatti</w:t>
      </w:r>
      <w:proofErr w:type="spellEnd"/>
      <w:r w:rsidRPr="008F3DAF">
        <w:rPr>
          <w:rFonts w:ascii="Arial" w:hAnsi="Arial" w:cs="Arial"/>
          <w:color w:val="000000"/>
          <w:lang w:eastAsia="es-AR"/>
        </w:rPr>
        <w:t xml:space="preserve"> Eliana Mariel, ya que el mismo cumple todos los requisitos solicitados por la normativa vigente.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t>                                   Por ello:</w:t>
      </w:r>
      <w:r w:rsidRPr="008F3DAF">
        <w:rPr>
          <w:lang w:eastAsia="es-AR"/>
        </w:rPr>
        <w:t xml:space="preserve"> </w:t>
      </w:r>
    </w:p>
    <w:p w:rsidR="008F3DAF" w:rsidRPr="008F3DAF" w:rsidRDefault="008F3DAF" w:rsidP="008F3DAF">
      <w:pPr>
        <w:jc w:val="center"/>
        <w:rPr>
          <w:lang w:eastAsia="es-AR"/>
        </w:rPr>
      </w:pPr>
      <w:r w:rsidRPr="008F3DAF">
        <w:rPr>
          <w:rFonts w:ascii="Arial" w:hAnsi="Arial" w:cs="Arial"/>
          <w:b/>
          <w:bCs/>
          <w:color w:val="000000"/>
          <w:lang w:eastAsia="es-AR"/>
        </w:rPr>
        <w:t>      EL SECRETARIO DE HACIENDA </w:t>
      </w:r>
    </w:p>
    <w:p w:rsidR="008F3DAF" w:rsidRPr="008F3DAF" w:rsidRDefault="008F3DAF" w:rsidP="008F3DAF">
      <w:pPr>
        <w:jc w:val="center"/>
        <w:rPr>
          <w:lang w:eastAsia="es-AR"/>
        </w:rPr>
      </w:pPr>
      <w:r w:rsidRPr="008F3DAF">
        <w:rPr>
          <w:rFonts w:ascii="Arial" w:hAnsi="Arial" w:cs="Arial"/>
          <w:b/>
          <w:bCs/>
          <w:color w:val="000000"/>
          <w:lang w:eastAsia="es-AR"/>
        </w:rPr>
        <w:t>       RESUELVE: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1º.-</w:t>
      </w:r>
      <w:r w:rsidRPr="008F3DAF">
        <w:rPr>
          <w:rFonts w:ascii="Arial" w:hAnsi="Arial" w:cs="Arial"/>
          <w:color w:val="000000"/>
          <w:lang w:eastAsia="es-AR"/>
        </w:rPr>
        <w:t xml:space="preserve"> Dese de </w:t>
      </w:r>
      <w:r w:rsidRPr="008F3DAF">
        <w:rPr>
          <w:rFonts w:ascii="Arial" w:hAnsi="Arial" w:cs="Arial"/>
          <w:b/>
          <w:bCs/>
          <w:color w:val="000000"/>
          <w:lang w:eastAsia="es-AR"/>
        </w:rPr>
        <w:t>“ALTA”</w:t>
      </w:r>
      <w:r w:rsidRPr="008F3DAF">
        <w:rPr>
          <w:rFonts w:ascii="Arial" w:hAnsi="Arial" w:cs="Arial"/>
          <w:color w:val="000000"/>
          <w:lang w:eastAsia="es-AR"/>
        </w:rPr>
        <w:t xml:space="preserve"> al comercio de nombre fantasía “</w:t>
      </w:r>
      <w:r w:rsidRPr="008F3DAF">
        <w:rPr>
          <w:rFonts w:ascii="Arial" w:hAnsi="Arial" w:cs="Arial"/>
          <w:b/>
          <w:bCs/>
          <w:color w:val="000000"/>
          <w:lang w:eastAsia="es-AR"/>
        </w:rPr>
        <w:t>Consultorio de Psicología</w:t>
      </w:r>
      <w:r w:rsidRPr="008F3DAF">
        <w:rPr>
          <w:rFonts w:ascii="Arial" w:hAnsi="Arial" w:cs="Arial"/>
          <w:color w:val="000000"/>
          <w:lang w:eastAsia="es-AR"/>
        </w:rPr>
        <w:t xml:space="preserve">” con código de actividad </w:t>
      </w:r>
      <w:r w:rsidRPr="008F3DAF">
        <w:rPr>
          <w:rFonts w:ascii="Arial" w:hAnsi="Arial" w:cs="Arial"/>
          <w:b/>
          <w:bCs/>
          <w:color w:val="000000"/>
          <w:lang w:eastAsia="es-AR"/>
        </w:rPr>
        <w:t xml:space="preserve">869090 – servicios relacionados con la salud humana </w:t>
      </w:r>
      <w:proofErr w:type="spellStart"/>
      <w:r w:rsidRPr="008F3DAF">
        <w:rPr>
          <w:rFonts w:ascii="Arial" w:hAnsi="Arial" w:cs="Arial"/>
          <w:b/>
          <w:bCs/>
          <w:color w:val="000000"/>
          <w:lang w:eastAsia="es-AR"/>
        </w:rPr>
        <w:t>n.c.p</w:t>
      </w:r>
      <w:proofErr w:type="spellEnd"/>
      <w:r w:rsidRPr="008F3DAF">
        <w:rPr>
          <w:rFonts w:ascii="Arial" w:hAnsi="Arial" w:cs="Arial"/>
          <w:color w:val="000000"/>
          <w:lang w:eastAsia="es-AR"/>
        </w:rPr>
        <w:t xml:space="preserve">, cuyo titular es la </w:t>
      </w:r>
      <w:r w:rsidRPr="008F3DAF">
        <w:rPr>
          <w:rFonts w:ascii="Arial" w:hAnsi="Arial" w:cs="Arial"/>
          <w:b/>
          <w:bCs/>
          <w:color w:val="000000"/>
          <w:lang w:eastAsia="es-AR"/>
        </w:rPr>
        <w:t xml:space="preserve">Sra. </w:t>
      </w:r>
      <w:proofErr w:type="spellStart"/>
      <w:r w:rsidRPr="008F3DAF">
        <w:rPr>
          <w:rFonts w:ascii="Arial" w:hAnsi="Arial" w:cs="Arial"/>
          <w:b/>
          <w:bCs/>
          <w:color w:val="000000"/>
          <w:lang w:eastAsia="es-AR"/>
        </w:rPr>
        <w:t>Dagatti</w:t>
      </w:r>
      <w:proofErr w:type="spellEnd"/>
      <w:r w:rsidRPr="008F3DAF">
        <w:rPr>
          <w:rFonts w:ascii="Arial" w:hAnsi="Arial" w:cs="Arial"/>
          <w:b/>
          <w:bCs/>
          <w:color w:val="000000"/>
          <w:lang w:eastAsia="es-AR"/>
        </w:rPr>
        <w:t xml:space="preserve"> Eliana Mariel, CUIT 27-30701212-5</w:t>
      </w:r>
      <w:r w:rsidRPr="008F3DAF">
        <w:rPr>
          <w:rFonts w:ascii="Arial" w:hAnsi="Arial" w:cs="Arial"/>
          <w:color w:val="000000"/>
          <w:lang w:eastAsia="es-AR"/>
        </w:rPr>
        <w:t xml:space="preserve">, con domicilio comercial en Gral. Güemes esq. </w:t>
      </w:r>
      <w:proofErr w:type="spellStart"/>
      <w:r w:rsidRPr="008F3DAF">
        <w:rPr>
          <w:rFonts w:ascii="Arial" w:hAnsi="Arial" w:cs="Arial"/>
          <w:color w:val="000000"/>
          <w:lang w:eastAsia="es-AR"/>
        </w:rPr>
        <w:t>Marchisio</w:t>
      </w:r>
      <w:proofErr w:type="spellEnd"/>
      <w:r w:rsidRPr="008F3DAF">
        <w:rPr>
          <w:rFonts w:ascii="Arial" w:hAnsi="Arial" w:cs="Arial"/>
          <w:color w:val="000000"/>
          <w:lang w:eastAsia="es-AR"/>
        </w:rPr>
        <w:t xml:space="preserve"> (25.11.29.01.01.236.001.00000.0), de la Localidad de Monte Cristo, identificado bajo </w:t>
      </w:r>
      <w:r w:rsidRPr="008F3DAF">
        <w:rPr>
          <w:rFonts w:ascii="Arial" w:hAnsi="Arial" w:cs="Arial"/>
          <w:b/>
          <w:bCs/>
          <w:color w:val="000000"/>
          <w:lang w:eastAsia="es-AR"/>
        </w:rPr>
        <w:t>Número de Inscripción y/o Habilitación Municipal N° 95171</w:t>
      </w:r>
      <w:r w:rsidRPr="008F3DAF">
        <w:rPr>
          <w:rFonts w:ascii="Arial" w:hAnsi="Arial" w:cs="Arial"/>
          <w:color w:val="000000"/>
          <w:lang w:eastAsia="es-AR"/>
        </w:rPr>
        <w:t xml:space="preserve">, retroactivo a la fecha </w:t>
      </w:r>
      <w:r w:rsidRPr="008F3DAF">
        <w:rPr>
          <w:rFonts w:ascii="Arial" w:hAnsi="Arial" w:cs="Arial"/>
          <w:b/>
          <w:bCs/>
          <w:color w:val="000000"/>
          <w:lang w:eastAsia="es-AR"/>
        </w:rPr>
        <w:t>primero de diciembre de dos mil veintiuno (01/12/2021).</w:t>
      </w:r>
    </w:p>
    <w:p w:rsidR="008F3DAF" w:rsidRDefault="008F3DAF" w:rsidP="008F3DAF">
      <w:pPr>
        <w:jc w:val="both"/>
        <w:rPr>
          <w:rFonts w:ascii="Arial" w:hAnsi="Arial" w:cs="Arial"/>
        </w:rPr>
      </w:pPr>
      <w:r w:rsidRPr="008F3DAF">
        <w:rPr>
          <w:lang w:eastAsia="es-AR"/>
        </w:rPr>
        <w:br/>
      </w:r>
      <w:r w:rsidRPr="008F3DAF">
        <w:rPr>
          <w:rFonts w:ascii="Arial" w:hAnsi="Arial" w:cs="Arial"/>
          <w:b/>
          <w:bCs/>
          <w:color w:val="000000"/>
          <w:lang w:eastAsia="es-AR"/>
        </w:rPr>
        <w:t>Artículo 2º.-</w:t>
      </w:r>
      <w:r w:rsidRPr="008F3DAF">
        <w:rPr>
          <w:rFonts w:ascii="Arial" w:hAnsi="Arial" w:cs="Arial"/>
          <w:color w:val="000000"/>
          <w:lang w:eastAsia="es-AR"/>
        </w:rPr>
        <w:t xml:space="preserve"> Comuníquese, publíquese, dese al R.M. y archívese.-</w:t>
      </w:r>
      <w:r w:rsidRPr="00B83358">
        <w:rPr>
          <w:rFonts w:ascii="Arial" w:hAnsi="Arial" w:cs="Arial"/>
        </w:rPr>
        <w:t>Cr. Exequiel Pereyra, Secretario de Hacienda</w:t>
      </w:r>
    </w:p>
    <w:p w:rsidR="008F3DAF" w:rsidRDefault="008F3DAF" w:rsidP="008F3DAF">
      <w:pPr>
        <w:jc w:val="both"/>
        <w:rPr>
          <w:rFonts w:ascii="Arial" w:hAnsi="Arial" w:cs="Arial"/>
        </w:rPr>
      </w:pPr>
    </w:p>
    <w:p w:rsidR="008F3DAF" w:rsidRDefault="008F3DAF" w:rsidP="008F3DAF">
      <w:pPr>
        <w:jc w:val="both"/>
        <w:rPr>
          <w:rFonts w:ascii="Arial" w:hAnsi="Arial" w:cs="Arial"/>
        </w:rPr>
      </w:pPr>
      <w:r w:rsidRPr="00B83358">
        <w:rPr>
          <w:rFonts w:ascii="Arial" w:hAnsi="Arial" w:cs="Arial"/>
        </w:rPr>
        <w:t>Cr. Exequiel Pereyra, Secretario de Hacienda</w:t>
      </w:r>
    </w:p>
    <w:p w:rsidR="008F3DAF" w:rsidRPr="00B83358" w:rsidRDefault="008F3DAF" w:rsidP="008F3DAF">
      <w:pPr>
        <w:pStyle w:val="Ttulo2"/>
        <w:rPr>
          <w:rFonts w:ascii="Arial" w:hAnsi="Arial" w:cs="Arial"/>
          <w:b/>
          <w:color w:val="279E94"/>
          <w:szCs w:val="24"/>
          <w:lang w:val="es-ES_tradnl"/>
        </w:rPr>
      </w:pPr>
      <w:bookmarkStart w:id="14" w:name="_Toc106874706"/>
      <w:r w:rsidRPr="00B83358">
        <w:rPr>
          <w:rFonts w:ascii="Arial" w:hAnsi="Arial" w:cs="Arial"/>
          <w:b/>
          <w:color w:val="279E94"/>
          <w:szCs w:val="24"/>
          <w:lang w:val="es-ES_tradnl"/>
        </w:rPr>
        <w:t>Resolución S</w:t>
      </w:r>
      <w:r>
        <w:rPr>
          <w:rFonts w:ascii="Arial" w:hAnsi="Arial" w:cs="Arial"/>
          <w:b/>
          <w:color w:val="279E94"/>
          <w:szCs w:val="24"/>
          <w:lang w:val="es-ES_tradnl"/>
        </w:rPr>
        <w:t>H</w:t>
      </w:r>
      <w:r w:rsidRPr="00B83358">
        <w:rPr>
          <w:rFonts w:ascii="Arial" w:hAnsi="Arial" w:cs="Arial"/>
          <w:b/>
          <w:color w:val="279E94"/>
          <w:szCs w:val="24"/>
          <w:lang w:val="es-ES_tradnl"/>
        </w:rPr>
        <w:t xml:space="preserve"> Nº </w:t>
      </w:r>
      <w:r>
        <w:rPr>
          <w:rFonts w:ascii="Arial" w:hAnsi="Arial" w:cs="Arial"/>
          <w:b/>
          <w:color w:val="279E94"/>
          <w:szCs w:val="24"/>
          <w:lang w:val="es-ES_tradnl"/>
        </w:rPr>
        <w:t>145 / 2021</w:t>
      </w:r>
      <w:bookmarkEnd w:id="14"/>
    </w:p>
    <w:p w:rsidR="008F3DAF" w:rsidRPr="00B83358" w:rsidRDefault="008F3DAF" w:rsidP="008F3DAF">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09</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8F3DAF" w:rsidRPr="00B83358" w:rsidRDefault="008F3DAF" w:rsidP="008F3DAF">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13</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 Boletín Oficial.-</w:t>
      </w:r>
    </w:p>
    <w:p w:rsidR="008F3DAF" w:rsidRPr="008F3DAF" w:rsidRDefault="008F3DAF" w:rsidP="008F3DAF">
      <w:pPr>
        <w:jc w:val="both"/>
        <w:rPr>
          <w:lang w:eastAsia="es-AR"/>
        </w:rPr>
      </w:pPr>
      <w:r w:rsidRPr="008F3DAF">
        <w:rPr>
          <w:rFonts w:ascii="Arial" w:hAnsi="Arial" w:cs="Arial"/>
          <w:b/>
          <w:bCs/>
          <w:color w:val="000000"/>
          <w:lang w:eastAsia="es-AR"/>
        </w:rPr>
        <w:t>VISTO: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xml:space="preserve">              La solicitud presentada en carácter de Declaración Jurada, por parte del </w:t>
      </w:r>
      <w:r w:rsidRPr="008F3DAF">
        <w:rPr>
          <w:rFonts w:ascii="Arial" w:hAnsi="Arial" w:cs="Arial"/>
          <w:b/>
          <w:bCs/>
          <w:color w:val="000000"/>
          <w:lang w:eastAsia="es-AR"/>
        </w:rPr>
        <w:t xml:space="preserve">Sr. Guzmán Marcos Gabriel DNI. Nº 33.303.941, </w:t>
      </w:r>
      <w:r w:rsidRPr="008F3DAF">
        <w:rPr>
          <w:rFonts w:ascii="Arial" w:hAnsi="Arial" w:cs="Arial"/>
          <w:color w:val="000000"/>
          <w:lang w:eastAsia="es-AR"/>
        </w:rPr>
        <w:t>a través del Formulario F.101</w:t>
      </w:r>
      <w:r w:rsidRPr="008F3DAF">
        <w:rPr>
          <w:rFonts w:ascii="Arial" w:hAnsi="Arial" w:cs="Arial"/>
          <w:b/>
          <w:bCs/>
          <w:color w:val="000000"/>
          <w:lang w:eastAsia="es-AR"/>
        </w:rPr>
        <w:t xml:space="preserve"> </w:t>
      </w:r>
      <w:r w:rsidRPr="008F3DAF">
        <w:rPr>
          <w:rFonts w:ascii="Arial" w:hAnsi="Arial" w:cs="Arial"/>
          <w:color w:val="000000"/>
          <w:lang w:eastAsia="es-AR"/>
        </w:rPr>
        <w:t xml:space="preserve">solicitando para su comercio la correspondiente </w:t>
      </w:r>
      <w:r w:rsidRPr="008F3DAF">
        <w:rPr>
          <w:rFonts w:ascii="Arial" w:hAnsi="Arial" w:cs="Arial"/>
          <w:b/>
          <w:bCs/>
          <w:color w:val="000000"/>
          <w:lang w:eastAsia="es-AR"/>
        </w:rPr>
        <w:t xml:space="preserve"> BAJA </w:t>
      </w:r>
      <w:r w:rsidRPr="008F3DAF">
        <w:rPr>
          <w:rFonts w:ascii="Arial" w:hAnsi="Arial" w:cs="Arial"/>
          <w:color w:val="000000"/>
          <w:lang w:eastAsia="es-AR"/>
        </w:rPr>
        <w:t xml:space="preserve">de Inscripción en la Contribución que incide sobre la actividad comercial, el cual está identificado con el </w:t>
      </w:r>
      <w:r w:rsidRPr="008F3DAF">
        <w:rPr>
          <w:rFonts w:ascii="Arial" w:hAnsi="Arial" w:cs="Arial"/>
          <w:b/>
          <w:bCs/>
          <w:color w:val="000000"/>
          <w:lang w:eastAsia="es-AR"/>
        </w:rPr>
        <w:t>Nº de Inscripción</w:t>
      </w:r>
      <w:r w:rsidRPr="008F3DAF">
        <w:rPr>
          <w:rFonts w:ascii="Arial" w:hAnsi="Arial" w:cs="Arial"/>
          <w:color w:val="000000"/>
          <w:lang w:eastAsia="es-AR"/>
        </w:rPr>
        <w:t xml:space="preserve">  </w:t>
      </w:r>
      <w:r w:rsidRPr="008F3DAF">
        <w:rPr>
          <w:rFonts w:ascii="Arial" w:hAnsi="Arial" w:cs="Arial"/>
          <w:b/>
          <w:bCs/>
          <w:color w:val="000000"/>
          <w:lang w:eastAsia="es-AR"/>
        </w:rPr>
        <w:t>67137.</w:t>
      </w:r>
    </w:p>
    <w:p w:rsidR="008F3DAF" w:rsidRPr="008F3DAF" w:rsidRDefault="008F3DAF" w:rsidP="008F3DAF">
      <w:pPr>
        <w:spacing w:after="240"/>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Y CONSIDERANDO: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t>                                   Que no hay inconveniente alguno en otorgar la baja al comercio del Sr. Guzmán Marcos Gabriel, ya que el mismo cumple todos los requisitos solicitados por la normativa vigente.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lastRenderedPageBreak/>
        <w:t>                                   Por ello:</w:t>
      </w:r>
      <w:r w:rsidRPr="008F3DAF">
        <w:rPr>
          <w:lang w:eastAsia="es-AR"/>
        </w:rPr>
        <w:t xml:space="preserve"> </w:t>
      </w:r>
    </w:p>
    <w:p w:rsidR="008F3DAF" w:rsidRPr="008F3DAF" w:rsidRDefault="008F3DAF" w:rsidP="008F3DAF">
      <w:pPr>
        <w:jc w:val="center"/>
        <w:rPr>
          <w:lang w:eastAsia="es-AR"/>
        </w:rPr>
      </w:pPr>
      <w:r w:rsidRPr="008F3DAF">
        <w:rPr>
          <w:rFonts w:ascii="Arial" w:hAnsi="Arial" w:cs="Arial"/>
          <w:b/>
          <w:bCs/>
          <w:color w:val="000000"/>
          <w:lang w:eastAsia="es-AR"/>
        </w:rPr>
        <w:t>      EL SECRETARIO DE HACIENDA </w:t>
      </w:r>
    </w:p>
    <w:p w:rsidR="008F3DAF" w:rsidRPr="008F3DAF" w:rsidRDefault="008F3DAF" w:rsidP="008F3DAF">
      <w:pPr>
        <w:jc w:val="center"/>
        <w:rPr>
          <w:lang w:eastAsia="es-AR"/>
        </w:rPr>
      </w:pPr>
      <w:r w:rsidRPr="008F3DAF">
        <w:rPr>
          <w:rFonts w:ascii="Arial" w:hAnsi="Arial" w:cs="Arial"/>
          <w:b/>
          <w:bCs/>
          <w:color w:val="000000"/>
          <w:lang w:eastAsia="es-AR"/>
        </w:rPr>
        <w:t>       RESUELVE: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1º.-</w:t>
      </w:r>
      <w:r w:rsidRPr="008F3DAF">
        <w:rPr>
          <w:rFonts w:ascii="Arial" w:hAnsi="Arial" w:cs="Arial"/>
          <w:color w:val="000000"/>
          <w:lang w:eastAsia="es-AR"/>
        </w:rPr>
        <w:t xml:space="preserve"> Dese de </w:t>
      </w:r>
      <w:r w:rsidRPr="008F3DAF">
        <w:rPr>
          <w:rFonts w:ascii="Arial" w:hAnsi="Arial" w:cs="Arial"/>
          <w:b/>
          <w:bCs/>
          <w:color w:val="000000"/>
          <w:lang w:eastAsia="es-AR"/>
        </w:rPr>
        <w:t> “BAJA”</w:t>
      </w:r>
      <w:r w:rsidRPr="008F3DAF">
        <w:rPr>
          <w:rFonts w:ascii="Arial" w:hAnsi="Arial" w:cs="Arial"/>
          <w:color w:val="000000"/>
          <w:lang w:eastAsia="es-AR"/>
        </w:rPr>
        <w:t xml:space="preserve"> al comercio </w:t>
      </w:r>
      <w:r w:rsidRPr="008F3DAF">
        <w:rPr>
          <w:rFonts w:ascii="Arial" w:hAnsi="Arial" w:cs="Arial"/>
          <w:b/>
          <w:bCs/>
          <w:color w:val="000000"/>
          <w:lang w:eastAsia="es-AR"/>
        </w:rPr>
        <w:t>“Salón Zafiro”,</w:t>
      </w:r>
      <w:r w:rsidRPr="008F3DAF">
        <w:rPr>
          <w:rFonts w:ascii="Arial" w:hAnsi="Arial" w:cs="Arial"/>
          <w:color w:val="000000"/>
          <w:lang w:eastAsia="es-AR"/>
        </w:rPr>
        <w:t xml:space="preserve"> cuyo titular es el </w:t>
      </w:r>
      <w:r w:rsidRPr="008F3DAF">
        <w:rPr>
          <w:rFonts w:ascii="Arial" w:hAnsi="Arial" w:cs="Arial"/>
          <w:b/>
          <w:bCs/>
          <w:color w:val="000000"/>
          <w:lang w:eastAsia="es-AR"/>
        </w:rPr>
        <w:t>Sr. Guzmán Marcos Gabriel, CUIT: 23-33303941-9</w:t>
      </w:r>
      <w:r w:rsidRPr="008F3DAF">
        <w:rPr>
          <w:rFonts w:ascii="Arial" w:hAnsi="Arial" w:cs="Arial"/>
          <w:color w:val="000000"/>
          <w:lang w:eastAsia="es-AR"/>
        </w:rPr>
        <w:t xml:space="preserve">, con domicilio comercial en Cuesta Carnero N°8, de la Localidad de Monte Cristo, identificado bajo </w:t>
      </w:r>
      <w:r w:rsidRPr="008F3DAF">
        <w:rPr>
          <w:rFonts w:ascii="Arial" w:hAnsi="Arial" w:cs="Arial"/>
          <w:b/>
          <w:bCs/>
          <w:color w:val="000000"/>
          <w:lang w:eastAsia="es-AR"/>
        </w:rPr>
        <w:t>Número de Inscripción y/o Habilitación Municipal 67137</w:t>
      </w:r>
      <w:r w:rsidRPr="008F3DAF">
        <w:rPr>
          <w:rFonts w:ascii="Arial" w:hAnsi="Arial" w:cs="Arial"/>
          <w:color w:val="000000"/>
          <w:lang w:eastAsia="es-AR"/>
        </w:rPr>
        <w:t>, retroactivo a la fecha</w:t>
      </w:r>
      <w:r w:rsidRPr="008F3DAF">
        <w:rPr>
          <w:rFonts w:ascii="Arial" w:hAnsi="Arial" w:cs="Arial"/>
          <w:b/>
          <w:bCs/>
          <w:color w:val="000000"/>
          <w:lang w:eastAsia="es-AR"/>
        </w:rPr>
        <w:t xml:space="preserve"> al primero de marzo de dos mil diecinueve (01/03/2019)</w:t>
      </w:r>
      <w:r w:rsidRPr="008F3DAF">
        <w:rPr>
          <w:rFonts w:ascii="Arial" w:hAnsi="Arial" w:cs="Arial"/>
          <w:color w:val="000000"/>
          <w:lang w:eastAsia="es-AR"/>
        </w:rPr>
        <w:t>.</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2º.-</w:t>
      </w:r>
      <w:r w:rsidRPr="008F3DAF">
        <w:rPr>
          <w:rFonts w:ascii="Arial" w:hAnsi="Arial" w:cs="Arial"/>
          <w:color w:val="000000"/>
          <w:lang w:eastAsia="es-AR"/>
        </w:rPr>
        <w:t xml:space="preserve"> Comuníquese, publíquese, dese al R.M. y archívese.-</w:t>
      </w:r>
    </w:p>
    <w:p w:rsidR="008F3DAF" w:rsidRDefault="008F3DAF" w:rsidP="008F3DAF">
      <w:pPr>
        <w:jc w:val="both"/>
        <w:rPr>
          <w:rFonts w:ascii="Arial" w:hAnsi="Arial" w:cs="Arial"/>
        </w:rPr>
      </w:pPr>
    </w:p>
    <w:p w:rsidR="008F3DAF" w:rsidRDefault="008F3DAF" w:rsidP="008F3DAF">
      <w:pPr>
        <w:jc w:val="both"/>
        <w:rPr>
          <w:rFonts w:ascii="Arial" w:hAnsi="Arial" w:cs="Arial"/>
        </w:rPr>
      </w:pPr>
      <w:r w:rsidRPr="00B83358">
        <w:rPr>
          <w:rFonts w:ascii="Arial" w:hAnsi="Arial" w:cs="Arial"/>
        </w:rPr>
        <w:t>Cr. Exequiel Pereyra, Secretario de Hacienda</w:t>
      </w:r>
    </w:p>
    <w:p w:rsidR="008F3DAF" w:rsidRPr="00B83358" w:rsidRDefault="008F3DAF" w:rsidP="008F3DAF">
      <w:pPr>
        <w:pStyle w:val="Ttulo2"/>
        <w:rPr>
          <w:rFonts w:ascii="Arial" w:hAnsi="Arial" w:cs="Arial"/>
          <w:b/>
          <w:color w:val="279E94"/>
          <w:szCs w:val="24"/>
          <w:lang w:val="es-ES_tradnl"/>
        </w:rPr>
      </w:pPr>
      <w:bookmarkStart w:id="15" w:name="_Toc106874707"/>
      <w:r w:rsidRPr="00B83358">
        <w:rPr>
          <w:rFonts w:ascii="Arial" w:hAnsi="Arial" w:cs="Arial"/>
          <w:b/>
          <w:color w:val="279E94"/>
          <w:szCs w:val="24"/>
          <w:lang w:val="es-ES_tradnl"/>
        </w:rPr>
        <w:t>Resolución S</w:t>
      </w:r>
      <w:r>
        <w:rPr>
          <w:rFonts w:ascii="Arial" w:hAnsi="Arial" w:cs="Arial"/>
          <w:b/>
          <w:color w:val="279E94"/>
          <w:szCs w:val="24"/>
          <w:lang w:val="es-ES_tradnl"/>
        </w:rPr>
        <w:t>H</w:t>
      </w:r>
      <w:r w:rsidRPr="00B83358">
        <w:rPr>
          <w:rFonts w:ascii="Arial" w:hAnsi="Arial" w:cs="Arial"/>
          <w:b/>
          <w:color w:val="279E94"/>
          <w:szCs w:val="24"/>
          <w:lang w:val="es-ES_tradnl"/>
        </w:rPr>
        <w:t xml:space="preserve"> Nº </w:t>
      </w:r>
      <w:r>
        <w:rPr>
          <w:rFonts w:ascii="Arial" w:hAnsi="Arial" w:cs="Arial"/>
          <w:b/>
          <w:color w:val="279E94"/>
          <w:szCs w:val="24"/>
          <w:lang w:val="es-ES_tradnl"/>
        </w:rPr>
        <w:t>146 / 2021</w:t>
      </w:r>
      <w:bookmarkEnd w:id="15"/>
    </w:p>
    <w:p w:rsidR="008F3DAF" w:rsidRPr="00B83358" w:rsidRDefault="008F3DAF" w:rsidP="008F3DAF">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09</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8F3DAF" w:rsidRPr="00B83358" w:rsidRDefault="008F3DAF" w:rsidP="008F3DAF">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13</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 Boletín Oficial.-</w:t>
      </w:r>
    </w:p>
    <w:p w:rsidR="008F3DAF" w:rsidRPr="008F3DAF" w:rsidRDefault="008F3DAF" w:rsidP="008F3DAF">
      <w:pPr>
        <w:jc w:val="both"/>
        <w:rPr>
          <w:lang w:eastAsia="es-AR"/>
        </w:rPr>
      </w:pPr>
      <w:r w:rsidRPr="008F3DAF">
        <w:rPr>
          <w:rFonts w:ascii="Arial" w:hAnsi="Arial" w:cs="Arial"/>
          <w:b/>
          <w:bCs/>
          <w:color w:val="000000"/>
          <w:lang w:eastAsia="es-AR"/>
        </w:rPr>
        <w:t>VISTO: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xml:space="preserve">              La solicitud presentada en carácter de Declaración Jurada, por parte del </w:t>
      </w:r>
      <w:r w:rsidRPr="008F3DAF">
        <w:rPr>
          <w:rFonts w:ascii="Arial" w:hAnsi="Arial" w:cs="Arial"/>
          <w:b/>
          <w:bCs/>
          <w:color w:val="000000"/>
          <w:lang w:eastAsia="es-AR"/>
        </w:rPr>
        <w:t xml:space="preserve">Sr. Guzmán Marcos Gabriel DNI Nº 33.303.941, </w:t>
      </w:r>
      <w:r w:rsidRPr="008F3DAF">
        <w:rPr>
          <w:rFonts w:ascii="Arial" w:hAnsi="Arial" w:cs="Arial"/>
          <w:color w:val="000000"/>
          <w:lang w:eastAsia="es-AR"/>
        </w:rPr>
        <w:t>a través del Formulario F.101</w:t>
      </w:r>
      <w:r w:rsidRPr="008F3DAF">
        <w:rPr>
          <w:rFonts w:ascii="Arial" w:hAnsi="Arial" w:cs="Arial"/>
          <w:b/>
          <w:bCs/>
          <w:color w:val="000000"/>
          <w:lang w:eastAsia="es-AR"/>
        </w:rPr>
        <w:t xml:space="preserve"> </w:t>
      </w:r>
      <w:r w:rsidRPr="008F3DAF">
        <w:rPr>
          <w:rFonts w:ascii="Arial" w:hAnsi="Arial" w:cs="Arial"/>
          <w:color w:val="000000"/>
          <w:lang w:eastAsia="es-AR"/>
        </w:rPr>
        <w:t xml:space="preserve">solicitando para su comercio la correspondiente </w:t>
      </w:r>
      <w:r w:rsidRPr="008F3DAF">
        <w:rPr>
          <w:rFonts w:ascii="Arial" w:hAnsi="Arial" w:cs="Arial"/>
          <w:b/>
          <w:bCs/>
          <w:color w:val="000000"/>
          <w:lang w:eastAsia="es-AR"/>
        </w:rPr>
        <w:t xml:space="preserve">ALTA </w:t>
      </w:r>
      <w:r w:rsidRPr="008F3DAF">
        <w:rPr>
          <w:rFonts w:ascii="Arial" w:hAnsi="Arial" w:cs="Arial"/>
          <w:color w:val="000000"/>
          <w:lang w:eastAsia="es-AR"/>
        </w:rPr>
        <w:t xml:space="preserve">de Inscripción en la Contribución que incide sobre la actividad comercial, el cual está identificado con el </w:t>
      </w:r>
      <w:r w:rsidRPr="008F3DAF">
        <w:rPr>
          <w:rFonts w:ascii="Arial" w:hAnsi="Arial" w:cs="Arial"/>
          <w:b/>
          <w:bCs/>
          <w:color w:val="000000"/>
          <w:lang w:eastAsia="es-AR"/>
        </w:rPr>
        <w:t>Nº de Inscripción</w:t>
      </w:r>
      <w:r w:rsidRPr="008F3DAF">
        <w:rPr>
          <w:rFonts w:ascii="Arial" w:hAnsi="Arial" w:cs="Arial"/>
          <w:color w:val="000000"/>
          <w:lang w:eastAsia="es-AR"/>
        </w:rPr>
        <w:t xml:space="preserve"> </w:t>
      </w:r>
      <w:r w:rsidRPr="008F3DAF">
        <w:rPr>
          <w:rFonts w:ascii="Arial" w:hAnsi="Arial" w:cs="Arial"/>
          <w:b/>
          <w:bCs/>
          <w:color w:val="000000"/>
          <w:lang w:eastAsia="es-AR"/>
        </w:rPr>
        <w:t>95173.</w:t>
      </w:r>
    </w:p>
    <w:p w:rsidR="008F3DAF" w:rsidRPr="008F3DAF" w:rsidRDefault="008F3DAF" w:rsidP="008F3DAF">
      <w:pPr>
        <w:spacing w:after="240"/>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Y CONSIDERANDO: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8F3DAF" w:rsidRPr="008F3DAF" w:rsidRDefault="008F3DAF" w:rsidP="008F3DAF">
      <w:pPr>
        <w:jc w:val="both"/>
        <w:rPr>
          <w:lang w:eastAsia="es-AR"/>
        </w:rPr>
      </w:pPr>
      <w:r w:rsidRPr="008F3DAF">
        <w:rPr>
          <w:rFonts w:ascii="Arial" w:hAnsi="Arial" w:cs="Arial"/>
          <w:color w:val="000000"/>
          <w:lang w:eastAsia="es-AR"/>
        </w:rPr>
        <w:t>                                  Que no hay inconveniente alguno en otorgar el alta al comercio del Sr. Guzmán Marcos Gabriel, ya que el mismo cumple todos los requisitos solicitados por la normativa vigente.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t>                                   Por ello:</w:t>
      </w:r>
      <w:r w:rsidRPr="008F3DAF">
        <w:rPr>
          <w:lang w:eastAsia="es-AR"/>
        </w:rPr>
        <w:t xml:space="preserve"> </w:t>
      </w:r>
    </w:p>
    <w:p w:rsidR="008F3DAF" w:rsidRPr="008F3DAF" w:rsidRDefault="008F3DAF" w:rsidP="008F3DAF">
      <w:pPr>
        <w:jc w:val="center"/>
        <w:rPr>
          <w:lang w:eastAsia="es-AR"/>
        </w:rPr>
      </w:pPr>
      <w:r w:rsidRPr="008F3DAF">
        <w:rPr>
          <w:rFonts w:ascii="Arial" w:hAnsi="Arial" w:cs="Arial"/>
          <w:b/>
          <w:bCs/>
          <w:color w:val="000000"/>
          <w:lang w:eastAsia="es-AR"/>
        </w:rPr>
        <w:t>      EL SECRETARIO DE HACIENDA </w:t>
      </w:r>
    </w:p>
    <w:p w:rsidR="008F3DAF" w:rsidRPr="008F3DAF" w:rsidRDefault="008F3DAF" w:rsidP="008F3DAF">
      <w:pPr>
        <w:jc w:val="center"/>
        <w:rPr>
          <w:lang w:eastAsia="es-AR"/>
        </w:rPr>
      </w:pPr>
      <w:r w:rsidRPr="008F3DAF">
        <w:rPr>
          <w:rFonts w:ascii="Arial" w:hAnsi="Arial" w:cs="Arial"/>
          <w:b/>
          <w:bCs/>
          <w:color w:val="000000"/>
          <w:lang w:eastAsia="es-AR"/>
        </w:rPr>
        <w:t>       RESUELVE: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1º.-</w:t>
      </w:r>
      <w:r w:rsidRPr="008F3DAF">
        <w:rPr>
          <w:rFonts w:ascii="Arial" w:hAnsi="Arial" w:cs="Arial"/>
          <w:color w:val="000000"/>
          <w:lang w:eastAsia="es-AR"/>
        </w:rPr>
        <w:t xml:space="preserve"> Dese de </w:t>
      </w:r>
      <w:r w:rsidRPr="008F3DAF">
        <w:rPr>
          <w:rFonts w:ascii="Arial" w:hAnsi="Arial" w:cs="Arial"/>
          <w:b/>
          <w:bCs/>
          <w:color w:val="000000"/>
          <w:lang w:eastAsia="es-AR"/>
        </w:rPr>
        <w:t>“ALTA”</w:t>
      </w:r>
      <w:r w:rsidRPr="008F3DAF">
        <w:rPr>
          <w:rFonts w:ascii="Arial" w:hAnsi="Arial" w:cs="Arial"/>
          <w:color w:val="000000"/>
          <w:lang w:eastAsia="es-AR"/>
        </w:rPr>
        <w:t xml:space="preserve"> al comercio de nombre fantasía “</w:t>
      </w:r>
      <w:proofErr w:type="spellStart"/>
      <w:r w:rsidRPr="008F3DAF">
        <w:rPr>
          <w:rFonts w:ascii="Arial" w:hAnsi="Arial" w:cs="Arial"/>
          <w:b/>
          <w:bCs/>
          <w:color w:val="000000"/>
          <w:lang w:eastAsia="es-AR"/>
        </w:rPr>
        <w:t>The</w:t>
      </w:r>
      <w:proofErr w:type="spellEnd"/>
      <w:r w:rsidRPr="008F3DAF">
        <w:rPr>
          <w:rFonts w:ascii="Arial" w:hAnsi="Arial" w:cs="Arial"/>
          <w:b/>
          <w:bCs/>
          <w:color w:val="000000"/>
          <w:lang w:eastAsia="es-AR"/>
        </w:rPr>
        <w:t xml:space="preserve"> </w:t>
      </w:r>
      <w:proofErr w:type="spellStart"/>
      <w:r>
        <w:rPr>
          <w:rFonts w:ascii="Arial" w:hAnsi="Arial" w:cs="Arial"/>
          <w:b/>
          <w:bCs/>
          <w:color w:val="000000"/>
          <w:lang w:eastAsia="es-AR"/>
        </w:rPr>
        <w:t>R</w:t>
      </w:r>
      <w:r w:rsidRPr="008F3DAF">
        <w:rPr>
          <w:rFonts w:ascii="Arial" w:hAnsi="Arial" w:cs="Arial"/>
          <w:b/>
          <w:bCs/>
          <w:color w:val="000000"/>
          <w:lang w:eastAsia="es-AR"/>
        </w:rPr>
        <w:t>oof</w:t>
      </w:r>
      <w:proofErr w:type="spellEnd"/>
      <w:r w:rsidRPr="008F3DAF">
        <w:rPr>
          <w:rFonts w:ascii="Arial" w:hAnsi="Arial" w:cs="Arial"/>
          <w:color w:val="000000"/>
          <w:lang w:eastAsia="es-AR"/>
        </w:rPr>
        <w:t xml:space="preserve">” con código de actividad </w:t>
      </w:r>
      <w:r w:rsidRPr="008F3DAF">
        <w:rPr>
          <w:rFonts w:ascii="Arial" w:hAnsi="Arial" w:cs="Arial"/>
          <w:b/>
          <w:bCs/>
          <w:color w:val="000000"/>
          <w:lang w:eastAsia="es-AR"/>
        </w:rPr>
        <w:t xml:space="preserve">561019 – servicios de expendido de comidas y bebidas en establecimientos con servicio de mesa y/o en mostrador </w:t>
      </w:r>
      <w:proofErr w:type="spellStart"/>
      <w:r w:rsidRPr="008F3DAF">
        <w:rPr>
          <w:rFonts w:ascii="Arial" w:hAnsi="Arial" w:cs="Arial"/>
          <w:b/>
          <w:bCs/>
          <w:color w:val="000000"/>
          <w:lang w:eastAsia="es-AR"/>
        </w:rPr>
        <w:t>ncp</w:t>
      </w:r>
      <w:proofErr w:type="spellEnd"/>
      <w:r w:rsidRPr="008F3DAF">
        <w:rPr>
          <w:rFonts w:ascii="Arial" w:hAnsi="Arial" w:cs="Arial"/>
          <w:color w:val="000000"/>
          <w:lang w:eastAsia="es-AR"/>
        </w:rPr>
        <w:t>, cuyo titular es el Sr. Guzmán Marcos Gabriel</w:t>
      </w:r>
      <w:r w:rsidRPr="008F3DAF">
        <w:rPr>
          <w:rFonts w:ascii="Arial" w:hAnsi="Arial" w:cs="Arial"/>
          <w:b/>
          <w:bCs/>
          <w:color w:val="000000"/>
          <w:lang w:eastAsia="es-AR"/>
        </w:rPr>
        <w:t>, CUIT 23-33303941-9</w:t>
      </w:r>
      <w:r w:rsidRPr="008F3DAF">
        <w:rPr>
          <w:rFonts w:ascii="Arial" w:hAnsi="Arial" w:cs="Arial"/>
          <w:color w:val="000000"/>
          <w:lang w:eastAsia="es-AR"/>
        </w:rPr>
        <w:t xml:space="preserve">, con domicilio comercial en Cuesta Carnero N° 8, de la Localidad de Monte Cristo, identificado bajo </w:t>
      </w:r>
      <w:r w:rsidRPr="008F3DAF">
        <w:rPr>
          <w:rFonts w:ascii="Arial" w:hAnsi="Arial" w:cs="Arial"/>
          <w:b/>
          <w:bCs/>
          <w:color w:val="000000"/>
          <w:lang w:eastAsia="es-AR"/>
        </w:rPr>
        <w:t>Número de Inscripción y/o Habilitación Municipal N° 95173</w:t>
      </w:r>
      <w:r w:rsidRPr="008F3DAF">
        <w:rPr>
          <w:rFonts w:ascii="Arial" w:hAnsi="Arial" w:cs="Arial"/>
          <w:color w:val="000000"/>
          <w:lang w:eastAsia="es-AR"/>
        </w:rPr>
        <w:t xml:space="preserve">, retroactivo a la fecha del </w:t>
      </w:r>
      <w:r w:rsidRPr="008F3DAF">
        <w:rPr>
          <w:rFonts w:ascii="Arial" w:hAnsi="Arial" w:cs="Arial"/>
          <w:b/>
          <w:bCs/>
          <w:color w:val="000000"/>
          <w:lang w:eastAsia="es-AR"/>
        </w:rPr>
        <w:t>primero de diciembre de dos mil veintiuno (01/12/2021).</w:t>
      </w:r>
    </w:p>
    <w:p w:rsidR="008F3DAF" w:rsidRDefault="008F3DAF" w:rsidP="008F3DAF">
      <w:pPr>
        <w:ind w:firstLine="708"/>
        <w:jc w:val="both"/>
        <w:rPr>
          <w:rFonts w:ascii="Arial" w:hAnsi="Arial" w:cs="Arial"/>
          <w:color w:val="000000"/>
          <w:lang w:eastAsia="es-AR"/>
        </w:rPr>
      </w:pPr>
      <w:r w:rsidRPr="008F3DAF">
        <w:rPr>
          <w:lang w:eastAsia="es-AR"/>
        </w:rPr>
        <w:br/>
      </w:r>
      <w:r w:rsidRPr="008F3DAF">
        <w:rPr>
          <w:rFonts w:ascii="Arial" w:hAnsi="Arial" w:cs="Arial"/>
          <w:b/>
          <w:bCs/>
          <w:color w:val="000000"/>
          <w:lang w:eastAsia="es-AR"/>
        </w:rPr>
        <w:t>Artículo 2º.-</w:t>
      </w:r>
      <w:r w:rsidRPr="008F3DAF">
        <w:rPr>
          <w:rFonts w:ascii="Arial" w:hAnsi="Arial" w:cs="Arial"/>
          <w:color w:val="000000"/>
          <w:lang w:eastAsia="es-AR"/>
        </w:rPr>
        <w:t xml:space="preserve"> Comuníquese, publíquese, dese al R.M. y archívese.-</w:t>
      </w:r>
    </w:p>
    <w:p w:rsidR="008F3DAF" w:rsidRDefault="008F3DAF" w:rsidP="008F3DAF">
      <w:pPr>
        <w:ind w:firstLine="708"/>
        <w:jc w:val="both"/>
        <w:rPr>
          <w:rFonts w:ascii="Arial" w:hAnsi="Arial" w:cs="Arial"/>
          <w:color w:val="000000"/>
          <w:lang w:eastAsia="es-AR"/>
        </w:rPr>
      </w:pPr>
    </w:p>
    <w:p w:rsidR="008F3DAF" w:rsidRDefault="008F3DAF" w:rsidP="008F3DAF">
      <w:pPr>
        <w:jc w:val="both"/>
        <w:rPr>
          <w:rFonts w:ascii="Arial" w:hAnsi="Arial" w:cs="Arial"/>
        </w:rPr>
      </w:pPr>
      <w:r w:rsidRPr="00B83358">
        <w:rPr>
          <w:rFonts w:ascii="Arial" w:hAnsi="Arial" w:cs="Arial"/>
        </w:rPr>
        <w:t>Cr. Exequiel Pereyra, Secretario de Hacienda</w:t>
      </w:r>
    </w:p>
    <w:p w:rsidR="008F3DAF" w:rsidRPr="00B83358" w:rsidRDefault="008F3DAF" w:rsidP="008F3DAF">
      <w:pPr>
        <w:pStyle w:val="Ttulo2"/>
        <w:rPr>
          <w:rFonts w:ascii="Arial" w:hAnsi="Arial" w:cs="Arial"/>
          <w:b/>
          <w:color w:val="279E94"/>
          <w:szCs w:val="24"/>
          <w:lang w:val="es-ES_tradnl"/>
        </w:rPr>
      </w:pPr>
      <w:bookmarkStart w:id="16" w:name="_Toc106874708"/>
      <w:r w:rsidRPr="00B83358">
        <w:rPr>
          <w:rFonts w:ascii="Arial" w:hAnsi="Arial" w:cs="Arial"/>
          <w:b/>
          <w:color w:val="279E94"/>
          <w:szCs w:val="24"/>
          <w:lang w:val="es-ES_tradnl"/>
        </w:rPr>
        <w:t>Resolución S</w:t>
      </w:r>
      <w:r>
        <w:rPr>
          <w:rFonts w:ascii="Arial" w:hAnsi="Arial" w:cs="Arial"/>
          <w:b/>
          <w:color w:val="279E94"/>
          <w:szCs w:val="24"/>
          <w:lang w:val="es-ES_tradnl"/>
        </w:rPr>
        <w:t>H</w:t>
      </w:r>
      <w:r w:rsidRPr="00B83358">
        <w:rPr>
          <w:rFonts w:ascii="Arial" w:hAnsi="Arial" w:cs="Arial"/>
          <w:b/>
          <w:color w:val="279E94"/>
          <w:szCs w:val="24"/>
          <w:lang w:val="es-ES_tradnl"/>
        </w:rPr>
        <w:t xml:space="preserve"> Nº </w:t>
      </w:r>
      <w:r>
        <w:rPr>
          <w:rFonts w:ascii="Arial" w:hAnsi="Arial" w:cs="Arial"/>
          <w:b/>
          <w:color w:val="279E94"/>
          <w:szCs w:val="24"/>
          <w:lang w:val="es-ES_tradnl"/>
        </w:rPr>
        <w:t>147 / 2021</w:t>
      </w:r>
      <w:bookmarkEnd w:id="16"/>
    </w:p>
    <w:p w:rsidR="008F3DAF" w:rsidRPr="00B83358" w:rsidRDefault="008F3DAF" w:rsidP="008F3DAF">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13</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8F3DAF" w:rsidRPr="00B83358" w:rsidRDefault="008F3DAF" w:rsidP="008F3DAF">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15</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 Boletín Oficial.-</w:t>
      </w:r>
    </w:p>
    <w:p w:rsidR="008F3DAF" w:rsidRPr="008F3DAF" w:rsidRDefault="008F3DAF" w:rsidP="008F3DAF">
      <w:pPr>
        <w:jc w:val="both"/>
        <w:rPr>
          <w:lang w:eastAsia="es-AR"/>
        </w:rPr>
      </w:pPr>
      <w:r w:rsidRPr="008F3DAF">
        <w:rPr>
          <w:rFonts w:ascii="Arial" w:hAnsi="Arial" w:cs="Arial"/>
          <w:b/>
          <w:bCs/>
          <w:color w:val="000000"/>
          <w:lang w:eastAsia="es-AR"/>
        </w:rPr>
        <w:t>VISTO: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xml:space="preserve">              La solicitud presentada en carácter de Declaración Jurada, por parte de la </w:t>
      </w:r>
      <w:r w:rsidRPr="008F3DAF">
        <w:rPr>
          <w:rFonts w:ascii="Arial" w:hAnsi="Arial" w:cs="Arial"/>
          <w:b/>
          <w:bCs/>
          <w:color w:val="000000"/>
          <w:lang w:eastAsia="es-AR"/>
        </w:rPr>
        <w:t xml:space="preserve">Sra. Castillo Ana Carolina DNI. Nº 22.567.431, </w:t>
      </w:r>
      <w:r w:rsidRPr="008F3DAF">
        <w:rPr>
          <w:rFonts w:ascii="Arial" w:hAnsi="Arial" w:cs="Arial"/>
          <w:color w:val="000000"/>
          <w:lang w:eastAsia="es-AR"/>
        </w:rPr>
        <w:t>a través del Formulario F.101</w:t>
      </w:r>
      <w:r w:rsidRPr="008F3DAF">
        <w:rPr>
          <w:rFonts w:ascii="Arial" w:hAnsi="Arial" w:cs="Arial"/>
          <w:b/>
          <w:bCs/>
          <w:color w:val="000000"/>
          <w:lang w:eastAsia="es-AR"/>
        </w:rPr>
        <w:t xml:space="preserve"> </w:t>
      </w:r>
      <w:r w:rsidRPr="008F3DAF">
        <w:rPr>
          <w:rFonts w:ascii="Arial" w:hAnsi="Arial" w:cs="Arial"/>
          <w:color w:val="000000"/>
          <w:lang w:eastAsia="es-AR"/>
        </w:rPr>
        <w:t xml:space="preserve">solicitando para su comercio la correspondiente </w:t>
      </w:r>
      <w:r w:rsidRPr="008F3DAF">
        <w:rPr>
          <w:rFonts w:ascii="Arial" w:hAnsi="Arial" w:cs="Arial"/>
          <w:b/>
          <w:bCs/>
          <w:color w:val="000000"/>
          <w:lang w:eastAsia="es-AR"/>
        </w:rPr>
        <w:t xml:space="preserve">Alta de Actividad </w:t>
      </w:r>
      <w:r w:rsidRPr="008F3DAF">
        <w:rPr>
          <w:rFonts w:ascii="Arial" w:hAnsi="Arial" w:cs="Arial"/>
          <w:color w:val="000000"/>
          <w:lang w:eastAsia="es-AR"/>
        </w:rPr>
        <w:t xml:space="preserve">de Inscripción en la Contribución que incide sobre la actividad comercial, el cual está identificado con el </w:t>
      </w:r>
      <w:r w:rsidRPr="008F3DAF">
        <w:rPr>
          <w:rFonts w:ascii="Arial" w:hAnsi="Arial" w:cs="Arial"/>
          <w:b/>
          <w:bCs/>
          <w:color w:val="000000"/>
          <w:lang w:eastAsia="es-AR"/>
        </w:rPr>
        <w:t>Nº de Inscripción 67158.</w:t>
      </w:r>
    </w:p>
    <w:p w:rsidR="008F3DAF" w:rsidRPr="008F3DAF" w:rsidRDefault="008F3DAF" w:rsidP="008F3DAF">
      <w:pPr>
        <w:spacing w:after="240"/>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Y CONSIDERANDO: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8F3DAF" w:rsidRPr="008F3DAF" w:rsidRDefault="008F3DAF" w:rsidP="008F3DAF">
      <w:pPr>
        <w:jc w:val="both"/>
        <w:rPr>
          <w:lang w:eastAsia="es-AR"/>
        </w:rPr>
      </w:pPr>
      <w:r w:rsidRPr="008F3DAF">
        <w:rPr>
          <w:rFonts w:ascii="Arial" w:hAnsi="Arial" w:cs="Arial"/>
          <w:color w:val="000000"/>
          <w:lang w:eastAsia="es-AR"/>
        </w:rPr>
        <w:t>                                  Que no hay inconveniente alguno en otorgar el alta de Actividad al comercio de la Sra. Castillo Ana Carolina, ya que el mismo cumple todos los requisitos solicitados por la normativa vigente.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t>                                   Por ello:</w:t>
      </w:r>
      <w:r w:rsidRPr="008F3DAF">
        <w:rPr>
          <w:lang w:eastAsia="es-AR"/>
        </w:rPr>
        <w:t xml:space="preserve"> </w:t>
      </w:r>
    </w:p>
    <w:p w:rsidR="008F3DAF" w:rsidRPr="008F3DAF" w:rsidRDefault="008F3DAF" w:rsidP="008F3DAF">
      <w:pPr>
        <w:jc w:val="center"/>
        <w:rPr>
          <w:lang w:eastAsia="es-AR"/>
        </w:rPr>
      </w:pPr>
      <w:r w:rsidRPr="008F3DAF">
        <w:rPr>
          <w:rFonts w:ascii="Arial" w:hAnsi="Arial" w:cs="Arial"/>
          <w:b/>
          <w:bCs/>
          <w:color w:val="000000"/>
          <w:lang w:eastAsia="es-AR"/>
        </w:rPr>
        <w:t>      EL SECRETARIO DE HACIENDA </w:t>
      </w:r>
    </w:p>
    <w:p w:rsidR="008F3DAF" w:rsidRPr="008F3DAF" w:rsidRDefault="008F3DAF" w:rsidP="008F3DAF">
      <w:pPr>
        <w:jc w:val="center"/>
        <w:rPr>
          <w:lang w:eastAsia="es-AR"/>
        </w:rPr>
      </w:pPr>
      <w:r w:rsidRPr="008F3DAF">
        <w:rPr>
          <w:rFonts w:ascii="Arial" w:hAnsi="Arial" w:cs="Arial"/>
          <w:b/>
          <w:bCs/>
          <w:color w:val="000000"/>
          <w:lang w:eastAsia="es-AR"/>
        </w:rPr>
        <w:t>       RESUELVE: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1º.-</w:t>
      </w:r>
      <w:r w:rsidRPr="008F3DAF">
        <w:rPr>
          <w:rFonts w:ascii="Arial" w:hAnsi="Arial" w:cs="Arial"/>
          <w:color w:val="000000"/>
          <w:lang w:eastAsia="es-AR"/>
        </w:rPr>
        <w:t xml:space="preserve"> Dese de </w:t>
      </w:r>
      <w:r w:rsidRPr="008F3DAF">
        <w:rPr>
          <w:rFonts w:ascii="Arial" w:hAnsi="Arial" w:cs="Arial"/>
          <w:b/>
          <w:bCs/>
          <w:color w:val="000000"/>
          <w:lang w:eastAsia="es-AR"/>
        </w:rPr>
        <w:t>“Alta a la Actividad”</w:t>
      </w:r>
      <w:r w:rsidRPr="008F3DAF">
        <w:rPr>
          <w:rFonts w:ascii="Arial" w:hAnsi="Arial" w:cs="Arial"/>
          <w:color w:val="000000"/>
          <w:lang w:eastAsia="es-AR"/>
        </w:rPr>
        <w:t xml:space="preserve"> del comercio con nombre fantasía “</w:t>
      </w:r>
      <w:r w:rsidRPr="008F3DAF">
        <w:rPr>
          <w:rFonts w:ascii="Arial" w:hAnsi="Arial" w:cs="Arial"/>
          <w:b/>
          <w:bCs/>
          <w:color w:val="000000"/>
          <w:lang w:eastAsia="es-AR"/>
        </w:rPr>
        <w:t>Consultorios Castillo Videla – CV Farmacia</w:t>
      </w:r>
      <w:r w:rsidRPr="008F3DAF">
        <w:rPr>
          <w:rFonts w:ascii="Arial" w:hAnsi="Arial" w:cs="Arial"/>
          <w:color w:val="000000"/>
          <w:lang w:eastAsia="es-AR"/>
        </w:rPr>
        <w:t xml:space="preserve">” con código de actividad </w:t>
      </w:r>
      <w:r w:rsidRPr="008F3DAF">
        <w:rPr>
          <w:rFonts w:ascii="Arial" w:hAnsi="Arial" w:cs="Arial"/>
          <w:b/>
          <w:bCs/>
          <w:color w:val="000000"/>
          <w:lang w:eastAsia="es-AR"/>
        </w:rPr>
        <w:t>477310 – venta al por menor de productos farmacéuticos y de herboristería</w:t>
      </w:r>
      <w:r w:rsidRPr="008F3DAF">
        <w:rPr>
          <w:rFonts w:ascii="Arial" w:hAnsi="Arial" w:cs="Arial"/>
          <w:color w:val="000000"/>
          <w:lang w:eastAsia="es-AR"/>
        </w:rPr>
        <w:t xml:space="preserve">, cuyo titular es la Srta. </w:t>
      </w:r>
      <w:r w:rsidRPr="008F3DAF">
        <w:rPr>
          <w:rFonts w:ascii="Arial" w:hAnsi="Arial" w:cs="Arial"/>
          <w:b/>
          <w:bCs/>
          <w:color w:val="000000"/>
          <w:lang w:eastAsia="es-AR"/>
        </w:rPr>
        <w:t>Castillo Ana Carolina, CUIT 27-22567431-6</w:t>
      </w:r>
      <w:r w:rsidRPr="008F3DAF">
        <w:rPr>
          <w:rFonts w:ascii="Arial" w:hAnsi="Arial" w:cs="Arial"/>
          <w:color w:val="000000"/>
          <w:lang w:eastAsia="es-AR"/>
        </w:rPr>
        <w:t xml:space="preserve">, con domicilio comercial en Av. San Martin N°564, de la Localidad de Monte Cristo, identificado bajo </w:t>
      </w:r>
      <w:r w:rsidRPr="008F3DAF">
        <w:rPr>
          <w:rFonts w:ascii="Arial" w:hAnsi="Arial" w:cs="Arial"/>
          <w:b/>
          <w:bCs/>
          <w:color w:val="000000"/>
          <w:lang w:eastAsia="es-AR"/>
        </w:rPr>
        <w:t xml:space="preserve">Número de Inscripción y/o Habilitación Municipal N° 67158. </w:t>
      </w:r>
      <w:r w:rsidRPr="008F3DAF">
        <w:rPr>
          <w:rFonts w:ascii="Arial" w:hAnsi="Arial" w:cs="Arial"/>
          <w:color w:val="000000"/>
          <w:lang w:eastAsia="es-AR"/>
        </w:rPr>
        <w:t>Retroactivo a la fecha del</w:t>
      </w:r>
      <w:r w:rsidRPr="008F3DAF">
        <w:rPr>
          <w:rFonts w:ascii="Arial" w:hAnsi="Arial" w:cs="Arial"/>
          <w:b/>
          <w:bCs/>
          <w:color w:val="000000"/>
          <w:lang w:eastAsia="es-AR"/>
        </w:rPr>
        <w:t xml:space="preserve"> tres de diciembre del año dos mil veintiuno (03/12/2021)</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2º.-</w:t>
      </w:r>
      <w:r w:rsidRPr="008F3DAF">
        <w:rPr>
          <w:rFonts w:ascii="Arial" w:hAnsi="Arial" w:cs="Arial"/>
          <w:color w:val="000000"/>
          <w:lang w:eastAsia="es-AR"/>
        </w:rPr>
        <w:t xml:space="preserve"> Comuníquese, publíquese, dese al R.M. y archívese.- </w:t>
      </w:r>
    </w:p>
    <w:p w:rsidR="008F3DAF" w:rsidRDefault="008F3DAF" w:rsidP="008F3DAF">
      <w:pPr>
        <w:jc w:val="both"/>
        <w:rPr>
          <w:rFonts w:ascii="Arial" w:hAnsi="Arial" w:cs="Arial"/>
        </w:rPr>
      </w:pPr>
    </w:p>
    <w:p w:rsidR="008F3DAF" w:rsidRDefault="008F3DAF" w:rsidP="008F3DAF">
      <w:pPr>
        <w:jc w:val="both"/>
        <w:rPr>
          <w:rFonts w:ascii="Arial" w:hAnsi="Arial" w:cs="Arial"/>
        </w:rPr>
      </w:pPr>
      <w:r w:rsidRPr="00B83358">
        <w:rPr>
          <w:rFonts w:ascii="Arial" w:hAnsi="Arial" w:cs="Arial"/>
        </w:rPr>
        <w:t>Cr. Exequiel Pereyra, Secretario de Hacienda</w:t>
      </w:r>
    </w:p>
    <w:p w:rsidR="008F3DAF" w:rsidRPr="00B83358" w:rsidRDefault="008F3DAF" w:rsidP="008F3DAF">
      <w:pPr>
        <w:pStyle w:val="Ttulo2"/>
        <w:rPr>
          <w:rFonts w:ascii="Arial" w:hAnsi="Arial" w:cs="Arial"/>
          <w:b/>
          <w:color w:val="279E94"/>
          <w:szCs w:val="24"/>
          <w:lang w:val="es-ES_tradnl"/>
        </w:rPr>
      </w:pPr>
      <w:bookmarkStart w:id="17" w:name="_Toc106874709"/>
      <w:r w:rsidRPr="00B83358">
        <w:rPr>
          <w:rFonts w:ascii="Arial" w:hAnsi="Arial" w:cs="Arial"/>
          <w:b/>
          <w:color w:val="279E94"/>
          <w:szCs w:val="24"/>
          <w:lang w:val="es-ES_tradnl"/>
        </w:rPr>
        <w:t>Resolución S</w:t>
      </w:r>
      <w:r>
        <w:rPr>
          <w:rFonts w:ascii="Arial" w:hAnsi="Arial" w:cs="Arial"/>
          <w:b/>
          <w:color w:val="279E94"/>
          <w:szCs w:val="24"/>
          <w:lang w:val="es-ES_tradnl"/>
        </w:rPr>
        <w:t>H</w:t>
      </w:r>
      <w:r w:rsidRPr="00B83358">
        <w:rPr>
          <w:rFonts w:ascii="Arial" w:hAnsi="Arial" w:cs="Arial"/>
          <w:b/>
          <w:color w:val="279E94"/>
          <w:szCs w:val="24"/>
          <w:lang w:val="es-ES_tradnl"/>
        </w:rPr>
        <w:t xml:space="preserve"> Nº </w:t>
      </w:r>
      <w:r>
        <w:rPr>
          <w:rFonts w:ascii="Arial" w:hAnsi="Arial" w:cs="Arial"/>
          <w:b/>
          <w:color w:val="279E94"/>
          <w:szCs w:val="24"/>
          <w:lang w:val="es-ES_tradnl"/>
        </w:rPr>
        <w:t>148 / 2021</w:t>
      </w:r>
      <w:bookmarkEnd w:id="17"/>
    </w:p>
    <w:p w:rsidR="008F3DAF" w:rsidRPr="00B83358" w:rsidRDefault="008F3DAF" w:rsidP="008F3DAF">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16</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w:t>
      </w:r>
    </w:p>
    <w:p w:rsidR="008F3DAF" w:rsidRPr="00B83358" w:rsidRDefault="008F3DAF" w:rsidP="008F3DAF">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20</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2021 Boletín Oficial.-</w:t>
      </w:r>
    </w:p>
    <w:p w:rsidR="008F3DAF" w:rsidRPr="008F3DAF" w:rsidRDefault="008F3DAF" w:rsidP="008F3DAF">
      <w:pPr>
        <w:jc w:val="both"/>
        <w:rPr>
          <w:lang w:eastAsia="es-AR"/>
        </w:rPr>
      </w:pPr>
      <w:r w:rsidRPr="008F3DAF">
        <w:rPr>
          <w:rFonts w:ascii="Arial" w:hAnsi="Arial" w:cs="Arial"/>
          <w:b/>
          <w:bCs/>
          <w:color w:val="000000"/>
          <w:lang w:eastAsia="es-AR"/>
        </w:rPr>
        <w:t>VISTO: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xml:space="preserve">              La solicitud presentada en carácter de Declaración Jurada, por parte del </w:t>
      </w:r>
      <w:r w:rsidRPr="008F3DAF">
        <w:rPr>
          <w:rFonts w:ascii="Arial" w:hAnsi="Arial" w:cs="Arial"/>
          <w:b/>
          <w:bCs/>
          <w:color w:val="000000"/>
          <w:lang w:eastAsia="es-AR"/>
        </w:rPr>
        <w:t>Sr. Klein Walter Adrián</w:t>
      </w:r>
      <w:r w:rsidRPr="008F3DAF">
        <w:rPr>
          <w:rFonts w:ascii="Arial" w:hAnsi="Arial" w:cs="Arial"/>
          <w:color w:val="000000"/>
          <w:lang w:eastAsia="es-AR"/>
        </w:rPr>
        <w:t xml:space="preserve"> </w:t>
      </w:r>
      <w:r w:rsidRPr="008F3DAF">
        <w:rPr>
          <w:rFonts w:ascii="Arial" w:hAnsi="Arial" w:cs="Arial"/>
          <w:b/>
          <w:bCs/>
          <w:color w:val="000000"/>
          <w:lang w:eastAsia="es-AR"/>
        </w:rPr>
        <w:t xml:space="preserve">DNI Nº 30.232.278, </w:t>
      </w:r>
      <w:r w:rsidRPr="008F3DAF">
        <w:rPr>
          <w:rFonts w:ascii="Arial" w:hAnsi="Arial" w:cs="Arial"/>
          <w:color w:val="000000"/>
          <w:lang w:eastAsia="es-AR"/>
        </w:rPr>
        <w:t>a través del Formulario F.101</w:t>
      </w:r>
      <w:r w:rsidRPr="008F3DAF">
        <w:rPr>
          <w:rFonts w:ascii="Arial" w:hAnsi="Arial" w:cs="Arial"/>
          <w:b/>
          <w:bCs/>
          <w:color w:val="000000"/>
          <w:lang w:eastAsia="es-AR"/>
        </w:rPr>
        <w:t xml:space="preserve"> </w:t>
      </w:r>
      <w:r w:rsidRPr="008F3DAF">
        <w:rPr>
          <w:rFonts w:ascii="Arial" w:hAnsi="Arial" w:cs="Arial"/>
          <w:color w:val="000000"/>
          <w:lang w:eastAsia="es-AR"/>
        </w:rPr>
        <w:t xml:space="preserve">solicitando para su comercio la correspondiente </w:t>
      </w:r>
      <w:r w:rsidRPr="008F3DAF">
        <w:rPr>
          <w:rFonts w:ascii="Arial" w:hAnsi="Arial" w:cs="Arial"/>
          <w:b/>
          <w:bCs/>
          <w:color w:val="000000"/>
          <w:lang w:eastAsia="es-AR"/>
        </w:rPr>
        <w:t xml:space="preserve">ALTA </w:t>
      </w:r>
      <w:r w:rsidRPr="008F3DAF">
        <w:rPr>
          <w:rFonts w:ascii="Arial" w:hAnsi="Arial" w:cs="Arial"/>
          <w:color w:val="000000"/>
          <w:lang w:eastAsia="es-AR"/>
        </w:rPr>
        <w:t xml:space="preserve">de Inscripción en la Contribución que incide sobre la actividad comercial, el cual está identificado con el </w:t>
      </w:r>
      <w:r w:rsidRPr="008F3DAF">
        <w:rPr>
          <w:rFonts w:ascii="Arial" w:hAnsi="Arial" w:cs="Arial"/>
          <w:b/>
          <w:bCs/>
          <w:color w:val="000000"/>
          <w:lang w:eastAsia="es-AR"/>
        </w:rPr>
        <w:t>Nº de Inscripción</w:t>
      </w:r>
      <w:r w:rsidRPr="008F3DAF">
        <w:rPr>
          <w:rFonts w:ascii="Arial" w:hAnsi="Arial" w:cs="Arial"/>
          <w:color w:val="000000"/>
          <w:lang w:eastAsia="es-AR"/>
        </w:rPr>
        <w:t xml:space="preserve"> </w:t>
      </w:r>
      <w:r w:rsidRPr="008F3DAF">
        <w:rPr>
          <w:rFonts w:ascii="Arial" w:hAnsi="Arial" w:cs="Arial"/>
          <w:b/>
          <w:bCs/>
          <w:color w:val="000000"/>
          <w:lang w:eastAsia="es-AR"/>
        </w:rPr>
        <w:t>95177.</w:t>
      </w:r>
    </w:p>
    <w:p w:rsidR="008F3DAF" w:rsidRPr="008F3DAF" w:rsidRDefault="008F3DAF" w:rsidP="008F3DAF">
      <w:pPr>
        <w:spacing w:after="240"/>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Y CONSIDERANDO:</w:t>
      </w:r>
      <w:r w:rsidRPr="008F3DAF">
        <w:rPr>
          <w:rFonts w:ascii="Arial" w:hAnsi="Arial" w:cs="Arial"/>
          <w:color w:val="000000"/>
          <w:lang w:eastAsia="es-AR"/>
        </w:rPr>
        <w:t>    </w:t>
      </w:r>
    </w:p>
    <w:p w:rsidR="008F3DAF" w:rsidRPr="008F3DAF" w:rsidRDefault="008F3DAF" w:rsidP="008F3DAF">
      <w:pPr>
        <w:jc w:val="both"/>
        <w:rPr>
          <w:lang w:eastAsia="es-AR"/>
        </w:rPr>
      </w:pPr>
      <w:r w:rsidRPr="008F3DAF">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8F3DAF" w:rsidRPr="008F3DAF" w:rsidRDefault="008F3DAF" w:rsidP="008F3DAF">
      <w:pPr>
        <w:jc w:val="both"/>
        <w:rPr>
          <w:lang w:eastAsia="es-AR"/>
        </w:rPr>
      </w:pPr>
      <w:r w:rsidRPr="008F3DAF">
        <w:rPr>
          <w:rFonts w:ascii="Arial" w:hAnsi="Arial" w:cs="Arial"/>
          <w:color w:val="000000"/>
          <w:lang w:eastAsia="es-AR"/>
        </w:rPr>
        <w:t xml:space="preserve">                                  Que no hay inconveniente alguno en otorgar el alta al comercio del </w:t>
      </w:r>
      <w:r w:rsidRPr="008F3DAF">
        <w:rPr>
          <w:rFonts w:ascii="Arial" w:hAnsi="Arial" w:cs="Arial"/>
          <w:b/>
          <w:bCs/>
          <w:color w:val="000000"/>
          <w:lang w:eastAsia="es-AR"/>
        </w:rPr>
        <w:t>Sr. Klein Walter Adrián</w:t>
      </w:r>
      <w:r w:rsidRPr="008F3DAF">
        <w:rPr>
          <w:rFonts w:ascii="Arial" w:hAnsi="Arial" w:cs="Arial"/>
          <w:color w:val="000000"/>
          <w:lang w:eastAsia="es-AR"/>
        </w:rPr>
        <w:t>, ya que el mismo cumple todos los requisitos solicitados por la normativa vigente.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color w:val="000000"/>
          <w:lang w:eastAsia="es-AR"/>
        </w:rPr>
        <w:t>                                   Por ello:</w:t>
      </w:r>
      <w:r w:rsidRPr="008F3DAF">
        <w:rPr>
          <w:lang w:eastAsia="es-AR"/>
        </w:rPr>
        <w:t xml:space="preserve"> </w:t>
      </w:r>
    </w:p>
    <w:p w:rsidR="008F3DAF" w:rsidRPr="008F3DAF" w:rsidRDefault="008F3DAF" w:rsidP="008F3DAF">
      <w:pPr>
        <w:jc w:val="center"/>
        <w:rPr>
          <w:lang w:eastAsia="es-AR"/>
        </w:rPr>
      </w:pPr>
      <w:r w:rsidRPr="008F3DAF">
        <w:rPr>
          <w:rFonts w:ascii="Arial" w:hAnsi="Arial" w:cs="Arial"/>
          <w:b/>
          <w:bCs/>
          <w:color w:val="000000"/>
          <w:lang w:eastAsia="es-AR"/>
        </w:rPr>
        <w:t>      EL SECRETARIO DE HACIENDA </w:t>
      </w:r>
    </w:p>
    <w:p w:rsidR="008F3DAF" w:rsidRPr="008F3DAF" w:rsidRDefault="008F3DAF" w:rsidP="008F3DAF">
      <w:pPr>
        <w:jc w:val="center"/>
        <w:rPr>
          <w:lang w:eastAsia="es-AR"/>
        </w:rPr>
      </w:pPr>
      <w:r w:rsidRPr="008F3DAF">
        <w:rPr>
          <w:rFonts w:ascii="Arial" w:hAnsi="Arial" w:cs="Arial"/>
          <w:b/>
          <w:bCs/>
          <w:color w:val="000000"/>
          <w:lang w:eastAsia="es-AR"/>
        </w:rPr>
        <w:t>       RESUELVE:</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1º.-</w:t>
      </w:r>
      <w:r w:rsidRPr="008F3DAF">
        <w:rPr>
          <w:rFonts w:ascii="Arial" w:hAnsi="Arial" w:cs="Arial"/>
          <w:color w:val="000000"/>
          <w:lang w:eastAsia="es-AR"/>
        </w:rPr>
        <w:t xml:space="preserve"> Dese de </w:t>
      </w:r>
      <w:r w:rsidRPr="008F3DAF">
        <w:rPr>
          <w:rFonts w:ascii="Arial" w:hAnsi="Arial" w:cs="Arial"/>
          <w:b/>
          <w:bCs/>
          <w:color w:val="000000"/>
          <w:lang w:eastAsia="es-AR"/>
        </w:rPr>
        <w:t>“ALTA”</w:t>
      </w:r>
      <w:r w:rsidRPr="008F3DAF">
        <w:rPr>
          <w:rFonts w:ascii="Arial" w:hAnsi="Arial" w:cs="Arial"/>
          <w:color w:val="000000"/>
          <w:lang w:eastAsia="es-AR"/>
        </w:rPr>
        <w:t xml:space="preserve"> al comercio de nombre fantasía “</w:t>
      </w:r>
      <w:r w:rsidRPr="008F3DAF">
        <w:rPr>
          <w:rFonts w:ascii="Arial" w:hAnsi="Arial" w:cs="Arial"/>
          <w:b/>
          <w:bCs/>
          <w:color w:val="000000"/>
          <w:lang w:eastAsia="es-AR"/>
        </w:rPr>
        <w:t>Fraccionadora Te Cito</w:t>
      </w:r>
      <w:r w:rsidRPr="008F3DAF">
        <w:rPr>
          <w:rFonts w:ascii="Arial" w:hAnsi="Arial" w:cs="Arial"/>
          <w:color w:val="000000"/>
          <w:lang w:eastAsia="es-AR"/>
        </w:rPr>
        <w:t xml:space="preserve">” con código de actividad </w:t>
      </w:r>
      <w:r w:rsidRPr="008F3DAF">
        <w:rPr>
          <w:rFonts w:ascii="Arial" w:hAnsi="Arial" w:cs="Arial"/>
          <w:b/>
          <w:bCs/>
          <w:color w:val="000000"/>
          <w:lang w:eastAsia="es-AR"/>
        </w:rPr>
        <w:t>472120 – venta al por menor de productos de almacén y dietética</w:t>
      </w:r>
      <w:r w:rsidRPr="008F3DAF">
        <w:rPr>
          <w:rFonts w:ascii="Arial" w:hAnsi="Arial" w:cs="Arial"/>
          <w:color w:val="000000"/>
          <w:lang w:eastAsia="es-AR"/>
        </w:rPr>
        <w:t xml:space="preserve">, cuyo titular es la del </w:t>
      </w:r>
      <w:r w:rsidRPr="008F3DAF">
        <w:rPr>
          <w:rFonts w:ascii="Arial" w:hAnsi="Arial" w:cs="Arial"/>
          <w:b/>
          <w:bCs/>
          <w:color w:val="000000"/>
          <w:lang w:eastAsia="es-AR"/>
        </w:rPr>
        <w:t>Sr. Klein Walter Adrián, CUIT 20.30232278.4</w:t>
      </w:r>
      <w:r w:rsidRPr="008F3DAF">
        <w:rPr>
          <w:rFonts w:ascii="Arial" w:hAnsi="Arial" w:cs="Arial"/>
          <w:color w:val="000000"/>
          <w:lang w:eastAsia="es-AR"/>
        </w:rPr>
        <w:t xml:space="preserve">, con domicilio comercial en Nicolás Avellaneda N°518, de la Localidad de Monte Cristo, identificado bajo </w:t>
      </w:r>
      <w:r w:rsidRPr="008F3DAF">
        <w:rPr>
          <w:rFonts w:ascii="Arial" w:hAnsi="Arial" w:cs="Arial"/>
          <w:b/>
          <w:bCs/>
          <w:color w:val="000000"/>
          <w:lang w:eastAsia="es-AR"/>
        </w:rPr>
        <w:t>Número de Inscripción y/o Habilitación Municipal N° 95177</w:t>
      </w:r>
      <w:r w:rsidRPr="008F3DAF">
        <w:rPr>
          <w:rFonts w:ascii="Arial" w:hAnsi="Arial" w:cs="Arial"/>
          <w:color w:val="000000"/>
          <w:lang w:eastAsia="es-AR"/>
        </w:rPr>
        <w:t xml:space="preserve">, retroactivo a la fecha </w:t>
      </w:r>
      <w:r w:rsidRPr="008F3DAF">
        <w:rPr>
          <w:rFonts w:ascii="Arial" w:hAnsi="Arial" w:cs="Arial"/>
          <w:b/>
          <w:bCs/>
          <w:color w:val="000000"/>
          <w:lang w:eastAsia="es-AR"/>
        </w:rPr>
        <w:t>del quince de diciembre de dos mil veintiuno (15/12/2021).</w:t>
      </w:r>
    </w:p>
    <w:p w:rsidR="008F3DAF" w:rsidRPr="008F3DAF" w:rsidRDefault="008F3DAF" w:rsidP="008F3DAF">
      <w:pPr>
        <w:rPr>
          <w:lang w:eastAsia="es-AR"/>
        </w:rPr>
      </w:pPr>
    </w:p>
    <w:p w:rsidR="008F3DAF" w:rsidRPr="008F3DAF" w:rsidRDefault="008F3DAF" w:rsidP="008F3DAF">
      <w:pPr>
        <w:jc w:val="both"/>
        <w:rPr>
          <w:lang w:eastAsia="es-AR"/>
        </w:rPr>
      </w:pPr>
      <w:r w:rsidRPr="008F3DAF">
        <w:rPr>
          <w:rFonts w:ascii="Arial" w:hAnsi="Arial" w:cs="Arial"/>
          <w:b/>
          <w:bCs/>
          <w:color w:val="000000"/>
          <w:lang w:eastAsia="es-AR"/>
        </w:rPr>
        <w:t>Artículo 2º.-</w:t>
      </w:r>
      <w:r w:rsidRPr="008F3DAF">
        <w:rPr>
          <w:rFonts w:ascii="Arial" w:hAnsi="Arial" w:cs="Arial"/>
          <w:color w:val="000000"/>
          <w:lang w:eastAsia="es-AR"/>
        </w:rPr>
        <w:t xml:space="preserve"> Comuníquese, publíquese, dese al R.M. y archívese.-</w:t>
      </w:r>
    </w:p>
    <w:p w:rsidR="008F3DAF" w:rsidRDefault="008F3DAF" w:rsidP="008F3DAF">
      <w:pPr>
        <w:jc w:val="both"/>
        <w:rPr>
          <w:rFonts w:ascii="Arial" w:hAnsi="Arial" w:cs="Arial"/>
        </w:rPr>
      </w:pPr>
    </w:p>
    <w:p w:rsidR="008F3DAF" w:rsidRDefault="008F3DAF" w:rsidP="008F3DAF">
      <w:pPr>
        <w:jc w:val="both"/>
        <w:rPr>
          <w:rFonts w:ascii="Arial" w:hAnsi="Arial" w:cs="Arial"/>
        </w:rPr>
      </w:pPr>
      <w:r w:rsidRPr="00B83358">
        <w:rPr>
          <w:rFonts w:ascii="Arial" w:hAnsi="Arial" w:cs="Arial"/>
        </w:rPr>
        <w:t>Cr. Exequiel Pereyra, Secretario de Hacienda</w:t>
      </w:r>
    </w:p>
    <w:p w:rsidR="00C51E88" w:rsidRPr="00B83358" w:rsidRDefault="009F2FC7" w:rsidP="001F7FC0">
      <w:pPr>
        <w:pStyle w:val="Ttulo1"/>
        <w:pBdr>
          <w:bottom w:val="single" w:sz="4" w:space="1" w:color="auto"/>
        </w:pBdr>
        <w:rPr>
          <w:rFonts w:ascii="Arial" w:hAnsi="Arial" w:cs="Arial"/>
          <w:color w:val="279E94"/>
          <w:sz w:val="24"/>
          <w:szCs w:val="24"/>
        </w:rPr>
      </w:pPr>
      <w:bookmarkStart w:id="18" w:name="_Toc106874710"/>
      <w:r w:rsidRPr="00B83358">
        <w:rPr>
          <w:rFonts w:ascii="Arial" w:hAnsi="Arial" w:cs="Arial"/>
          <w:b/>
          <w:color w:val="279E94"/>
          <w:sz w:val="48"/>
          <w:szCs w:val="48"/>
        </w:rPr>
        <w:t xml:space="preserve">CONCEJO </w:t>
      </w:r>
      <w:r w:rsidRPr="00B83358">
        <w:rPr>
          <w:rFonts w:ascii="Arial" w:hAnsi="Arial" w:cs="Arial"/>
          <w:b/>
          <w:color w:val="279E94"/>
          <w:sz w:val="48"/>
        </w:rPr>
        <w:t>DELIBERANTE</w:t>
      </w:r>
      <w:bookmarkEnd w:id="10"/>
      <w:bookmarkEnd w:id="18"/>
    </w:p>
    <w:p w:rsidR="00844DE8" w:rsidRPr="00B83358" w:rsidRDefault="00844DE8" w:rsidP="00844DE8">
      <w:pPr>
        <w:pStyle w:val="Ttulo2"/>
        <w:rPr>
          <w:rFonts w:ascii="Arial" w:hAnsi="Arial" w:cs="Arial"/>
          <w:b/>
          <w:color w:val="279E94"/>
          <w:szCs w:val="24"/>
          <w:lang w:val="es-ES_tradnl"/>
        </w:rPr>
      </w:pPr>
      <w:bookmarkStart w:id="19" w:name="_Toc106874711"/>
      <w:r w:rsidRPr="00B83358">
        <w:rPr>
          <w:rFonts w:ascii="Arial" w:hAnsi="Arial" w:cs="Arial"/>
          <w:b/>
          <w:color w:val="279E94"/>
          <w:szCs w:val="24"/>
          <w:lang w:val="es-ES_tradnl"/>
        </w:rPr>
        <w:t>Ordenanza Nº 13</w:t>
      </w:r>
      <w:r>
        <w:rPr>
          <w:rFonts w:ascii="Arial" w:hAnsi="Arial" w:cs="Arial"/>
          <w:b/>
          <w:color w:val="279E94"/>
          <w:szCs w:val="24"/>
          <w:lang w:val="es-ES_tradnl"/>
        </w:rPr>
        <w:t>69</w:t>
      </w:r>
      <w:bookmarkEnd w:id="19"/>
      <w:r>
        <w:rPr>
          <w:rFonts w:ascii="Arial" w:hAnsi="Arial" w:cs="Arial"/>
          <w:b/>
          <w:color w:val="279E94"/>
          <w:szCs w:val="24"/>
          <w:lang w:val="es-ES_tradnl"/>
        </w:rPr>
        <w:t xml:space="preserve"> </w:t>
      </w:r>
    </w:p>
    <w:p w:rsidR="00844DE8" w:rsidRPr="00B83358" w:rsidRDefault="00844DE8" w:rsidP="00844DE8">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09</w:t>
      </w:r>
      <w:r w:rsidRPr="00B83358">
        <w:rPr>
          <w:rFonts w:ascii="Arial" w:hAnsi="Arial" w:cs="Arial"/>
          <w:lang w:val="es-MX"/>
        </w:rPr>
        <w:t xml:space="preserve"> de Diciembre de 2021.-</w:t>
      </w:r>
    </w:p>
    <w:p w:rsidR="00844DE8" w:rsidRDefault="00844DE8" w:rsidP="00844DE8">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13</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w:t>
      </w:r>
      <w:r>
        <w:rPr>
          <w:rFonts w:ascii="Arial" w:hAnsi="Arial" w:cs="Arial"/>
          <w:lang w:val="es-MX"/>
        </w:rPr>
        <w:t>1. Boletín Oficial.-</w:t>
      </w:r>
    </w:p>
    <w:p w:rsidR="00844DE8" w:rsidRPr="00844DE8" w:rsidRDefault="00844DE8" w:rsidP="00844DE8">
      <w:pPr>
        <w:spacing w:line="360" w:lineRule="auto"/>
        <w:ind w:right="-660"/>
        <w:jc w:val="both"/>
        <w:rPr>
          <w:rFonts w:ascii="Arial" w:hAnsi="Arial" w:cs="Arial"/>
          <w:b/>
          <w:u w:val="single"/>
          <w:lang w:val="es-MX"/>
        </w:rPr>
      </w:pPr>
      <w:r w:rsidRPr="00844DE8">
        <w:rPr>
          <w:rFonts w:ascii="Arial" w:hAnsi="Arial" w:cs="Arial"/>
          <w:b/>
          <w:u w:val="single"/>
          <w:lang w:val="es-MX"/>
        </w:rPr>
        <w:t>VISTO:</w:t>
      </w:r>
    </w:p>
    <w:p w:rsidR="00844DE8" w:rsidRPr="00844DE8" w:rsidRDefault="00844DE8" w:rsidP="00844DE8">
      <w:pPr>
        <w:spacing w:line="360" w:lineRule="auto"/>
        <w:ind w:firstLine="720"/>
        <w:jc w:val="both"/>
        <w:rPr>
          <w:rFonts w:ascii="Arial" w:hAnsi="Arial" w:cs="Arial"/>
        </w:rPr>
      </w:pPr>
      <w:r w:rsidRPr="00844DE8">
        <w:rPr>
          <w:rFonts w:ascii="Arial" w:hAnsi="Arial" w:cs="Arial"/>
          <w:color w:val="000000"/>
        </w:rPr>
        <w:t xml:space="preserve">   </w:t>
      </w:r>
      <w:r w:rsidRPr="00844DE8">
        <w:rPr>
          <w:rFonts w:ascii="Arial" w:hAnsi="Arial" w:cs="Arial"/>
        </w:rPr>
        <w:t>El Decreto Provincial N° 1440/2021 de fecha 26/11/2021, y</w:t>
      </w:r>
    </w:p>
    <w:p w:rsidR="00844DE8" w:rsidRPr="00844DE8" w:rsidRDefault="00844DE8" w:rsidP="00844DE8">
      <w:pPr>
        <w:spacing w:line="360" w:lineRule="auto"/>
        <w:jc w:val="both"/>
        <w:rPr>
          <w:rFonts w:ascii="Arial" w:hAnsi="Arial" w:cs="Arial"/>
          <w:b/>
          <w:u w:val="single"/>
        </w:rPr>
      </w:pPr>
      <w:r w:rsidRPr="00844DE8">
        <w:rPr>
          <w:rFonts w:ascii="Arial" w:hAnsi="Arial" w:cs="Arial"/>
          <w:b/>
          <w:u w:val="single"/>
        </w:rPr>
        <w:t>CONSIDERANDO:</w:t>
      </w:r>
    </w:p>
    <w:p w:rsidR="00844DE8" w:rsidRPr="00844DE8" w:rsidRDefault="00844DE8" w:rsidP="00844DE8">
      <w:pPr>
        <w:spacing w:line="360" w:lineRule="auto"/>
        <w:ind w:firstLine="720"/>
        <w:jc w:val="both"/>
        <w:rPr>
          <w:rFonts w:ascii="Arial" w:hAnsi="Arial" w:cs="Arial"/>
        </w:rPr>
      </w:pPr>
      <w:r w:rsidRPr="00844DE8">
        <w:rPr>
          <w:rFonts w:ascii="Arial" w:hAnsi="Arial" w:cs="Arial"/>
        </w:rPr>
        <w:tab/>
        <w:t xml:space="preserve">   Que mediante Decreto Provincial N° 1440/2021 de fecha 26/11/2021, la Provincia estableció medidas de prevención sanitaria desde el 29 de Noviembre del corriente y hasta el 3 de Enero de 2022.</w:t>
      </w:r>
    </w:p>
    <w:p w:rsidR="00844DE8" w:rsidRPr="00844DE8" w:rsidRDefault="00844DE8" w:rsidP="00844DE8">
      <w:pPr>
        <w:spacing w:line="360" w:lineRule="auto"/>
        <w:ind w:firstLine="720"/>
        <w:jc w:val="both"/>
        <w:rPr>
          <w:rFonts w:ascii="Arial" w:hAnsi="Arial" w:cs="Arial"/>
        </w:rPr>
      </w:pPr>
      <w:r w:rsidRPr="00844DE8">
        <w:rPr>
          <w:rFonts w:ascii="Arial" w:hAnsi="Arial" w:cs="Arial"/>
        </w:rPr>
        <w:t xml:space="preserve">Que las medidas son consecuentes con el resto de los dispositivos dictados por la Provincia y que este Municipio adhiriera oportunamente. </w:t>
      </w:r>
    </w:p>
    <w:p w:rsidR="00844DE8" w:rsidRPr="00844DE8" w:rsidRDefault="00844DE8" w:rsidP="00844DE8">
      <w:pPr>
        <w:spacing w:line="360" w:lineRule="auto"/>
        <w:ind w:firstLine="720"/>
        <w:jc w:val="both"/>
        <w:rPr>
          <w:rFonts w:ascii="Arial" w:hAnsi="Arial" w:cs="Arial"/>
        </w:rPr>
      </w:pPr>
      <w:r w:rsidRPr="00844DE8">
        <w:rPr>
          <w:rFonts w:ascii="Arial" w:hAnsi="Arial" w:cs="Arial"/>
        </w:rPr>
        <w:t>Que por Decretos N° 685/2021, 778/2021, 824/2021, 962/2021, 1068/2021, 1100/2021,  1183/2021 y 1299/2021 la Provincia viene flexibilizando horarios y actividades, entre ellas las gastronómicas, turismo, deportes, etc., atentos la baja considerable de contagios Covid-19.</w:t>
      </w:r>
    </w:p>
    <w:p w:rsidR="00844DE8" w:rsidRPr="00844DE8" w:rsidRDefault="00844DE8" w:rsidP="00844DE8">
      <w:pPr>
        <w:spacing w:line="360" w:lineRule="auto"/>
        <w:ind w:firstLine="720"/>
        <w:jc w:val="both"/>
        <w:rPr>
          <w:rFonts w:ascii="Arial" w:hAnsi="Arial" w:cs="Arial"/>
        </w:rPr>
      </w:pPr>
      <w:r w:rsidRPr="00844DE8">
        <w:rPr>
          <w:rFonts w:ascii="Arial" w:hAnsi="Arial" w:cs="Arial"/>
        </w:rPr>
        <w:t xml:space="preserve">Que existe coincidencia en la mayoría de los Municipios y Comunas de la Provincia en acompañar dichas medidas. </w:t>
      </w:r>
    </w:p>
    <w:p w:rsidR="00844DE8" w:rsidRPr="00844DE8" w:rsidRDefault="00844DE8" w:rsidP="00844DE8">
      <w:pPr>
        <w:spacing w:line="360" w:lineRule="auto"/>
        <w:ind w:firstLine="708"/>
        <w:jc w:val="both"/>
        <w:rPr>
          <w:rFonts w:ascii="Arial" w:hAnsi="Arial" w:cs="Arial"/>
        </w:rPr>
      </w:pPr>
      <w:r w:rsidRPr="00844DE8">
        <w:rPr>
          <w:rFonts w:ascii="Arial" w:hAnsi="Arial" w:cs="Arial"/>
        </w:rPr>
        <w:t xml:space="preserve">Que el D.E.M. en el mismo </w:t>
      </w:r>
      <w:proofErr w:type="spellStart"/>
      <w:r w:rsidRPr="00844DE8">
        <w:rPr>
          <w:rFonts w:ascii="Arial" w:hAnsi="Arial" w:cs="Arial"/>
        </w:rPr>
        <w:t>espiritu</w:t>
      </w:r>
      <w:proofErr w:type="spellEnd"/>
      <w:r w:rsidRPr="00844DE8">
        <w:rPr>
          <w:rFonts w:ascii="Arial" w:hAnsi="Arial" w:cs="Arial"/>
        </w:rPr>
        <w:t xml:space="preserve"> adhirió a la </w:t>
      </w:r>
      <w:proofErr w:type="spellStart"/>
      <w:r w:rsidRPr="00844DE8">
        <w:rPr>
          <w:rFonts w:ascii="Arial" w:hAnsi="Arial" w:cs="Arial"/>
        </w:rPr>
        <w:t>disposicion</w:t>
      </w:r>
      <w:proofErr w:type="spellEnd"/>
      <w:r w:rsidRPr="00844DE8">
        <w:rPr>
          <w:rFonts w:ascii="Arial" w:hAnsi="Arial" w:cs="Arial"/>
        </w:rPr>
        <w:t xml:space="preserve"> provincial mediante Decreto Nº 282 de fecha 29 de Noviembre del corriente año en sus mismos términos y condiciones.  </w:t>
      </w:r>
    </w:p>
    <w:p w:rsidR="00844DE8" w:rsidRPr="00844DE8" w:rsidRDefault="00844DE8" w:rsidP="00844DE8">
      <w:pPr>
        <w:spacing w:line="360" w:lineRule="auto"/>
        <w:jc w:val="both"/>
        <w:rPr>
          <w:rFonts w:ascii="Arial" w:hAnsi="Arial" w:cs="Arial"/>
        </w:rPr>
      </w:pPr>
      <w:r w:rsidRPr="00844DE8">
        <w:rPr>
          <w:rFonts w:ascii="Arial" w:hAnsi="Arial" w:cs="Arial"/>
        </w:rPr>
        <w:t xml:space="preserve">   </w:t>
      </w:r>
      <w:r w:rsidRPr="00844DE8">
        <w:rPr>
          <w:rFonts w:ascii="Arial" w:hAnsi="Arial" w:cs="Arial"/>
        </w:rPr>
        <w:tab/>
        <w:t xml:space="preserve"> Por ello: </w:t>
      </w:r>
    </w:p>
    <w:p w:rsidR="00844DE8" w:rsidRPr="00844DE8" w:rsidRDefault="00844DE8" w:rsidP="00844DE8">
      <w:pPr>
        <w:spacing w:line="360" w:lineRule="auto"/>
        <w:ind w:right="-660"/>
        <w:jc w:val="center"/>
        <w:rPr>
          <w:rFonts w:ascii="Arial" w:hAnsi="Arial" w:cs="Arial"/>
          <w:b/>
          <w:bCs/>
          <w:lang w:val="es-ES" w:eastAsia="es-ES"/>
        </w:rPr>
      </w:pPr>
      <w:r w:rsidRPr="00844DE8">
        <w:rPr>
          <w:rFonts w:ascii="Arial" w:hAnsi="Arial" w:cs="Arial"/>
          <w:b/>
          <w:bCs/>
          <w:lang w:val="es-ES" w:eastAsia="es-ES"/>
        </w:rPr>
        <w:t xml:space="preserve">EL CONCEJO DELIBERANTE DE LA MUNICIPALIDAD </w:t>
      </w:r>
    </w:p>
    <w:p w:rsidR="00844DE8" w:rsidRPr="00844DE8" w:rsidRDefault="00844DE8" w:rsidP="00844DE8">
      <w:pPr>
        <w:spacing w:line="360" w:lineRule="auto"/>
        <w:ind w:right="-660"/>
        <w:jc w:val="center"/>
        <w:rPr>
          <w:rFonts w:ascii="Arial" w:hAnsi="Arial" w:cs="Arial"/>
          <w:b/>
          <w:bCs/>
          <w:lang w:val="es-ES" w:eastAsia="es-ES"/>
        </w:rPr>
      </w:pPr>
      <w:r w:rsidRPr="00844DE8">
        <w:rPr>
          <w:rFonts w:ascii="Arial" w:hAnsi="Arial" w:cs="Arial"/>
          <w:b/>
          <w:bCs/>
          <w:lang w:val="es-ES" w:eastAsia="es-ES"/>
        </w:rPr>
        <w:t>DE MONTE CRISTO SANCIONA CON FUERZA DE</w:t>
      </w:r>
    </w:p>
    <w:p w:rsidR="00844DE8" w:rsidRPr="00844DE8" w:rsidRDefault="00844DE8" w:rsidP="00844DE8">
      <w:pPr>
        <w:spacing w:line="360" w:lineRule="auto"/>
        <w:ind w:right="130"/>
        <w:jc w:val="center"/>
        <w:rPr>
          <w:rFonts w:ascii="Arial" w:hAnsi="Arial" w:cs="Arial"/>
          <w:b/>
          <w:lang w:val="es-ES_tradnl" w:eastAsia="es-AR"/>
        </w:rPr>
      </w:pPr>
      <w:r w:rsidRPr="00844DE8">
        <w:rPr>
          <w:rFonts w:ascii="Arial" w:hAnsi="Arial" w:cs="Arial"/>
          <w:b/>
          <w:lang w:val="es-ES_tradnl" w:eastAsia="es-AR"/>
        </w:rPr>
        <w:t>ORDENANZA Nº 1.369</w:t>
      </w:r>
    </w:p>
    <w:p w:rsidR="00844DE8" w:rsidRPr="00844DE8" w:rsidRDefault="00844DE8" w:rsidP="00844DE8">
      <w:pPr>
        <w:spacing w:line="360" w:lineRule="auto"/>
        <w:ind w:right="130"/>
        <w:jc w:val="both"/>
        <w:rPr>
          <w:rFonts w:ascii="Arial" w:hAnsi="Arial" w:cs="Arial"/>
        </w:rPr>
      </w:pPr>
      <w:r w:rsidRPr="00844DE8">
        <w:rPr>
          <w:rFonts w:ascii="Arial" w:hAnsi="Arial" w:cs="Arial"/>
          <w:b/>
          <w:u w:val="single"/>
          <w:lang w:eastAsia="es-AR"/>
        </w:rPr>
        <w:t>Artículo 1°:</w:t>
      </w:r>
      <w:r w:rsidRPr="00844DE8">
        <w:rPr>
          <w:rFonts w:ascii="Arial" w:hAnsi="Arial" w:cs="Arial"/>
          <w:lang w:eastAsia="es-AR"/>
        </w:rPr>
        <w:t xml:space="preserve"> </w:t>
      </w:r>
      <w:r w:rsidRPr="00844DE8">
        <w:rPr>
          <w:rFonts w:ascii="Arial" w:hAnsi="Arial" w:cs="Arial"/>
          <w:b/>
        </w:rPr>
        <w:t>RATIFIQUESE</w:t>
      </w:r>
      <w:r w:rsidRPr="00844DE8">
        <w:rPr>
          <w:rFonts w:ascii="Arial" w:hAnsi="Arial" w:cs="Arial"/>
        </w:rPr>
        <w:t xml:space="preserve"> en todos sus términos el Decreto Municipal Nº 282/2021 de fecha 29/11/2021, el que compuesto de Una (1) foja forma parte integrante de la presente Ordenanza como Anexo I.</w:t>
      </w:r>
    </w:p>
    <w:p w:rsidR="00844DE8" w:rsidRPr="00844DE8" w:rsidRDefault="00844DE8" w:rsidP="00844DE8">
      <w:pPr>
        <w:spacing w:line="360" w:lineRule="auto"/>
        <w:ind w:right="130"/>
        <w:jc w:val="both"/>
        <w:rPr>
          <w:rFonts w:ascii="Arial" w:hAnsi="Arial" w:cs="Arial"/>
          <w:lang w:eastAsia="es-AR"/>
        </w:rPr>
      </w:pPr>
      <w:r w:rsidRPr="00844DE8">
        <w:rPr>
          <w:rFonts w:ascii="Arial" w:hAnsi="Arial" w:cs="Arial"/>
          <w:b/>
          <w:u w:val="single"/>
          <w:lang w:eastAsia="es-AR"/>
        </w:rPr>
        <w:t>Artículo 2°:</w:t>
      </w:r>
      <w:r w:rsidRPr="00844DE8">
        <w:rPr>
          <w:rFonts w:ascii="Arial" w:hAnsi="Arial" w:cs="Arial"/>
          <w:lang w:eastAsia="es-AR"/>
        </w:rPr>
        <w:t xml:space="preserve"> </w:t>
      </w:r>
      <w:r w:rsidRPr="00844DE8">
        <w:rPr>
          <w:rFonts w:ascii="Arial" w:hAnsi="Arial" w:cs="Arial"/>
          <w:b/>
          <w:lang w:eastAsia="es-AR"/>
        </w:rPr>
        <w:t>ADHIÉRASE</w:t>
      </w:r>
      <w:r w:rsidRPr="00844DE8">
        <w:rPr>
          <w:rFonts w:ascii="Arial" w:hAnsi="Arial" w:cs="Arial"/>
          <w:lang w:eastAsia="es-AR"/>
        </w:rPr>
        <w:t xml:space="preserve"> la Municipalidad de Monte Cristo al Decreto Provincial N° 1440/2021 de fecha 26/11/2021.</w:t>
      </w:r>
    </w:p>
    <w:p w:rsidR="00844DE8" w:rsidRPr="00844DE8" w:rsidRDefault="00844DE8" w:rsidP="00844DE8">
      <w:pPr>
        <w:spacing w:line="360" w:lineRule="auto"/>
        <w:ind w:right="130"/>
        <w:jc w:val="both"/>
        <w:rPr>
          <w:rFonts w:ascii="Arial" w:hAnsi="Arial" w:cs="Arial"/>
          <w:lang w:eastAsia="es-AR"/>
        </w:rPr>
      </w:pPr>
      <w:r w:rsidRPr="00844DE8">
        <w:rPr>
          <w:rFonts w:ascii="Arial" w:hAnsi="Arial" w:cs="Arial"/>
          <w:b/>
          <w:u w:val="single"/>
          <w:lang w:eastAsia="es-AR"/>
        </w:rPr>
        <w:t>Artículo 3°:</w:t>
      </w:r>
      <w:r w:rsidRPr="00844DE8">
        <w:rPr>
          <w:rFonts w:ascii="Arial" w:hAnsi="Arial" w:cs="Arial"/>
          <w:lang w:eastAsia="es-AR"/>
        </w:rPr>
        <w:t xml:space="preserve"> </w:t>
      </w:r>
      <w:r w:rsidRPr="00844DE8">
        <w:rPr>
          <w:rFonts w:ascii="Arial" w:hAnsi="Arial" w:cs="Arial"/>
          <w:b/>
          <w:lang w:eastAsia="es-AR"/>
        </w:rPr>
        <w:t>COMUNIQUESE</w:t>
      </w:r>
      <w:r w:rsidRPr="00844DE8">
        <w:rPr>
          <w:rFonts w:ascii="Arial" w:hAnsi="Arial" w:cs="Arial"/>
          <w:lang w:eastAsia="es-AR"/>
        </w:rPr>
        <w:t>, Promúlguese, Publíquese, Dese al Registro de Ordenanza y Archívese.-</w:t>
      </w:r>
    </w:p>
    <w:p w:rsidR="00844DE8" w:rsidRPr="00844DE8" w:rsidRDefault="00844DE8" w:rsidP="00844DE8">
      <w:pPr>
        <w:spacing w:line="360" w:lineRule="auto"/>
        <w:ind w:right="130"/>
        <w:jc w:val="both"/>
        <w:rPr>
          <w:rFonts w:ascii="Arial" w:hAnsi="Arial" w:cs="Arial"/>
          <w:i/>
          <w:sz w:val="20"/>
          <w:szCs w:val="20"/>
        </w:rPr>
      </w:pPr>
    </w:p>
    <w:p w:rsidR="00844DE8" w:rsidRPr="00844DE8" w:rsidRDefault="00844DE8" w:rsidP="00844DE8">
      <w:pPr>
        <w:spacing w:line="360" w:lineRule="auto"/>
        <w:ind w:right="130"/>
        <w:jc w:val="both"/>
        <w:rPr>
          <w:rFonts w:ascii="Arial" w:hAnsi="Arial" w:cs="Arial"/>
          <w:sz w:val="20"/>
          <w:szCs w:val="20"/>
        </w:rPr>
      </w:pPr>
      <w:r w:rsidRPr="00844DE8">
        <w:rPr>
          <w:rFonts w:ascii="Arial" w:hAnsi="Arial" w:cs="Arial"/>
          <w:sz w:val="20"/>
          <w:szCs w:val="20"/>
        </w:rPr>
        <w:t xml:space="preserve">DADO EN LA SALA DE SESIONES DEL CONCEJO DELIBERANTE DE MONTE CRISTO A LOS 7 DIAS DEL MES DE DICIEMBRE DEL AÑO DOS MIL VEINTIUNO.- </w:t>
      </w:r>
    </w:p>
    <w:p w:rsidR="00844DE8" w:rsidRPr="00844DE8" w:rsidRDefault="00844DE8" w:rsidP="00844DE8">
      <w:pPr>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844DE8" w:rsidRPr="00844DE8" w:rsidTr="00AB2F46">
        <w:tc>
          <w:tcPr>
            <w:tcW w:w="1431" w:type="dxa"/>
          </w:tcPr>
          <w:p w:rsidR="00844DE8" w:rsidRPr="00844DE8" w:rsidRDefault="00844DE8" w:rsidP="00AB2F46">
            <w:pPr>
              <w:spacing w:line="360" w:lineRule="auto"/>
              <w:rPr>
                <w:rFonts w:ascii="Arial" w:hAnsi="Arial" w:cs="Arial"/>
              </w:rPr>
            </w:pPr>
            <w:r w:rsidRPr="00844DE8">
              <w:rPr>
                <w:rFonts w:ascii="Arial" w:hAnsi="Arial" w:cs="Arial"/>
              </w:rPr>
              <w:t>FIRMADA</w:t>
            </w:r>
          </w:p>
        </w:tc>
        <w:tc>
          <w:tcPr>
            <w:tcW w:w="4239" w:type="dxa"/>
            <w:gridSpan w:val="3"/>
            <w:hideMark/>
          </w:tcPr>
          <w:p w:rsidR="00844DE8" w:rsidRPr="00844DE8" w:rsidRDefault="00844DE8" w:rsidP="00AB2F46">
            <w:pPr>
              <w:spacing w:line="360" w:lineRule="auto"/>
              <w:rPr>
                <w:rFonts w:ascii="Arial" w:hAnsi="Arial" w:cs="Arial"/>
                <w:b/>
              </w:rPr>
            </w:pPr>
            <w:r w:rsidRPr="00844DE8">
              <w:rPr>
                <w:rFonts w:ascii="Arial" w:hAnsi="Arial" w:cs="Arial"/>
                <w:b/>
              </w:rPr>
              <w:t>RINERO Noelia</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Presidente</w:t>
            </w:r>
          </w:p>
        </w:tc>
      </w:tr>
      <w:tr w:rsidR="00844DE8" w:rsidRPr="00844DE8" w:rsidTr="00AB2F46">
        <w:tc>
          <w:tcPr>
            <w:tcW w:w="1431" w:type="dxa"/>
          </w:tcPr>
          <w:p w:rsidR="00844DE8" w:rsidRPr="00844DE8" w:rsidRDefault="00844DE8" w:rsidP="00AB2F46">
            <w:pPr>
              <w:spacing w:line="360" w:lineRule="auto"/>
              <w:rPr>
                <w:rFonts w:ascii="Arial" w:hAnsi="Arial" w:cs="Arial"/>
              </w:rPr>
            </w:pPr>
            <w:r w:rsidRPr="00844DE8">
              <w:rPr>
                <w:rFonts w:ascii="Arial" w:hAnsi="Arial" w:cs="Arial"/>
              </w:rPr>
              <w:t>Nº  1.369</w:t>
            </w:r>
          </w:p>
        </w:tc>
        <w:tc>
          <w:tcPr>
            <w:tcW w:w="4239" w:type="dxa"/>
            <w:gridSpan w:val="3"/>
            <w:hideMark/>
          </w:tcPr>
          <w:p w:rsidR="00844DE8" w:rsidRPr="00844DE8" w:rsidRDefault="00844DE8" w:rsidP="00AB2F46">
            <w:pPr>
              <w:spacing w:line="360" w:lineRule="auto"/>
              <w:rPr>
                <w:rFonts w:ascii="Arial" w:hAnsi="Arial" w:cs="Arial"/>
                <w:b/>
                <w:bCs/>
              </w:rPr>
            </w:pPr>
            <w:r w:rsidRPr="00844DE8">
              <w:rPr>
                <w:rFonts w:ascii="Arial" w:hAnsi="Arial" w:cs="Arial"/>
                <w:b/>
              </w:rPr>
              <w:t>GONZALEZ Ismael</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Vicepresidente 1°</w:t>
            </w:r>
          </w:p>
        </w:tc>
      </w:tr>
      <w:tr w:rsidR="00844DE8" w:rsidRPr="00844DE8" w:rsidTr="00AB2F46">
        <w:tc>
          <w:tcPr>
            <w:tcW w:w="1431" w:type="dxa"/>
          </w:tcPr>
          <w:p w:rsidR="00844DE8" w:rsidRPr="00844DE8" w:rsidRDefault="00844DE8" w:rsidP="00AB2F46">
            <w:pPr>
              <w:spacing w:line="360" w:lineRule="auto"/>
              <w:rPr>
                <w:rFonts w:ascii="Arial" w:hAnsi="Arial" w:cs="Arial"/>
              </w:rPr>
            </w:pPr>
          </w:p>
        </w:tc>
        <w:tc>
          <w:tcPr>
            <w:tcW w:w="4239" w:type="dxa"/>
            <w:gridSpan w:val="3"/>
            <w:hideMark/>
          </w:tcPr>
          <w:p w:rsidR="00844DE8" w:rsidRPr="00844DE8" w:rsidRDefault="00844DE8" w:rsidP="00AB2F46">
            <w:pPr>
              <w:spacing w:line="360" w:lineRule="auto"/>
              <w:rPr>
                <w:rFonts w:ascii="Arial" w:hAnsi="Arial" w:cs="Arial"/>
                <w:b/>
              </w:rPr>
            </w:pPr>
            <w:r w:rsidRPr="00844DE8">
              <w:rPr>
                <w:rFonts w:ascii="Arial" w:hAnsi="Arial" w:cs="Arial"/>
                <w:b/>
              </w:rPr>
              <w:t>ROSSI Freddy E.</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Vicepresidente 2°</w:t>
            </w:r>
          </w:p>
        </w:tc>
      </w:tr>
      <w:tr w:rsidR="00844DE8" w:rsidRPr="00844DE8" w:rsidTr="00AB2F46">
        <w:tc>
          <w:tcPr>
            <w:tcW w:w="1431" w:type="dxa"/>
          </w:tcPr>
          <w:p w:rsidR="00844DE8" w:rsidRPr="00844DE8" w:rsidRDefault="00844DE8" w:rsidP="00AB2F46">
            <w:pPr>
              <w:spacing w:line="360" w:lineRule="auto"/>
              <w:rPr>
                <w:rFonts w:ascii="Arial" w:hAnsi="Arial" w:cs="Arial"/>
              </w:rPr>
            </w:pPr>
            <w:r w:rsidRPr="00844DE8">
              <w:rPr>
                <w:rFonts w:ascii="Arial" w:hAnsi="Arial" w:cs="Arial"/>
              </w:rPr>
              <w:t xml:space="preserve"> </w:t>
            </w:r>
          </w:p>
        </w:tc>
        <w:tc>
          <w:tcPr>
            <w:tcW w:w="4239" w:type="dxa"/>
            <w:gridSpan w:val="3"/>
            <w:hideMark/>
          </w:tcPr>
          <w:p w:rsidR="00844DE8" w:rsidRPr="00844DE8" w:rsidRDefault="00844DE8" w:rsidP="00AB2F46">
            <w:pPr>
              <w:spacing w:line="360" w:lineRule="auto"/>
              <w:rPr>
                <w:rFonts w:ascii="Arial" w:hAnsi="Arial" w:cs="Arial"/>
                <w:b/>
              </w:rPr>
            </w:pPr>
            <w:r w:rsidRPr="00844DE8">
              <w:rPr>
                <w:rFonts w:ascii="Arial" w:hAnsi="Arial" w:cs="Arial"/>
                <w:b/>
              </w:rPr>
              <w:t>PUCHETA María Julieta</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Concejal</w:t>
            </w:r>
          </w:p>
        </w:tc>
      </w:tr>
      <w:tr w:rsidR="00844DE8" w:rsidRPr="00844DE8" w:rsidTr="00AB2F46">
        <w:tc>
          <w:tcPr>
            <w:tcW w:w="1431" w:type="dxa"/>
          </w:tcPr>
          <w:p w:rsidR="00844DE8" w:rsidRPr="00844DE8" w:rsidRDefault="00844DE8" w:rsidP="00AB2F46">
            <w:pPr>
              <w:spacing w:line="360" w:lineRule="auto"/>
              <w:rPr>
                <w:rFonts w:ascii="Arial" w:hAnsi="Arial" w:cs="Arial"/>
              </w:rPr>
            </w:pPr>
          </w:p>
        </w:tc>
        <w:tc>
          <w:tcPr>
            <w:tcW w:w="4239" w:type="dxa"/>
            <w:gridSpan w:val="3"/>
            <w:hideMark/>
          </w:tcPr>
          <w:p w:rsidR="00844DE8" w:rsidRPr="00844DE8" w:rsidRDefault="00844DE8" w:rsidP="00AB2F46">
            <w:pPr>
              <w:spacing w:line="360" w:lineRule="auto"/>
              <w:rPr>
                <w:rFonts w:ascii="Arial" w:hAnsi="Arial" w:cs="Arial"/>
                <w:b/>
              </w:rPr>
            </w:pPr>
            <w:r w:rsidRPr="00844DE8">
              <w:rPr>
                <w:rFonts w:ascii="Arial" w:hAnsi="Arial" w:cs="Arial"/>
                <w:b/>
                <w:bCs/>
              </w:rPr>
              <w:t xml:space="preserve">CALVI  Luis </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Concejal</w:t>
            </w:r>
          </w:p>
        </w:tc>
      </w:tr>
      <w:tr w:rsidR="00844DE8" w:rsidRPr="00844DE8" w:rsidTr="00AB2F46">
        <w:tc>
          <w:tcPr>
            <w:tcW w:w="1431" w:type="dxa"/>
          </w:tcPr>
          <w:p w:rsidR="00844DE8" w:rsidRPr="00844DE8" w:rsidRDefault="00844DE8" w:rsidP="00AB2F46">
            <w:pPr>
              <w:spacing w:line="360" w:lineRule="auto"/>
              <w:rPr>
                <w:rFonts w:ascii="Arial" w:hAnsi="Arial" w:cs="Arial"/>
              </w:rPr>
            </w:pPr>
          </w:p>
        </w:tc>
        <w:tc>
          <w:tcPr>
            <w:tcW w:w="4239" w:type="dxa"/>
            <w:gridSpan w:val="3"/>
            <w:hideMark/>
          </w:tcPr>
          <w:p w:rsidR="00844DE8" w:rsidRPr="00844DE8" w:rsidRDefault="00844DE8" w:rsidP="00AB2F46">
            <w:pPr>
              <w:spacing w:line="360" w:lineRule="auto"/>
              <w:rPr>
                <w:rFonts w:ascii="Arial" w:hAnsi="Arial" w:cs="Arial"/>
                <w:b/>
                <w:bCs/>
              </w:rPr>
            </w:pPr>
            <w:r w:rsidRPr="00844DE8">
              <w:rPr>
                <w:rFonts w:ascii="Arial" w:hAnsi="Arial" w:cs="Arial"/>
                <w:b/>
                <w:bCs/>
              </w:rPr>
              <w:t>CELI Ariel N.</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Concejal</w:t>
            </w:r>
          </w:p>
        </w:tc>
      </w:tr>
      <w:tr w:rsidR="00844DE8" w:rsidRPr="00844DE8" w:rsidTr="00AB2F46">
        <w:tc>
          <w:tcPr>
            <w:tcW w:w="1431" w:type="dxa"/>
          </w:tcPr>
          <w:p w:rsidR="00844DE8" w:rsidRPr="00844DE8" w:rsidRDefault="00844DE8" w:rsidP="00AB2F46">
            <w:pPr>
              <w:spacing w:line="360" w:lineRule="auto"/>
              <w:rPr>
                <w:rFonts w:ascii="Arial" w:hAnsi="Arial" w:cs="Arial"/>
              </w:rPr>
            </w:pPr>
          </w:p>
        </w:tc>
        <w:tc>
          <w:tcPr>
            <w:tcW w:w="4239" w:type="dxa"/>
            <w:gridSpan w:val="3"/>
            <w:hideMark/>
          </w:tcPr>
          <w:p w:rsidR="00844DE8" w:rsidRPr="00844DE8" w:rsidRDefault="00844DE8" w:rsidP="00AB2F46">
            <w:pPr>
              <w:spacing w:line="360" w:lineRule="auto"/>
              <w:rPr>
                <w:rFonts w:ascii="Arial" w:hAnsi="Arial" w:cs="Arial"/>
                <w:b/>
                <w:bCs/>
              </w:rPr>
            </w:pPr>
            <w:r w:rsidRPr="00844DE8">
              <w:rPr>
                <w:rFonts w:ascii="Arial" w:hAnsi="Arial" w:cs="Arial"/>
                <w:b/>
                <w:bCs/>
              </w:rPr>
              <w:t xml:space="preserve">Rodríguez Mabel </w:t>
            </w:r>
          </w:p>
        </w:tc>
        <w:tc>
          <w:tcPr>
            <w:tcW w:w="2904" w:type="dxa"/>
            <w:hideMark/>
          </w:tcPr>
          <w:p w:rsidR="00844DE8" w:rsidRPr="00844DE8" w:rsidRDefault="00844DE8" w:rsidP="00AB2F46">
            <w:pPr>
              <w:spacing w:line="360" w:lineRule="auto"/>
              <w:rPr>
                <w:rFonts w:ascii="Arial" w:hAnsi="Arial" w:cs="Arial"/>
              </w:rPr>
            </w:pPr>
            <w:r w:rsidRPr="00844DE8">
              <w:rPr>
                <w:rFonts w:ascii="Arial" w:hAnsi="Arial" w:cs="Arial"/>
              </w:rPr>
              <w:t>Concejal</w:t>
            </w:r>
          </w:p>
        </w:tc>
      </w:tr>
      <w:tr w:rsidR="00844DE8" w:rsidRPr="00844DE8" w:rsidTr="00AB2F46">
        <w:tc>
          <w:tcPr>
            <w:tcW w:w="3544" w:type="dxa"/>
            <w:gridSpan w:val="2"/>
            <w:hideMark/>
          </w:tcPr>
          <w:p w:rsidR="00844DE8" w:rsidRPr="00844DE8" w:rsidRDefault="00844DE8" w:rsidP="00AB2F46">
            <w:pPr>
              <w:spacing w:line="360" w:lineRule="auto"/>
              <w:rPr>
                <w:rFonts w:ascii="Arial" w:hAnsi="Arial" w:cs="Arial"/>
              </w:rPr>
            </w:pPr>
            <w:r w:rsidRPr="00844DE8">
              <w:rPr>
                <w:rFonts w:ascii="Arial" w:hAnsi="Arial" w:cs="Arial"/>
              </w:rPr>
              <w:t xml:space="preserve">Sancionada según Acta Nº </w:t>
            </w:r>
          </w:p>
        </w:tc>
        <w:tc>
          <w:tcPr>
            <w:tcW w:w="851" w:type="dxa"/>
            <w:hideMark/>
          </w:tcPr>
          <w:p w:rsidR="00844DE8" w:rsidRPr="00844DE8" w:rsidRDefault="00844DE8" w:rsidP="00AB2F46">
            <w:pPr>
              <w:spacing w:line="360" w:lineRule="auto"/>
              <w:jc w:val="center"/>
              <w:rPr>
                <w:rFonts w:ascii="Arial" w:hAnsi="Arial" w:cs="Arial"/>
                <w:b/>
                <w:bCs/>
              </w:rPr>
            </w:pPr>
            <w:r w:rsidRPr="00844DE8">
              <w:rPr>
                <w:rFonts w:ascii="Arial" w:hAnsi="Arial" w:cs="Arial"/>
                <w:b/>
                <w:bCs/>
              </w:rPr>
              <w:t>66</w:t>
            </w:r>
          </w:p>
        </w:tc>
        <w:tc>
          <w:tcPr>
            <w:tcW w:w="1275" w:type="dxa"/>
            <w:hideMark/>
          </w:tcPr>
          <w:p w:rsidR="00844DE8" w:rsidRPr="00844DE8" w:rsidRDefault="00844DE8" w:rsidP="00AB2F46">
            <w:pPr>
              <w:spacing w:line="360" w:lineRule="auto"/>
              <w:rPr>
                <w:rFonts w:ascii="Arial" w:hAnsi="Arial" w:cs="Arial"/>
              </w:rPr>
            </w:pPr>
            <w:r w:rsidRPr="00844DE8">
              <w:rPr>
                <w:rFonts w:ascii="Arial" w:hAnsi="Arial" w:cs="Arial"/>
              </w:rPr>
              <w:t>Fecha:</w:t>
            </w:r>
          </w:p>
        </w:tc>
        <w:tc>
          <w:tcPr>
            <w:tcW w:w="2904" w:type="dxa"/>
            <w:hideMark/>
          </w:tcPr>
          <w:p w:rsidR="00844DE8" w:rsidRPr="00844DE8" w:rsidRDefault="00844DE8" w:rsidP="00AB2F46">
            <w:pPr>
              <w:spacing w:line="360" w:lineRule="auto"/>
              <w:rPr>
                <w:rFonts w:ascii="Arial" w:hAnsi="Arial" w:cs="Arial"/>
                <w:b/>
                <w:bCs/>
              </w:rPr>
            </w:pPr>
            <w:r w:rsidRPr="00844DE8">
              <w:rPr>
                <w:rFonts w:ascii="Arial" w:hAnsi="Arial" w:cs="Arial"/>
                <w:b/>
                <w:bCs/>
              </w:rPr>
              <w:t>07/12/2021</w:t>
            </w:r>
          </w:p>
        </w:tc>
      </w:tr>
      <w:tr w:rsidR="00844DE8" w:rsidRPr="00844DE8" w:rsidTr="00AB2F46">
        <w:tc>
          <w:tcPr>
            <w:tcW w:w="3544" w:type="dxa"/>
            <w:gridSpan w:val="2"/>
            <w:hideMark/>
          </w:tcPr>
          <w:p w:rsidR="00844DE8" w:rsidRPr="00844DE8" w:rsidRDefault="00844DE8" w:rsidP="00AB2F46">
            <w:pPr>
              <w:spacing w:line="360" w:lineRule="auto"/>
              <w:rPr>
                <w:rFonts w:ascii="Arial" w:hAnsi="Arial" w:cs="Arial"/>
              </w:rPr>
            </w:pPr>
            <w:r w:rsidRPr="00844DE8">
              <w:rPr>
                <w:rFonts w:ascii="Arial" w:hAnsi="Arial" w:cs="Arial"/>
              </w:rPr>
              <w:t xml:space="preserve">Promulgada por Decreto Nº </w:t>
            </w:r>
          </w:p>
        </w:tc>
        <w:tc>
          <w:tcPr>
            <w:tcW w:w="851" w:type="dxa"/>
            <w:hideMark/>
          </w:tcPr>
          <w:p w:rsidR="00844DE8" w:rsidRPr="00844DE8" w:rsidRDefault="00844DE8" w:rsidP="00AB2F46">
            <w:pPr>
              <w:spacing w:line="360" w:lineRule="auto"/>
              <w:jc w:val="center"/>
              <w:rPr>
                <w:rFonts w:ascii="Arial" w:hAnsi="Arial" w:cs="Arial"/>
                <w:b/>
                <w:bCs/>
              </w:rPr>
            </w:pPr>
            <w:r w:rsidRPr="00844DE8">
              <w:rPr>
                <w:rFonts w:ascii="Arial" w:hAnsi="Arial" w:cs="Arial"/>
                <w:b/>
                <w:bCs/>
              </w:rPr>
              <w:t>293</w:t>
            </w:r>
          </w:p>
        </w:tc>
        <w:tc>
          <w:tcPr>
            <w:tcW w:w="1275" w:type="dxa"/>
            <w:hideMark/>
          </w:tcPr>
          <w:p w:rsidR="00844DE8" w:rsidRPr="00844DE8" w:rsidRDefault="00844DE8" w:rsidP="00AB2F46">
            <w:pPr>
              <w:spacing w:line="360" w:lineRule="auto"/>
              <w:rPr>
                <w:rFonts w:ascii="Arial" w:hAnsi="Arial" w:cs="Arial"/>
              </w:rPr>
            </w:pPr>
            <w:r w:rsidRPr="00844DE8">
              <w:rPr>
                <w:rFonts w:ascii="Arial" w:hAnsi="Arial" w:cs="Arial"/>
              </w:rPr>
              <w:t>Fecha:</w:t>
            </w:r>
          </w:p>
        </w:tc>
        <w:tc>
          <w:tcPr>
            <w:tcW w:w="2904" w:type="dxa"/>
            <w:hideMark/>
          </w:tcPr>
          <w:p w:rsidR="00844DE8" w:rsidRPr="00844DE8" w:rsidRDefault="00844DE8" w:rsidP="00AB2F46">
            <w:pPr>
              <w:spacing w:line="360" w:lineRule="auto"/>
              <w:rPr>
                <w:rFonts w:ascii="Arial" w:hAnsi="Arial" w:cs="Arial"/>
                <w:b/>
                <w:bCs/>
              </w:rPr>
            </w:pPr>
            <w:r w:rsidRPr="00844DE8">
              <w:rPr>
                <w:rFonts w:ascii="Arial" w:hAnsi="Arial" w:cs="Arial"/>
                <w:b/>
                <w:bCs/>
              </w:rPr>
              <w:t>09/12/2021</w:t>
            </w:r>
          </w:p>
        </w:tc>
      </w:tr>
    </w:tbl>
    <w:p w:rsidR="00844DE8" w:rsidRPr="00844DE8" w:rsidRDefault="00844DE8" w:rsidP="00844DE8">
      <w:pPr>
        <w:rPr>
          <w:rFonts w:ascii="Arial" w:hAnsi="Arial" w:cs="Arial"/>
        </w:rPr>
      </w:pPr>
    </w:p>
    <w:p w:rsidR="003C7E43" w:rsidRPr="00B83358" w:rsidRDefault="003C7E43" w:rsidP="003C7E43">
      <w:pPr>
        <w:pStyle w:val="Ttulo2"/>
        <w:rPr>
          <w:rFonts w:ascii="Arial" w:hAnsi="Arial" w:cs="Arial"/>
          <w:b/>
          <w:color w:val="279E94"/>
          <w:szCs w:val="24"/>
          <w:lang w:val="es-ES_tradnl"/>
        </w:rPr>
      </w:pPr>
      <w:bookmarkStart w:id="20" w:name="_Toc106874712"/>
      <w:r w:rsidRPr="00B83358">
        <w:rPr>
          <w:rFonts w:ascii="Arial" w:hAnsi="Arial" w:cs="Arial"/>
          <w:b/>
          <w:color w:val="279E94"/>
          <w:szCs w:val="24"/>
          <w:lang w:val="es-ES_tradnl"/>
        </w:rPr>
        <w:t>Ordenanza Nº 137</w:t>
      </w:r>
      <w:r>
        <w:rPr>
          <w:rFonts w:ascii="Arial" w:hAnsi="Arial" w:cs="Arial"/>
          <w:b/>
          <w:color w:val="279E94"/>
          <w:szCs w:val="24"/>
          <w:lang w:val="es-ES_tradnl"/>
        </w:rPr>
        <w:t>0</w:t>
      </w:r>
      <w:bookmarkEnd w:id="20"/>
      <w:r>
        <w:rPr>
          <w:rFonts w:ascii="Arial" w:hAnsi="Arial" w:cs="Arial"/>
          <w:b/>
          <w:color w:val="279E94"/>
          <w:szCs w:val="24"/>
          <w:lang w:val="es-ES_tradnl"/>
        </w:rPr>
        <w:t xml:space="preserve"> </w:t>
      </w:r>
    </w:p>
    <w:p w:rsidR="003C7E43" w:rsidRPr="00B83358" w:rsidRDefault="003C7E43" w:rsidP="003C7E43">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09</w:t>
      </w:r>
      <w:r w:rsidRPr="00B83358">
        <w:rPr>
          <w:rFonts w:ascii="Arial" w:hAnsi="Arial" w:cs="Arial"/>
          <w:lang w:val="es-MX"/>
        </w:rPr>
        <w:t xml:space="preserve"> de Diciembre de 2021.-</w:t>
      </w:r>
    </w:p>
    <w:p w:rsidR="003C7E43" w:rsidRDefault="003C7E43" w:rsidP="003C7E43">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13</w:t>
      </w:r>
      <w:r w:rsidRPr="00B83358">
        <w:rPr>
          <w:rFonts w:ascii="Arial" w:hAnsi="Arial" w:cs="Arial"/>
          <w:lang w:val="es-MX"/>
        </w:rPr>
        <w:t xml:space="preserve"> de </w:t>
      </w:r>
      <w:r>
        <w:rPr>
          <w:rFonts w:ascii="Arial" w:hAnsi="Arial" w:cs="Arial"/>
          <w:lang w:val="es-MX"/>
        </w:rPr>
        <w:t>diciembre</w:t>
      </w:r>
      <w:r w:rsidRPr="00B83358">
        <w:rPr>
          <w:rFonts w:ascii="Arial" w:hAnsi="Arial" w:cs="Arial"/>
          <w:lang w:val="es-MX"/>
        </w:rPr>
        <w:t xml:space="preserve"> de 202</w:t>
      </w:r>
      <w:r>
        <w:rPr>
          <w:rFonts w:ascii="Arial" w:hAnsi="Arial" w:cs="Arial"/>
          <w:lang w:val="es-MX"/>
        </w:rPr>
        <w:t>1. Boletín Oficial.-</w:t>
      </w:r>
    </w:p>
    <w:p w:rsidR="003C7E43" w:rsidRPr="003C7E43" w:rsidRDefault="003C7E43" w:rsidP="003C7E43">
      <w:pPr>
        <w:jc w:val="right"/>
        <w:rPr>
          <w:rFonts w:ascii="Arial" w:hAnsi="Arial" w:cs="Arial"/>
          <w:lang w:val="es-MX"/>
        </w:rPr>
      </w:pPr>
    </w:p>
    <w:p w:rsidR="003C7E43" w:rsidRPr="003C7E43" w:rsidRDefault="003C7E43" w:rsidP="003C7E43">
      <w:pPr>
        <w:widowControl w:val="0"/>
        <w:spacing w:line="360" w:lineRule="auto"/>
        <w:jc w:val="center"/>
        <w:rPr>
          <w:rFonts w:ascii="Arial" w:hAnsi="Arial" w:cs="Arial"/>
          <w:b/>
          <w:bCs/>
          <w:snapToGrid w:val="0"/>
          <w:u w:val="single"/>
          <w:lang w:val="es-ES" w:eastAsia="es-ES"/>
        </w:rPr>
      </w:pPr>
      <w:r w:rsidRPr="003C7E43">
        <w:rPr>
          <w:rFonts w:ascii="Arial" w:hAnsi="Arial" w:cs="Arial"/>
          <w:b/>
          <w:bCs/>
          <w:snapToGrid w:val="0"/>
          <w:u w:val="single"/>
          <w:lang w:val="es-ES" w:eastAsia="es-ES"/>
        </w:rPr>
        <w:t>ORDENANZA N° 1.370</w:t>
      </w:r>
    </w:p>
    <w:p w:rsidR="003C7E43" w:rsidRPr="003C7E43" w:rsidRDefault="003C7E43" w:rsidP="003C7E43">
      <w:pPr>
        <w:ind w:firstLine="708"/>
        <w:jc w:val="both"/>
        <w:rPr>
          <w:rFonts w:ascii="Arial" w:hAnsi="Arial" w:cs="Arial"/>
        </w:rPr>
      </w:pPr>
      <w:r w:rsidRPr="003C7E43">
        <w:rPr>
          <w:rFonts w:ascii="Arial" w:hAnsi="Arial" w:cs="Arial"/>
          <w:b/>
          <w:bCs/>
          <w:snapToGrid w:val="0"/>
          <w:u w:val="single"/>
          <w:lang w:val="es-ES" w:eastAsia="es-ES"/>
        </w:rPr>
        <w:t>VISTO</w:t>
      </w:r>
      <w:r w:rsidRPr="003C7E43">
        <w:rPr>
          <w:rFonts w:ascii="Arial" w:hAnsi="Arial" w:cs="Arial"/>
          <w:b/>
          <w:bCs/>
          <w:snapToGrid w:val="0"/>
          <w:lang w:val="es-ES" w:eastAsia="es-ES"/>
        </w:rPr>
        <w:t xml:space="preserve">: </w:t>
      </w:r>
      <w:r w:rsidRPr="003C7E43">
        <w:rPr>
          <w:rFonts w:ascii="Arial" w:hAnsi="Arial" w:cs="Arial"/>
          <w:lang w:val="es-ES"/>
        </w:rPr>
        <w:t>La Legislación q</w:t>
      </w:r>
      <w:proofErr w:type="spellStart"/>
      <w:r w:rsidRPr="003C7E43">
        <w:rPr>
          <w:rFonts w:ascii="Arial" w:hAnsi="Arial" w:cs="Arial"/>
        </w:rPr>
        <w:t>ue</w:t>
      </w:r>
      <w:proofErr w:type="spellEnd"/>
      <w:r w:rsidRPr="003C7E43">
        <w:rPr>
          <w:rFonts w:ascii="Arial" w:hAnsi="Arial" w:cs="Arial"/>
        </w:rPr>
        <w:t xml:space="preserve"> regula los usos de suelo en la </w:t>
      </w:r>
      <w:proofErr w:type="spellStart"/>
      <w:r w:rsidRPr="003C7E43">
        <w:rPr>
          <w:rFonts w:ascii="Arial" w:hAnsi="Arial" w:cs="Arial"/>
        </w:rPr>
        <w:t>Region</w:t>
      </w:r>
      <w:proofErr w:type="spellEnd"/>
      <w:r w:rsidRPr="003C7E43">
        <w:rPr>
          <w:rFonts w:ascii="Arial" w:hAnsi="Arial" w:cs="Arial"/>
        </w:rPr>
        <w:t xml:space="preserve"> Metropolitana de </w:t>
      </w:r>
      <w:proofErr w:type="spellStart"/>
      <w:r w:rsidRPr="003C7E43">
        <w:rPr>
          <w:rFonts w:ascii="Arial" w:hAnsi="Arial" w:cs="Arial"/>
        </w:rPr>
        <w:t>Cordoba</w:t>
      </w:r>
      <w:proofErr w:type="spellEnd"/>
      <w:r w:rsidRPr="003C7E43">
        <w:rPr>
          <w:rFonts w:ascii="Arial" w:hAnsi="Arial" w:cs="Arial"/>
        </w:rPr>
        <w:t xml:space="preserve"> y que actualiza el anexo grafico del Plan vial Director, el cual </w:t>
      </w:r>
      <w:proofErr w:type="spellStart"/>
      <w:r w:rsidRPr="003C7E43">
        <w:rPr>
          <w:rFonts w:ascii="Arial" w:hAnsi="Arial" w:cs="Arial"/>
        </w:rPr>
        <w:t>dejaria</w:t>
      </w:r>
      <w:proofErr w:type="spellEnd"/>
      <w:r w:rsidRPr="003C7E43">
        <w:rPr>
          <w:rFonts w:ascii="Arial" w:hAnsi="Arial" w:cs="Arial"/>
        </w:rPr>
        <w:t xml:space="preserve"> sin efecto las Leyes N° 9.841 y N° 10.004</w:t>
      </w:r>
    </w:p>
    <w:p w:rsidR="003C7E43" w:rsidRPr="003C7E43" w:rsidRDefault="003C7E43" w:rsidP="003C7E43">
      <w:pPr>
        <w:widowControl w:val="0"/>
        <w:spacing w:line="360" w:lineRule="auto"/>
        <w:jc w:val="both"/>
        <w:rPr>
          <w:rFonts w:ascii="Arial" w:hAnsi="Arial" w:cs="Arial"/>
          <w:bCs/>
          <w:lang w:eastAsia="es-ES"/>
        </w:rPr>
      </w:pPr>
    </w:p>
    <w:p w:rsidR="003C7E43" w:rsidRPr="003C7E43" w:rsidRDefault="003C7E43" w:rsidP="003C7E43">
      <w:pPr>
        <w:widowControl w:val="0"/>
        <w:spacing w:line="360" w:lineRule="auto"/>
        <w:ind w:firstLine="720"/>
        <w:jc w:val="both"/>
        <w:rPr>
          <w:rFonts w:ascii="Arial" w:hAnsi="Arial" w:cs="Arial"/>
          <w:b/>
          <w:bCs/>
          <w:lang w:eastAsia="es-ES"/>
        </w:rPr>
      </w:pPr>
      <w:r w:rsidRPr="003C7E43">
        <w:rPr>
          <w:rFonts w:ascii="Arial" w:hAnsi="Arial" w:cs="Arial"/>
          <w:b/>
          <w:bCs/>
          <w:u w:val="single"/>
          <w:lang w:eastAsia="es-ES"/>
        </w:rPr>
        <w:t>Y CONSIDERANDO</w:t>
      </w:r>
      <w:r w:rsidRPr="003C7E43">
        <w:rPr>
          <w:rFonts w:ascii="Arial" w:hAnsi="Arial" w:cs="Arial"/>
          <w:b/>
          <w:bCs/>
          <w:lang w:eastAsia="es-ES"/>
        </w:rPr>
        <w:t>:</w:t>
      </w:r>
    </w:p>
    <w:p w:rsidR="003C7E43" w:rsidRPr="003C7E43" w:rsidRDefault="003C7E43" w:rsidP="003C7E43">
      <w:pPr>
        <w:ind w:firstLine="2124"/>
        <w:jc w:val="both"/>
        <w:rPr>
          <w:rFonts w:ascii="Arial" w:hAnsi="Arial" w:cs="Arial"/>
        </w:rPr>
      </w:pPr>
      <w:r w:rsidRPr="003C7E43">
        <w:rPr>
          <w:rFonts w:ascii="Arial" w:hAnsi="Arial" w:cs="Arial"/>
        </w:rPr>
        <w:t xml:space="preserve">Que la Ordenanza N° 1224/2019, actualmente en vigencia, la cual regula la localización de las actividades económicas que implica el uso del suelo estableciendo un ordenamiento del asentamiento urbano en la localidad de Monte Cristo, se encuentra obsoleta, respecto de la demanda de loteos y subdivisiones en el ámbito de la zona urbana </w:t>
      </w:r>
    </w:p>
    <w:p w:rsidR="003C7E43" w:rsidRPr="003C7E43" w:rsidRDefault="003C7E43" w:rsidP="003C7E43">
      <w:pPr>
        <w:jc w:val="both"/>
        <w:rPr>
          <w:rFonts w:ascii="Arial" w:hAnsi="Arial" w:cs="Arial"/>
        </w:rPr>
      </w:pPr>
      <w:r w:rsidRPr="003C7E43">
        <w:rPr>
          <w:rFonts w:ascii="Arial" w:hAnsi="Arial" w:cs="Arial"/>
        </w:rPr>
        <w:tab/>
      </w:r>
      <w:r w:rsidRPr="003C7E43">
        <w:rPr>
          <w:rFonts w:ascii="Arial" w:hAnsi="Arial" w:cs="Arial"/>
        </w:rPr>
        <w:tab/>
      </w:r>
      <w:r w:rsidRPr="003C7E43">
        <w:rPr>
          <w:rFonts w:ascii="Arial" w:hAnsi="Arial" w:cs="Arial"/>
        </w:rPr>
        <w:tab/>
        <w:t xml:space="preserve">Que la Ley Provincial N° 9.841, la cual regula los usos del suelo y pone en vigencia el “Plan Metropolitano de Usos del Suelo – sector Primera Etapa -”, en el espacio geográfico que contiene el anillo de Circunvalación Metropolitano y las localidades relacionadas con este componente vial, establece en su Capítulo IV, Mecanismos </w:t>
      </w:r>
      <w:proofErr w:type="spellStart"/>
      <w:r w:rsidRPr="003C7E43">
        <w:rPr>
          <w:rFonts w:ascii="Arial" w:hAnsi="Arial" w:cs="Arial"/>
        </w:rPr>
        <w:t>Interjurisdiccionales</w:t>
      </w:r>
      <w:proofErr w:type="spellEnd"/>
      <w:r w:rsidRPr="003C7E43">
        <w:rPr>
          <w:rFonts w:ascii="Arial" w:hAnsi="Arial" w:cs="Arial"/>
        </w:rPr>
        <w:t xml:space="preserve"> - Procedimiento de Aplicación – Actualización, Artículos 17° y 18°, establece la posibilidad de receptar sugerencias de actualización requeridas por la natural dinámica evolutiva de la conurbación metropolitana</w:t>
      </w:r>
    </w:p>
    <w:p w:rsidR="003C7E43" w:rsidRPr="003C7E43" w:rsidRDefault="003C7E43" w:rsidP="003C7E43">
      <w:pPr>
        <w:jc w:val="both"/>
        <w:rPr>
          <w:rFonts w:ascii="Arial" w:hAnsi="Arial" w:cs="Arial"/>
        </w:rPr>
      </w:pPr>
      <w:r w:rsidRPr="003C7E43">
        <w:rPr>
          <w:rFonts w:ascii="Arial" w:hAnsi="Arial" w:cs="Arial"/>
        </w:rPr>
        <w:tab/>
      </w:r>
      <w:r w:rsidRPr="003C7E43">
        <w:rPr>
          <w:rFonts w:ascii="Arial" w:hAnsi="Arial" w:cs="Arial"/>
        </w:rPr>
        <w:tab/>
      </w:r>
      <w:r w:rsidRPr="003C7E43">
        <w:rPr>
          <w:rFonts w:ascii="Arial" w:hAnsi="Arial" w:cs="Arial"/>
        </w:rPr>
        <w:tab/>
        <w:t>Que mediante la Ordenanza N° 918/2011, la localidad de Monte Cristo adhirió a lo estipulado en la Ley Provincial N° 9841</w:t>
      </w:r>
    </w:p>
    <w:p w:rsidR="003C7E43" w:rsidRPr="003C7E43" w:rsidRDefault="003C7E43" w:rsidP="003C7E43">
      <w:pPr>
        <w:jc w:val="both"/>
        <w:rPr>
          <w:rFonts w:ascii="Arial" w:hAnsi="Arial" w:cs="Arial"/>
        </w:rPr>
      </w:pPr>
      <w:r w:rsidRPr="003C7E43">
        <w:rPr>
          <w:rFonts w:ascii="Arial" w:hAnsi="Arial" w:cs="Arial"/>
        </w:rPr>
        <w:t xml:space="preserve">          </w:t>
      </w:r>
      <w:r w:rsidRPr="003C7E43">
        <w:rPr>
          <w:rFonts w:ascii="Arial" w:hAnsi="Arial" w:cs="Arial"/>
        </w:rPr>
        <w:tab/>
      </w:r>
      <w:r w:rsidRPr="003C7E43">
        <w:rPr>
          <w:rFonts w:ascii="Arial" w:hAnsi="Arial" w:cs="Arial"/>
        </w:rPr>
        <w:tab/>
      </w:r>
      <w:r w:rsidRPr="003C7E43">
        <w:rPr>
          <w:rFonts w:ascii="Arial" w:hAnsi="Arial" w:cs="Arial"/>
        </w:rPr>
        <w:tab/>
        <w:t>Que en coordinación con el Instituto de Planificación del Área Metropolitana (IPLAM), se consensuaron pautas de actualización del Uso de Suelo fijado en la Ordenanza N° 1224/2009, readecuando el mismo a la realidad existente, estableciendo los mecanismos que permitan al Municipio en ejercicio de su autonomía promover el ordenamiento de su territorio y el uso equitativo y racional del suelo</w:t>
      </w:r>
    </w:p>
    <w:p w:rsidR="003C7E43" w:rsidRPr="003C7E43" w:rsidRDefault="003C7E43" w:rsidP="003C7E43">
      <w:pPr>
        <w:jc w:val="both"/>
        <w:rPr>
          <w:rFonts w:ascii="Arial" w:hAnsi="Arial" w:cs="Arial"/>
        </w:rPr>
      </w:pPr>
      <w:r w:rsidRPr="003C7E43">
        <w:rPr>
          <w:rFonts w:ascii="Arial" w:hAnsi="Arial" w:cs="Arial"/>
        </w:rPr>
        <w:tab/>
      </w:r>
      <w:r w:rsidRPr="003C7E43">
        <w:rPr>
          <w:rFonts w:ascii="Arial" w:hAnsi="Arial" w:cs="Arial"/>
        </w:rPr>
        <w:tab/>
      </w:r>
      <w:r w:rsidRPr="003C7E43">
        <w:rPr>
          <w:rFonts w:ascii="Arial" w:hAnsi="Arial" w:cs="Arial"/>
        </w:rPr>
        <w:tab/>
        <w:t>Que la aplicación de estas pautas de actualización, generan una nueva zonificación respecto del Uso de Suelo, evitando el desarrollo indiscriminado de los usos urbanos.</w:t>
      </w:r>
    </w:p>
    <w:p w:rsidR="003C7E43" w:rsidRPr="003C7E43" w:rsidRDefault="003C7E43" w:rsidP="003C7E43">
      <w:pPr>
        <w:spacing w:line="360" w:lineRule="auto"/>
        <w:jc w:val="both"/>
        <w:rPr>
          <w:rFonts w:ascii="Arial" w:hAnsi="Arial" w:cs="Arial"/>
        </w:rPr>
      </w:pPr>
      <w:r w:rsidRPr="003C7E43">
        <w:rPr>
          <w:rFonts w:ascii="Arial" w:hAnsi="Arial" w:cs="Arial"/>
          <w:lang w:val="es-ES" w:eastAsia="es-ES"/>
        </w:rPr>
        <w:t xml:space="preserve">                          Que</w:t>
      </w:r>
      <w:r w:rsidRPr="003C7E43">
        <w:rPr>
          <w:rFonts w:ascii="Arial" w:hAnsi="Arial" w:cs="Arial"/>
        </w:rPr>
        <w:t xml:space="preserve"> el espacio territorial de la presente </w:t>
      </w:r>
      <w:proofErr w:type="spellStart"/>
      <w:r w:rsidRPr="003C7E43">
        <w:rPr>
          <w:rFonts w:ascii="Arial" w:hAnsi="Arial" w:cs="Arial"/>
        </w:rPr>
        <w:t>Ordenaza</w:t>
      </w:r>
      <w:proofErr w:type="spellEnd"/>
      <w:r w:rsidRPr="003C7E43">
        <w:rPr>
          <w:rFonts w:ascii="Arial" w:hAnsi="Arial" w:cs="Arial"/>
        </w:rPr>
        <w:t xml:space="preserve"> abarca la pretendida ampliación del Radio Municipal, el que se encuentra sujeto a aprobación por parte de la H. Legislatura Provincial. </w:t>
      </w:r>
    </w:p>
    <w:p w:rsidR="003C7E43" w:rsidRPr="003C7E43" w:rsidRDefault="003C7E43" w:rsidP="003C7E43">
      <w:pPr>
        <w:jc w:val="both"/>
        <w:rPr>
          <w:rFonts w:ascii="Arial" w:hAnsi="Arial" w:cs="Arial"/>
        </w:rPr>
      </w:pPr>
    </w:p>
    <w:p w:rsidR="003C7E43" w:rsidRPr="003C7E43" w:rsidRDefault="003C7E43" w:rsidP="003C7E43">
      <w:pPr>
        <w:widowControl w:val="0"/>
        <w:spacing w:line="360" w:lineRule="auto"/>
        <w:ind w:left="1416" w:firstLine="708"/>
        <w:jc w:val="both"/>
        <w:rPr>
          <w:rFonts w:ascii="Arial" w:hAnsi="Arial" w:cs="Arial"/>
          <w:bCs/>
          <w:lang w:eastAsia="es-ES"/>
        </w:rPr>
      </w:pPr>
      <w:r w:rsidRPr="003C7E43">
        <w:rPr>
          <w:rFonts w:ascii="Arial" w:hAnsi="Arial" w:cs="Arial"/>
          <w:bCs/>
          <w:lang w:eastAsia="es-ES"/>
        </w:rPr>
        <w:lastRenderedPageBreak/>
        <w:t>Por ello</w:t>
      </w:r>
    </w:p>
    <w:p w:rsidR="003C7E43" w:rsidRPr="003C7E43" w:rsidRDefault="003C7E43" w:rsidP="003C7E43">
      <w:pPr>
        <w:widowControl w:val="0"/>
        <w:spacing w:line="360" w:lineRule="auto"/>
        <w:ind w:left="1416" w:firstLine="708"/>
        <w:jc w:val="both"/>
        <w:rPr>
          <w:rFonts w:ascii="Arial" w:hAnsi="Arial" w:cs="Arial"/>
          <w:bCs/>
          <w:lang w:eastAsia="es-ES"/>
        </w:rPr>
      </w:pPr>
    </w:p>
    <w:p w:rsidR="003C7E43" w:rsidRPr="003C7E43" w:rsidRDefault="003C7E43" w:rsidP="003C7E43">
      <w:pPr>
        <w:spacing w:line="360" w:lineRule="auto"/>
        <w:jc w:val="center"/>
        <w:rPr>
          <w:rFonts w:ascii="Arial" w:hAnsi="Arial" w:cs="Arial"/>
          <w:b/>
          <w:bCs/>
          <w:lang w:val="es-ES" w:eastAsia="es-ES"/>
        </w:rPr>
      </w:pPr>
      <w:r w:rsidRPr="003C7E43">
        <w:rPr>
          <w:rFonts w:ascii="Arial" w:hAnsi="Arial" w:cs="Arial"/>
          <w:b/>
          <w:bCs/>
          <w:lang w:val="es-ES" w:eastAsia="es-ES"/>
        </w:rPr>
        <w:t xml:space="preserve">EL CONCEJO DELIBERANTE DE </w:t>
      </w:r>
      <w:smartTag w:uri="urn:schemas-microsoft-com:office:smarttags" w:element="PersonName">
        <w:smartTagPr>
          <w:attr w:name="ProductID" w:val="LA LOCALIDAD DE"/>
        </w:smartTagPr>
        <w:r w:rsidRPr="003C7E43">
          <w:rPr>
            <w:rFonts w:ascii="Arial" w:hAnsi="Arial" w:cs="Arial"/>
            <w:b/>
            <w:bCs/>
            <w:lang w:val="es-ES" w:eastAsia="es-ES"/>
          </w:rPr>
          <w:t>LA LOCALIDAD DE</w:t>
        </w:r>
      </w:smartTag>
      <w:r w:rsidRPr="003C7E43">
        <w:rPr>
          <w:rFonts w:ascii="Arial" w:hAnsi="Arial" w:cs="Arial"/>
          <w:b/>
          <w:bCs/>
          <w:lang w:val="es-ES" w:eastAsia="es-ES"/>
        </w:rPr>
        <w:t xml:space="preserve"> MONTE CRISTO SANCIONA CON FUERZA DE</w:t>
      </w:r>
    </w:p>
    <w:p w:rsidR="003C7E43" w:rsidRPr="003C7E43" w:rsidRDefault="003C7E43" w:rsidP="003C7E43">
      <w:pPr>
        <w:spacing w:line="360" w:lineRule="auto"/>
        <w:jc w:val="center"/>
        <w:rPr>
          <w:rFonts w:ascii="Arial" w:hAnsi="Arial" w:cs="Arial"/>
          <w:b/>
          <w:bCs/>
          <w:lang w:val="es-ES" w:eastAsia="es-ES"/>
        </w:rPr>
      </w:pPr>
      <w:r w:rsidRPr="003C7E43">
        <w:rPr>
          <w:rFonts w:ascii="Arial" w:hAnsi="Arial" w:cs="Arial"/>
          <w:b/>
          <w:bCs/>
          <w:lang w:val="es-ES" w:eastAsia="es-ES"/>
        </w:rPr>
        <w:t>ORDENANZA N° 1.370</w:t>
      </w:r>
    </w:p>
    <w:p w:rsidR="003C7E43" w:rsidRPr="003C7E43" w:rsidRDefault="003C7E43" w:rsidP="003C7E43">
      <w:pPr>
        <w:jc w:val="center"/>
        <w:rPr>
          <w:rFonts w:ascii="Arial" w:hAnsi="Arial" w:cs="Arial"/>
          <w:b/>
        </w:rPr>
      </w:pPr>
    </w:p>
    <w:p w:rsidR="003C7E43" w:rsidRPr="003C7E43" w:rsidRDefault="003C7E43" w:rsidP="003C7E43">
      <w:pPr>
        <w:jc w:val="center"/>
        <w:rPr>
          <w:rFonts w:ascii="Arial" w:hAnsi="Arial" w:cs="Arial"/>
        </w:rPr>
      </w:pPr>
      <w:r w:rsidRPr="003C7E43">
        <w:rPr>
          <w:rFonts w:ascii="Arial" w:hAnsi="Arial" w:cs="Arial"/>
          <w:b/>
        </w:rPr>
        <w:t xml:space="preserve">USO DEL SUELO </w:t>
      </w:r>
    </w:p>
    <w:p w:rsidR="003C7E43" w:rsidRPr="003C7E43" w:rsidRDefault="003C7E43" w:rsidP="003C7E43">
      <w:pPr>
        <w:jc w:val="center"/>
        <w:rPr>
          <w:rFonts w:ascii="Arial" w:hAnsi="Arial" w:cs="Arial"/>
          <w:b/>
        </w:rPr>
      </w:pPr>
      <w:r w:rsidRPr="003C7E43">
        <w:rPr>
          <w:rFonts w:ascii="Arial" w:hAnsi="Arial" w:cs="Arial"/>
          <w:b/>
        </w:rPr>
        <w:t>AMBITO DE APLICACIÓN</w:t>
      </w:r>
    </w:p>
    <w:p w:rsidR="003C7E43" w:rsidRPr="003C7E43" w:rsidRDefault="003C7E43" w:rsidP="003C7E43">
      <w:pPr>
        <w:jc w:val="center"/>
        <w:rPr>
          <w:rFonts w:ascii="Arial" w:hAnsi="Arial" w:cs="Arial"/>
          <w:b/>
        </w:rPr>
      </w:pPr>
    </w:p>
    <w:p w:rsidR="003C7E43" w:rsidRPr="003C7E43" w:rsidRDefault="003C7E43" w:rsidP="003C7E43">
      <w:pPr>
        <w:spacing w:line="360" w:lineRule="auto"/>
        <w:jc w:val="both"/>
        <w:rPr>
          <w:rFonts w:ascii="Arial" w:hAnsi="Arial" w:cs="Arial"/>
        </w:rPr>
      </w:pPr>
      <w:r w:rsidRPr="003C7E43">
        <w:rPr>
          <w:rFonts w:ascii="Arial" w:hAnsi="Arial" w:cs="Arial"/>
          <w:b/>
          <w:bCs/>
          <w:u w:val="single"/>
          <w:lang w:val="es-ES" w:eastAsia="es-ES"/>
        </w:rPr>
        <w:t>Artículo 1°:</w:t>
      </w:r>
      <w:r w:rsidRPr="003C7E43">
        <w:rPr>
          <w:rFonts w:ascii="Arial" w:hAnsi="Arial" w:cs="Arial"/>
        </w:rPr>
        <w:t xml:space="preserve"> La presente Ordenanza regula la localización de las actividades económicas que impliquen el uso del suelo, ordenando el asentamiento urbano, orientando y estimulando las actividades e inversiones del sector privado, sirviendo de base a la política promocional del sector público y optimizando la calidad de vida de la Localidad, conforme surgen graficadas en el “PLANO DE ZONIFICACIÓN GENERAL DE USO DEL SUELO”, que obra como Anexo Gráfico I de la presente Ordenanza. </w:t>
      </w:r>
    </w:p>
    <w:p w:rsidR="003C7E43" w:rsidRPr="003C7E43" w:rsidRDefault="003C7E43" w:rsidP="003C7E43">
      <w:pPr>
        <w:spacing w:line="360" w:lineRule="auto"/>
        <w:ind w:firstLine="708"/>
        <w:jc w:val="both"/>
        <w:rPr>
          <w:rFonts w:ascii="Arial" w:hAnsi="Arial" w:cs="Arial"/>
        </w:rPr>
      </w:pPr>
    </w:p>
    <w:p w:rsidR="003C7E43" w:rsidRPr="003C7E43" w:rsidRDefault="003C7E43" w:rsidP="003C7E43">
      <w:pPr>
        <w:jc w:val="center"/>
        <w:rPr>
          <w:rFonts w:ascii="Arial" w:hAnsi="Arial" w:cs="Arial"/>
          <w:b/>
        </w:rPr>
      </w:pPr>
      <w:r w:rsidRPr="003C7E43">
        <w:rPr>
          <w:rFonts w:ascii="Arial" w:hAnsi="Arial" w:cs="Arial"/>
          <w:b/>
        </w:rPr>
        <w:t>PRINCIPIOS Y ALCANCES DE LA PRESENTE NORMA</w:t>
      </w:r>
    </w:p>
    <w:p w:rsidR="003C7E43" w:rsidRPr="003C7E43" w:rsidRDefault="003C7E43" w:rsidP="003C7E43">
      <w:pPr>
        <w:jc w:val="center"/>
        <w:rPr>
          <w:rFonts w:ascii="Arial" w:hAnsi="Arial" w:cs="Arial"/>
          <w:b/>
        </w:rPr>
      </w:pPr>
    </w:p>
    <w:p w:rsidR="003C7E43" w:rsidRPr="003C7E43" w:rsidRDefault="003C7E43" w:rsidP="003C7E43">
      <w:pPr>
        <w:spacing w:line="360" w:lineRule="auto"/>
        <w:jc w:val="both"/>
        <w:rPr>
          <w:rFonts w:ascii="Arial" w:hAnsi="Arial" w:cs="Arial"/>
        </w:rPr>
      </w:pPr>
      <w:r w:rsidRPr="003C7E43">
        <w:rPr>
          <w:rFonts w:ascii="Arial" w:hAnsi="Arial" w:cs="Arial"/>
          <w:b/>
          <w:bCs/>
          <w:u w:val="single"/>
          <w:lang w:val="es-ES" w:eastAsia="es-ES"/>
        </w:rPr>
        <w:t>Artículo 2°:</w:t>
      </w:r>
      <w:r w:rsidRPr="003C7E43">
        <w:rPr>
          <w:rFonts w:ascii="Arial" w:hAnsi="Arial" w:cs="Arial"/>
        </w:rPr>
        <w:t xml:space="preserve"> Estarán sometidos al cumplimiento de esta Ordenanza las personas físicas o jurídicas, públicas o privadas, cualquiera fuere su condición jurídica o la afectación de sus bienes, constituyendo la presente, la expresión normativa de las directrices generales de ordenación territorial y urbanística establecidas con carácter de instrumento regulatorio.</w:t>
      </w:r>
    </w:p>
    <w:p w:rsidR="003C7E43" w:rsidRPr="003C7E43" w:rsidRDefault="003C7E43" w:rsidP="003C7E43">
      <w:pPr>
        <w:spacing w:line="360" w:lineRule="auto"/>
        <w:jc w:val="both"/>
        <w:rPr>
          <w:rFonts w:ascii="Arial" w:hAnsi="Arial" w:cs="Arial"/>
        </w:rPr>
      </w:pPr>
    </w:p>
    <w:p w:rsidR="003C7E43" w:rsidRPr="003C7E43" w:rsidRDefault="003C7E43" w:rsidP="003C7E43">
      <w:pPr>
        <w:spacing w:line="360" w:lineRule="auto"/>
        <w:jc w:val="both"/>
        <w:rPr>
          <w:rFonts w:ascii="Arial" w:hAnsi="Arial" w:cs="Arial"/>
        </w:rPr>
      </w:pPr>
      <w:r w:rsidRPr="003C7E43">
        <w:rPr>
          <w:rFonts w:ascii="Arial" w:hAnsi="Arial" w:cs="Arial"/>
          <w:b/>
          <w:bCs/>
          <w:u w:val="single"/>
          <w:lang w:val="es-ES" w:eastAsia="es-ES"/>
        </w:rPr>
        <w:t>Artículo 3°:</w:t>
      </w:r>
      <w:r w:rsidRPr="003C7E43">
        <w:rPr>
          <w:rFonts w:ascii="Arial" w:hAnsi="Arial" w:cs="Arial"/>
        </w:rPr>
        <w:t xml:space="preserve"> Las disposiciones que surgen de la presente Ordenanza se interpretarán atendiendo a su contenido y conforme a los fines y objetivos expresados en la Ley Provincial que regula los usos de suelo en la </w:t>
      </w:r>
      <w:proofErr w:type="spellStart"/>
      <w:r w:rsidRPr="003C7E43">
        <w:rPr>
          <w:rFonts w:ascii="Arial" w:hAnsi="Arial" w:cs="Arial"/>
        </w:rPr>
        <w:t>Region</w:t>
      </w:r>
      <w:proofErr w:type="spellEnd"/>
      <w:r w:rsidRPr="003C7E43">
        <w:rPr>
          <w:rFonts w:ascii="Arial" w:hAnsi="Arial" w:cs="Arial"/>
        </w:rPr>
        <w:t xml:space="preserve"> Metropolitana de </w:t>
      </w:r>
      <w:proofErr w:type="spellStart"/>
      <w:r w:rsidRPr="003C7E43">
        <w:rPr>
          <w:rFonts w:ascii="Arial" w:hAnsi="Arial" w:cs="Arial"/>
        </w:rPr>
        <w:t>Cordoba</w:t>
      </w:r>
      <w:proofErr w:type="spellEnd"/>
      <w:r w:rsidRPr="003C7E43">
        <w:rPr>
          <w:rFonts w:ascii="Arial" w:hAnsi="Arial" w:cs="Arial"/>
        </w:rPr>
        <w:t>. En caso de discrepancia entre las normas consignadas en la presente Ordenanza y la documentación gráfica (Anexo Grafico I), se otorgará primacía al texto escrito, a excepción de la delimitación de zonas, aspecto en el que prevalecerá la documentación gráfica.</w:t>
      </w:r>
    </w:p>
    <w:p w:rsidR="003C7E43" w:rsidRPr="003C7E43" w:rsidRDefault="003C7E43" w:rsidP="003C7E43">
      <w:pPr>
        <w:spacing w:line="360" w:lineRule="auto"/>
        <w:jc w:val="both"/>
        <w:rPr>
          <w:rFonts w:ascii="Arial" w:hAnsi="Arial" w:cs="Arial"/>
        </w:rPr>
      </w:pPr>
    </w:p>
    <w:p w:rsidR="003C7E43" w:rsidRPr="003C7E43" w:rsidRDefault="003C7E43" w:rsidP="003C7E43">
      <w:pPr>
        <w:spacing w:line="360" w:lineRule="auto"/>
        <w:jc w:val="both"/>
        <w:rPr>
          <w:rFonts w:ascii="Arial" w:hAnsi="Arial" w:cs="Arial"/>
        </w:rPr>
      </w:pPr>
      <w:r w:rsidRPr="003C7E43">
        <w:rPr>
          <w:rFonts w:ascii="Arial" w:hAnsi="Arial" w:cs="Arial"/>
          <w:b/>
          <w:bCs/>
          <w:u w:val="single"/>
          <w:lang w:val="es-ES" w:eastAsia="es-ES"/>
        </w:rPr>
        <w:t>Artículo 4°:</w:t>
      </w:r>
      <w:r w:rsidRPr="003C7E43">
        <w:rPr>
          <w:rFonts w:ascii="Arial" w:hAnsi="Arial" w:cs="Arial"/>
        </w:rPr>
        <w:t xml:space="preserve"> En la aplicación e interpretación de la presente Ordenanza prevalecerán aquellos criterios más favorables al mejor equilibrio entre la función pública de ordenación territorial y el ejercicio de las facultades urbanísticas y edificatorias, en procura de la mejora de los espacios públicos, la preservación del patrimonio cultural y el desarrollo ambientalmente sostenible de la comunidad.</w:t>
      </w:r>
    </w:p>
    <w:p w:rsidR="003C7E43" w:rsidRPr="003C7E43" w:rsidRDefault="003C7E43" w:rsidP="003C7E43">
      <w:pPr>
        <w:jc w:val="center"/>
        <w:rPr>
          <w:rFonts w:ascii="Arial" w:hAnsi="Arial" w:cs="Arial"/>
          <w:b/>
        </w:rPr>
      </w:pPr>
      <w:r w:rsidRPr="003C7E43">
        <w:rPr>
          <w:rFonts w:ascii="Arial" w:hAnsi="Arial" w:cs="Arial"/>
          <w:b/>
        </w:rPr>
        <w:t>SIGNIFICADO DE TERMINOS TECNICOS</w:t>
      </w:r>
    </w:p>
    <w:p w:rsidR="003C7E43" w:rsidRPr="003C7E43" w:rsidRDefault="003C7E43" w:rsidP="003C7E43">
      <w:pPr>
        <w:jc w:val="center"/>
        <w:rPr>
          <w:rFonts w:ascii="Arial" w:hAnsi="Arial" w:cs="Arial"/>
          <w:b/>
        </w:rPr>
      </w:pPr>
    </w:p>
    <w:p w:rsidR="003C7E43" w:rsidRPr="003C7E43" w:rsidRDefault="003C7E43" w:rsidP="003C7E43">
      <w:pPr>
        <w:spacing w:line="360" w:lineRule="auto"/>
        <w:jc w:val="both"/>
        <w:rPr>
          <w:rFonts w:ascii="Arial" w:hAnsi="Arial" w:cs="Arial"/>
        </w:rPr>
      </w:pPr>
      <w:r w:rsidRPr="003C7E43">
        <w:rPr>
          <w:rFonts w:ascii="Arial" w:hAnsi="Arial" w:cs="Arial"/>
          <w:b/>
          <w:u w:val="single"/>
        </w:rPr>
        <w:t>Artículo 5º:</w:t>
      </w:r>
      <w:r w:rsidRPr="003C7E43">
        <w:rPr>
          <w:rFonts w:ascii="Arial" w:hAnsi="Arial" w:cs="Arial"/>
          <w:b/>
        </w:rPr>
        <w:t xml:space="preserve">  </w:t>
      </w:r>
      <w:r w:rsidRPr="003C7E43">
        <w:rPr>
          <w:rFonts w:ascii="Arial" w:hAnsi="Arial" w:cs="Arial"/>
        </w:rPr>
        <w:t>A los fines de definir el significado exacto de los términos mencionados en la presente Ordenanza, entiéndase por:</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lastRenderedPageBreak/>
        <w:t>USO DEL SUELO:</w:t>
      </w:r>
      <w:r w:rsidRPr="003C7E43">
        <w:rPr>
          <w:rFonts w:ascii="Arial" w:hAnsi="Arial" w:cs="Arial"/>
          <w:bCs/>
        </w:rPr>
        <w:t xml:space="preserve"> termino que designa la actividad o propósito específico a que se destina un inmueble.</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t>AREAS URBANIZABLES:</w:t>
      </w:r>
      <w:r w:rsidRPr="003C7E43">
        <w:rPr>
          <w:rFonts w:ascii="Arial" w:hAnsi="Arial" w:cs="Arial"/>
          <w:bCs/>
        </w:rPr>
        <w:t xml:space="preserve"> áreas cuyas condiciones u oportunidad de urbanización son consideradas prioritarias. </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t>USO RESIDENCIAL:</w:t>
      </w:r>
      <w:r w:rsidRPr="003C7E43">
        <w:rPr>
          <w:rFonts w:ascii="Arial" w:hAnsi="Arial" w:cs="Arial"/>
          <w:bCs/>
        </w:rPr>
        <w:t xml:space="preserve"> el efectuado en unidades unifamiliares o multifamiliares destinadas habitualmente a casa habitación.</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t>USO COMERCIAL:</w:t>
      </w:r>
      <w:r w:rsidRPr="003C7E43">
        <w:rPr>
          <w:rFonts w:ascii="Arial" w:hAnsi="Arial" w:cs="Arial"/>
          <w:bCs/>
        </w:rPr>
        <w:t xml:space="preserve"> el efectuado en establecimientos destinados habitualmente a la realización de operaciones civiles de compraventa de bienes y servicios.</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t>USO INSTITUCIONAL, ADMINISTRATIVO Y DE SERVICIOS:</w:t>
      </w:r>
      <w:r w:rsidRPr="003C7E43">
        <w:rPr>
          <w:rFonts w:ascii="Arial" w:hAnsi="Arial" w:cs="Arial"/>
          <w:bCs/>
        </w:rPr>
        <w:t xml:space="preserve"> el efectuado en establecimientos gubernamentales, como así mismo, mixtos o privados que tengan por objeto principal prestar servicios de interés general para la población, en forma colectiva (con acceso indiscriminado o reglamentado), onerosa o gratuitamente.</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t>USO INDUSTRIAL:</w:t>
      </w:r>
      <w:r w:rsidRPr="003C7E43">
        <w:rPr>
          <w:rFonts w:ascii="Arial" w:hAnsi="Arial" w:cs="Arial"/>
          <w:bCs/>
        </w:rPr>
        <w:t xml:space="preserve"> el efectuado en establecimientos en los que principalmente se produzcan bienes, mediante transformación mecánica o química de insumos orgánicos o inorgánicos, ya sea que los trabajos se realicen con máquinas a mano y el montaje o ensamblaje de componentes o partes y el fraccionamiento, en los casos en que éste modifique las características cualitativas del material. Conforme al impacto que produzcan en el ambiente, se califican en:</w:t>
      </w:r>
    </w:p>
    <w:p w:rsidR="003C7E43" w:rsidRPr="003C7E43" w:rsidRDefault="003C7E43" w:rsidP="003C7E43">
      <w:pPr>
        <w:numPr>
          <w:ilvl w:val="0"/>
          <w:numId w:val="23"/>
        </w:numPr>
        <w:spacing w:line="360" w:lineRule="auto"/>
        <w:jc w:val="both"/>
        <w:rPr>
          <w:rFonts w:ascii="Arial" w:hAnsi="Arial" w:cs="Arial"/>
          <w:bCs/>
        </w:rPr>
      </w:pPr>
      <w:r w:rsidRPr="003C7E43">
        <w:rPr>
          <w:rFonts w:ascii="Arial" w:hAnsi="Arial" w:cs="Arial"/>
          <w:bCs/>
        </w:rPr>
        <w:t>Inocuas: las que por tipo, tamaño, tecnología media, procesos y/o escalas o magnitudes, resultan inofensivas para el entorno, siendo compatibles con el resto de las actividades urbanas.</w:t>
      </w:r>
    </w:p>
    <w:p w:rsidR="003C7E43" w:rsidRPr="003C7E43" w:rsidRDefault="003C7E43" w:rsidP="003C7E43">
      <w:pPr>
        <w:numPr>
          <w:ilvl w:val="0"/>
          <w:numId w:val="23"/>
        </w:numPr>
        <w:spacing w:line="360" w:lineRule="auto"/>
        <w:jc w:val="both"/>
        <w:rPr>
          <w:rFonts w:ascii="Arial" w:hAnsi="Arial" w:cs="Arial"/>
          <w:bCs/>
        </w:rPr>
      </w:pPr>
      <w:r w:rsidRPr="003C7E43">
        <w:rPr>
          <w:rFonts w:ascii="Arial" w:hAnsi="Arial" w:cs="Arial"/>
          <w:bCs/>
        </w:rPr>
        <w:t>Tolerables: las que por su tipo, tamaño y tecnología, procesos y/o escalas o magnitudes, producen efectos contaminantes fácilmente corregibles.</w:t>
      </w:r>
    </w:p>
    <w:p w:rsidR="003C7E43" w:rsidRPr="003C7E43" w:rsidRDefault="003C7E43" w:rsidP="003C7E43">
      <w:pPr>
        <w:numPr>
          <w:ilvl w:val="0"/>
          <w:numId w:val="23"/>
        </w:numPr>
        <w:spacing w:line="360" w:lineRule="auto"/>
        <w:jc w:val="both"/>
        <w:rPr>
          <w:rFonts w:ascii="Arial" w:hAnsi="Arial" w:cs="Arial"/>
          <w:bCs/>
        </w:rPr>
      </w:pPr>
      <w:r w:rsidRPr="003C7E43">
        <w:rPr>
          <w:rFonts w:ascii="Arial" w:hAnsi="Arial" w:cs="Arial"/>
          <w:bCs/>
        </w:rPr>
        <w:t>Molestas: las que por su tipo, tamaño, tecnología o escala, producen daños, y efectos contaminantes corregibles a alto costo.</w:t>
      </w:r>
    </w:p>
    <w:p w:rsidR="003C7E43" w:rsidRPr="003C7E43" w:rsidRDefault="003C7E43" w:rsidP="003C7E43">
      <w:pPr>
        <w:numPr>
          <w:ilvl w:val="0"/>
          <w:numId w:val="23"/>
        </w:numPr>
        <w:spacing w:line="360" w:lineRule="auto"/>
        <w:jc w:val="both"/>
        <w:rPr>
          <w:rFonts w:ascii="Arial" w:hAnsi="Arial" w:cs="Arial"/>
          <w:bCs/>
        </w:rPr>
      </w:pPr>
      <w:r w:rsidRPr="003C7E43">
        <w:rPr>
          <w:rFonts w:ascii="Arial" w:hAnsi="Arial" w:cs="Arial"/>
          <w:bCs/>
        </w:rPr>
        <w:t>Nocivas: las que por su tipo, tecnología, procesos y/o escalas o magnitudes, producen daños, perjuicios y perturbaciones o efectos tóxicos o perniciosos sobre el entorno.</w:t>
      </w:r>
    </w:p>
    <w:p w:rsidR="003C7E43" w:rsidRPr="003C7E43" w:rsidRDefault="003C7E43" w:rsidP="003C7E43">
      <w:pPr>
        <w:numPr>
          <w:ilvl w:val="0"/>
          <w:numId w:val="23"/>
        </w:numPr>
        <w:spacing w:line="360" w:lineRule="auto"/>
        <w:jc w:val="both"/>
        <w:rPr>
          <w:rFonts w:ascii="Arial" w:hAnsi="Arial" w:cs="Arial"/>
          <w:bCs/>
        </w:rPr>
      </w:pPr>
      <w:r w:rsidRPr="003C7E43">
        <w:rPr>
          <w:rFonts w:ascii="Arial" w:hAnsi="Arial" w:cs="Arial"/>
          <w:bCs/>
        </w:rPr>
        <w:t>Peligrosas: las que por su tipo, tecnología, procesos y/o escalas o magnitudes, producen situaciones de riesgo o inseguridad inminente sobre el entorno por explosiones, combustibilidad, inflamabilidad o toxicidad.</w:t>
      </w:r>
    </w:p>
    <w:p w:rsidR="003C7E43" w:rsidRPr="003C7E43" w:rsidRDefault="003C7E43" w:rsidP="003C7E43">
      <w:pPr>
        <w:numPr>
          <w:ilvl w:val="0"/>
          <w:numId w:val="18"/>
        </w:numPr>
        <w:tabs>
          <w:tab w:val="clear" w:pos="720"/>
          <w:tab w:val="num" w:pos="0"/>
        </w:tabs>
        <w:spacing w:line="360" w:lineRule="auto"/>
        <w:ind w:left="0"/>
        <w:jc w:val="both"/>
        <w:rPr>
          <w:rFonts w:ascii="Arial" w:hAnsi="Arial" w:cs="Arial"/>
          <w:bCs/>
        </w:rPr>
      </w:pPr>
      <w:r w:rsidRPr="003C7E43">
        <w:rPr>
          <w:rFonts w:ascii="Arial" w:hAnsi="Arial" w:cs="Arial"/>
          <w:b/>
          <w:bCs/>
        </w:rPr>
        <w:t>USO AGROPECUARIO:</w:t>
      </w:r>
      <w:r w:rsidRPr="003C7E43">
        <w:rPr>
          <w:rFonts w:ascii="Arial" w:hAnsi="Arial" w:cs="Arial"/>
          <w:bCs/>
        </w:rPr>
        <w:t xml:space="preserve"> el efectuado en establecimientos destinados a la explotación del medio natural, en el cual el suelo, los vegetales y los animales participan como elementos del mismo.</w:t>
      </w:r>
    </w:p>
    <w:p w:rsidR="003C7E43" w:rsidRPr="003C7E43" w:rsidRDefault="003C7E43" w:rsidP="003C7E43">
      <w:pPr>
        <w:spacing w:line="360" w:lineRule="auto"/>
        <w:jc w:val="center"/>
        <w:rPr>
          <w:rFonts w:ascii="Arial" w:hAnsi="Arial" w:cs="Arial"/>
          <w:b/>
          <w:bCs/>
        </w:rPr>
      </w:pPr>
      <w:r w:rsidRPr="003C7E43">
        <w:rPr>
          <w:rFonts w:ascii="Arial" w:hAnsi="Arial" w:cs="Arial"/>
          <w:b/>
          <w:bCs/>
        </w:rPr>
        <w:t>DISPOSICIONES PARTICULARES</w:t>
      </w:r>
    </w:p>
    <w:p w:rsidR="003C7E43" w:rsidRPr="003C7E43" w:rsidRDefault="003C7E43" w:rsidP="003C7E43">
      <w:pPr>
        <w:spacing w:line="360" w:lineRule="auto"/>
        <w:jc w:val="center"/>
        <w:rPr>
          <w:rFonts w:ascii="Arial" w:hAnsi="Arial" w:cs="Arial"/>
          <w:b/>
          <w:iCs/>
          <w:lang w:val="es-ES"/>
        </w:rPr>
      </w:pPr>
      <w:r w:rsidRPr="003C7E43">
        <w:rPr>
          <w:rFonts w:ascii="Arial" w:hAnsi="Arial" w:cs="Arial"/>
          <w:b/>
          <w:iCs/>
          <w:lang w:val="es-ES"/>
        </w:rPr>
        <w:t>CLASIFICACIÓN DE LOS USOS DEL SUELO</w:t>
      </w:r>
    </w:p>
    <w:p w:rsidR="003C7E43" w:rsidRPr="003C7E43" w:rsidRDefault="003C7E43" w:rsidP="003C7E43">
      <w:pPr>
        <w:spacing w:line="360" w:lineRule="auto"/>
        <w:jc w:val="center"/>
        <w:rPr>
          <w:rFonts w:ascii="Arial" w:hAnsi="Arial" w:cs="Arial"/>
        </w:rPr>
      </w:pPr>
    </w:p>
    <w:p w:rsidR="003C7E43" w:rsidRPr="003C7E43" w:rsidRDefault="003C7E43" w:rsidP="003C7E43">
      <w:pPr>
        <w:spacing w:after="240" w:line="360" w:lineRule="auto"/>
        <w:jc w:val="both"/>
        <w:rPr>
          <w:rFonts w:ascii="Arial" w:hAnsi="Arial" w:cs="Arial"/>
        </w:rPr>
      </w:pPr>
      <w:r w:rsidRPr="003C7E43">
        <w:rPr>
          <w:rFonts w:ascii="Arial" w:hAnsi="Arial" w:cs="Arial"/>
          <w:b/>
          <w:u w:val="single"/>
        </w:rPr>
        <w:lastRenderedPageBreak/>
        <w:t>Artículo 6º:</w:t>
      </w:r>
      <w:r w:rsidRPr="003C7E43">
        <w:rPr>
          <w:rFonts w:ascii="Arial" w:hAnsi="Arial" w:cs="Arial"/>
          <w:b/>
        </w:rPr>
        <w:t xml:space="preserve"> </w:t>
      </w:r>
      <w:r w:rsidRPr="003C7E43">
        <w:rPr>
          <w:rFonts w:ascii="Arial" w:hAnsi="Arial" w:cs="Arial"/>
        </w:rPr>
        <w:t xml:space="preserve"> </w:t>
      </w:r>
      <w:r w:rsidRPr="003C7E43">
        <w:rPr>
          <w:rFonts w:ascii="Arial" w:hAnsi="Arial" w:cs="Arial"/>
          <w:iCs/>
          <w:lang w:val="es-ES"/>
        </w:rPr>
        <w:t>Dentro del espacio geográfico que comprende el Anexo Gráfico I, se determina la siguiente clasificación de las Áreas, conforme a la regulación de uso del suelo:</w:t>
      </w:r>
    </w:p>
    <w:p w:rsidR="003C7E43" w:rsidRPr="003C7E43" w:rsidRDefault="003C7E43" w:rsidP="003C7E43">
      <w:pPr>
        <w:numPr>
          <w:ilvl w:val="0"/>
          <w:numId w:val="19"/>
        </w:numPr>
        <w:tabs>
          <w:tab w:val="clear" w:pos="720"/>
        </w:tabs>
        <w:spacing w:line="360" w:lineRule="auto"/>
        <w:ind w:left="2127" w:hanging="426"/>
        <w:jc w:val="both"/>
        <w:rPr>
          <w:rFonts w:ascii="Arial" w:hAnsi="Arial" w:cs="Arial"/>
        </w:rPr>
      </w:pPr>
      <w:r w:rsidRPr="003C7E43">
        <w:rPr>
          <w:rFonts w:ascii="Arial" w:hAnsi="Arial" w:cs="Arial"/>
          <w:iCs/>
          <w:lang w:val="es-ES"/>
        </w:rPr>
        <w:t>Áreas Urbanizables;</w:t>
      </w:r>
    </w:p>
    <w:p w:rsidR="003C7E43" w:rsidRPr="003C7E43" w:rsidRDefault="003C7E43" w:rsidP="003C7E43">
      <w:pPr>
        <w:numPr>
          <w:ilvl w:val="0"/>
          <w:numId w:val="19"/>
        </w:numPr>
        <w:tabs>
          <w:tab w:val="clear" w:pos="720"/>
        </w:tabs>
        <w:spacing w:line="360" w:lineRule="auto"/>
        <w:ind w:left="2127" w:hanging="426"/>
        <w:jc w:val="both"/>
        <w:rPr>
          <w:rFonts w:ascii="Arial" w:hAnsi="Arial" w:cs="Arial"/>
        </w:rPr>
      </w:pPr>
      <w:r w:rsidRPr="003C7E43">
        <w:rPr>
          <w:rFonts w:ascii="Arial" w:hAnsi="Arial" w:cs="Arial"/>
          <w:iCs/>
          <w:lang w:val="es-ES"/>
        </w:rPr>
        <w:t>Áreas de Urbanización Diferida;</w:t>
      </w:r>
    </w:p>
    <w:p w:rsidR="003C7E43" w:rsidRPr="003C7E43" w:rsidRDefault="003C7E43" w:rsidP="003C7E43">
      <w:pPr>
        <w:numPr>
          <w:ilvl w:val="0"/>
          <w:numId w:val="19"/>
        </w:numPr>
        <w:tabs>
          <w:tab w:val="clear" w:pos="720"/>
        </w:tabs>
        <w:spacing w:line="360" w:lineRule="auto"/>
        <w:ind w:left="2127" w:hanging="426"/>
        <w:jc w:val="both"/>
        <w:rPr>
          <w:rFonts w:ascii="Arial" w:hAnsi="Arial" w:cs="Arial"/>
        </w:rPr>
      </w:pPr>
      <w:r w:rsidRPr="003C7E43">
        <w:rPr>
          <w:rFonts w:ascii="Arial" w:hAnsi="Arial" w:cs="Arial"/>
          <w:iCs/>
          <w:lang w:val="es-ES"/>
        </w:rPr>
        <w:t>Áreas No Urbanizables;</w:t>
      </w:r>
    </w:p>
    <w:p w:rsidR="003C7E43" w:rsidRPr="003C7E43" w:rsidRDefault="003C7E43" w:rsidP="003C7E43">
      <w:pPr>
        <w:numPr>
          <w:ilvl w:val="0"/>
          <w:numId w:val="19"/>
        </w:numPr>
        <w:tabs>
          <w:tab w:val="clear" w:pos="720"/>
        </w:tabs>
        <w:spacing w:line="360" w:lineRule="auto"/>
        <w:ind w:left="2127" w:hanging="426"/>
        <w:jc w:val="both"/>
        <w:rPr>
          <w:rFonts w:ascii="Arial" w:hAnsi="Arial" w:cs="Arial"/>
        </w:rPr>
      </w:pPr>
      <w:r w:rsidRPr="003C7E43">
        <w:rPr>
          <w:rFonts w:ascii="Arial" w:hAnsi="Arial" w:cs="Arial"/>
          <w:iCs/>
          <w:lang w:val="es-ES"/>
        </w:rPr>
        <w:t>Áreas de Valor Estratégico;</w:t>
      </w:r>
    </w:p>
    <w:p w:rsidR="003C7E43" w:rsidRPr="003C7E43" w:rsidRDefault="003C7E43" w:rsidP="003C7E43">
      <w:pPr>
        <w:numPr>
          <w:ilvl w:val="0"/>
          <w:numId w:val="19"/>
        </w:numPr>
        <w:tabs>
          <w:tab w:val="clear" w:pos="720"/>
        </w:tabs>
        <w:spacing w:after="120" w:line="360" w:lineRule="auto"/>
        <w:ind w:left="2127" w:hanging="426"/>
        <w:jc w:val="both"/>
        <w:rPr>
          <w:rFonts w:ascii="Arial" w:hAnsi="Arial" w:cs="Arial"/>
        </w:rPr>
      </w:pPr>
      <w:r w:rsidRPr="003C7E43">
        <w:rPr>
          <w:rFonts w:ascii="Arial" w:hAnsi="Arial" w:cs="Arial"/>
          <w:iCs/>
          <w:lang w:val="es-ES"/>
        </w:rPr>
        <w:t>Áreas Industriales</w:t>
      </w:r>
    </w:p>
    <w:p w:rsidR="003C7E43" w:rsidRPr="003C7E43" w:rsidRDefault="003C7E43" w:rsidP="003C7E43">
      <w:pPr>
        <w:spacing w:after="240" w:line="360" w:lineRule="auto"/>
        <w:jc w:val="both"/>
        <w:rPr>
          <w:rFonts w:ascii="Arial" w:hAnsi="Arial" w:cs="Arial"/>
        </w:rPr>
      </w:pPr>
      <w:r w:rsidRPr="003C7E43">
        <w:rPr>
          <w:rFonts w:ascii="Arial" w:hAnsi="Arial" w:cs="Arial"/>
          <w:iCs/>
          <w:lang w:val="es-ES"/>
        </w:rPr>
        <w:t>La clasificación correspondiente a los incisos a), b) y c) se encuadra en el concepto de urbanizaciones con el carácter de loteos urbanos, complejos residenciales, mixtos o asimilables, enunciados en el inciso b) del Artículo 5º.</w:t>
      </w:r>
    </w:p>
    <w:p w:rsidR="003C7E43" w:rsidRPr="003C7E43" w:rsidRDefault="003C7E43" w:rsidP="003C7E43">
      <w:pPr>
        <w:spacing w:after="120" w:line="360" w:lineRule="auto"/>
        <w:ind w:left="1701" w:hanging="1701"/>
        <w:jc w:val="both"/>
        <w:rPr>
          <w:rFonts w:ascii="Arial" w:hAnsi="Arial" w:cs="Arial"/>
        </w:rPr>
      </w:pPr>
      <w:r w:rsidRPr="003C7E43">
        <w:rPr>
          <w:rFonts w:ascii="Arial" w:hAnsi="Arial" w:cs="Arial"/>
          <w:b/>
          <w:bCs/>
          <w:iCs/>
          <w:u w:val="single"/>
          <w:lang w:val="es-ES"/>
        </w:rPr>
        <w:t>Artículo 7º:</w:t>
      </w:r>
      <w:r w:rsidRPr="003C7E43">
        <w:rPr>
          <w:rFonts w:ascii="Arial" w:hAnsi="Arial" w:cs="Arial"/>
          <w:iCs/>
          <w:sz w:val="28"/>
          <w:szCs w:val="28"/>
          <w:lang w:val="es-ES"/>
        </w:rPr>
        <w:t xml:space="preserve"> </w:t>
      </w:r>
      <w:r w:rsidRPr="003C7E43">
        <w:rPr>
          <w:rFonts w:ascii="Arial" w:hAnsi="Arial" w:cs="Arial"/>
          <w:iCs/>
          <w:lang w:val="es-ES"/>
        </w:rPr>
        <w:t>Se definen como Áreas Urbanizables las siguientes:</w:t>
      </w:r>
    </w:p>
    <w:p w:rsidR="003C7E43" w:rsidRPr="003C7E43" w:rsidRDefault="003C7E43" w:rsidP="003C7E43">
      <w:pPr>
        <w:numPr>
          <w:ilvl w:val="0"/>
          <w:numId w:val="20"/>
        </w:numPr>
        <w:tabs>
          <w:tab w:val="clear" w:pos="720"/>
        </w:tabs>
        <w:spacing w:line="360" w:lineRule="auto"/>
        <w:ind w:left="0" w:firstLine="0"/>
        <w:jc w:val="both"/>
        <w:rPr>
          <w:rFonts w:ascii="Arial" w:hAnsi="Arial" w:cs="Arial"/>
        </w:rPr>
      </w:pPr>
      <w:r w:rsidRPr="003C7E43">
        <w:rPr>
          <w:rFonts w:ascii="Arial" w:hAnsi="Arial" w:cs="Arial"/>
          <w:iCs/>
          <w:u w:val="single"/>
          <w:lang w:val="es-ES"/>
        </w:rPr>
        <w:t>Áreas Urbanizadas Consolidadas:</w:t>
      </w:r>
      <w:r w:rsidRPr="003C7E43">
        <w:rPr>
          <w:rFonts w:ascii="Arial" w:hAnsi="Arial" w:cs="Arial"/>
          <w:iCs/>
          <w:lang w:val="es-ES"/>
        </w:rPr>
        <w:t xml:space="preserve"> sectores de urbanización continua y compacta, de usos residenciales, comerciales, de servicios, administrativos, institucionales e industriales compatibles que definen el casco urbano más consolidado;</w:t>
      </w:r>
    </w:p>
    <w:p w:rsidR="003C7E43" w:rsidRPr="003C7E43" w:rsidRDefault="003C7E43" w:rsidP="003C7E43">
      <w:pPr>
        <w:numPr>
          <w:ilvl w:val="0"/>
          <w:numId w:val="20"/>
        </w:numPr>
        <w:tabs>
          <w:tab w:val="clear" w:pos="720"/>
        </w:tabs>
        <w:spacing w:line="360" w:lineRule="auto"/>
        <w:ind w:left="0" w:firstLine="0"/>
        <w:jc w:val="both"/>
        <w:rPr>
          <w:rFonts w:ascii="Arial" w:hAnsi="Arial" w:cs="Arial"/>
        </w:rPr>
      </w:pPr>
      <w:r w:rsidRPr="003C7E43">
        <w:rPr>
          <w:rFonts w:ascii="Arial" w:hAnsi="Arial" w:cs="Arial"/>
          <w:iCs/>
          <w:u w:val="single"/>
          <w:lang w:val="es-ES"/>
        </w:rPr>
        <w:t>Áreas de Urbanización Prioritaria:</w:t>
      </w:r>
      <w:r w:rsidRPr="003C7E43">
        <w:rPr>
          <w:rFonts w:ascii="Arial" w:hAnsi="Arial" w:cs="Arial"/>
          <w:iCs/>
          <w:lang w:val="es-ES"/>
        </w:rPr>
        <w:t xml:space="preserve"> sectores no consolidados, de urbanización dispersa o bien tierras vacantes con infraestructura y servicios o con posibilidades de ser desarrolladas. Se caracterizan como áreas directamente vinculadas a las consolidadas y cuya localización y aptitud plantea la prioridad de urbanización</w:t>
      </w:r>
      <w:r w:rsidRPr="003C7E43">
        <w:rPr>
          <w:rFonts w:ascii="Arial" w:hAnsi="Arial" w:cs="Arial"/>
          <w:b/>
          <w:bCs/>
          <w:iCs/>
          <w:lang w:val="es-ES"/>
        </w:rPr>
        <w:t xml:space="preserve"> </w:t>
      </w:r>
      <w:r w:rsidRPr="003C7E43">
        <w:rPr>
          <w:rFonts w:ascii="Arial" w:hAnsi="Arial" w:cs="Arial"/>
          <w:iCs/>
          <w:lang w:val="es-ES"/>
        </w:rPr>
        <w:t>con el carácter de loteos urbanos, complejos residenciales, mixtos o asimilables, para garantizar un crecimiento ordenado;</w:t>
      </w:r>
    </w:p>
    <w:p w:rsidR="003C7E43" w:rsidRPr="003C7E43" w:rsidRDefault="003C7E43" w:rsidP="003C7E43">
      <w:pPr>
        <w:numPr>
          <w:ilvl w:val="0"/>
          <w:numId w:val="20"/>
        </w:numPr>
        <w:tabs>
          <w:tab w:val="clear" w:pos="720"/>
        </w:tabs>
        <w:spacing w:line="360" w:lineRule="auto"/>
        <w:ind w:left="0" w:firstLine="0"/>
        <w:jc w:val="both"/>
        <w:rPr>
          <w:rFonts w:ascii="Arial" w:hAnsi="Arial" w:cs="Arial"/>
        </w:rPr>
      </w:pPr>
      <w:r w:rsidRPr="003C7E43">
        <w:rPr>
          <w:rFonts w:ascii="Arial" w:hAnsi="Arial" w:cs="Arial"/>
          <w:iCs/>
          <w:u w:val="single"/>
          <w:lang w:val="es-ES"/>
        </w:rPr>
        <w:t>Áreas Mixtas de Promoción para Actividades Productivas:</w:t>
      </w:r>
      <w:r w:rsidRPr="003C7E43">
        <w:rPr>
          <w:rFonts w:ascii="Arial" w:hAnsi="Arial" w:cs="Arial"/>
          <w:iCs/>
          <w:lang w:val="es-ES"/>
        </w:rPr>
        <w:t xml:space="preserve"> son asimilables a las áreas de urbanización prioritaria, revistiendo un carácter singular por su vinculación a emprendimientos productivos compatibles con el uso residencial; es el caso de industrias no contaminantes vinculadas a la informática o similares, parques tecnológicos, centros comerciales y de servicios, que involucran el uso residencial, conformando nuevos centros o polos de desarrollo promovido.</w:t>
      </w:r>
    </w:p>
    <w:p w:rsidR="003C7E43" w:rsidRPr="003C7E43" w:rsidRDefault="003C7E43" w:rsidP="003C7E43">
      <w:pPr>
        <w:numPr>
          <w:ilvl w:val="0"/>
          <w:numId w:val="20"/>
        </w:numPr>
        <w:tabs>
          <w:tab w:val="clear" w:pos="720"/>
        </w:tabs>
        <w:spacing w:line="360" w:lineRule="auto"/>
        <w:ind w:left="0" w:firstLine="0"/>
        <w:jc w:val="both"/>
        <w:rPr>
          <w:rFonts w:ascii="Arial" w:hAnsi="Arial" w:cs="Arial"/>
        </w:rPr>
      </w:pPr>
      <w:r w:rsidRPr="003C7E43">
        <w:rPr>
          <w:rFonts w:ascii="Arial" w:hAnsi="Arial" w:cs="Arial"/>
          <w:iCs/>
          <w:u w:val="single"/>
          <w:lang w:val="es-ES"/>
        </w:rPr>
        <w:t>Áreas de Urbanización Condicionada:</w:t>
      </w:r>
      <w:r w:rsidRPr="003C7E43">
        <w:rPr>
          <w:rFonts w:ascii="Arial" w:hAnsi="Arial" w:cs="Arial"/>
          <w:iCs/>
          <w:lang w:val="es-ES"/>
        </w:rPr>
        <w:t xml:space="preserve"> Sectores con condiciones especiales de paisaje, topografía, vegetación, vinculación con cursos de agua u otros atributos ambientales que requieren protección. Los proyectos de urbanización con el carácter de loteos urbanos, complejos residenciales, mixtos o asimilables deberán mantener libre un mínimo del 30% de la superficie total del predio a urbanizar en sus condiciones naturales. La superficie cubierta en cada parcela no podrá superar una ocupación máxima en proyección horizontal del treinta por ciento y una superficie cubierta total del sesenta por ciento.</w:t>
      </w:r>
      <w:r w:rsidRPr="003C7E43">
        <w:rPr>
          <w:rFonts w:ascii="Arial" w:hAnsi="Arial" w:cs="Arial"/>
          <w:lang w:val="es-ES"/>
        </w:rPr>
        <w:t xml:space="preserve"> </w:t>
      </w:r>
      <w:r w:rsidRPr="003C7E43">
        <w:rPr>
          <w:rFonts w:ascii="Arial" w:hAnsi="Arial" w:cs="Arial"/>
          <w:iCs/>
        </w:rPr>
        <w:t xml:space="preserve">Las demás condiciones y exigencias a cumplir quedan establecidas en la Evaluación de Impacto Ambiental prevista en el Artículo 15 de la Ley Provincial Nº 10.208 y la posterior aprobación Municipal. En ambas instancias se establecerá la posición y conformación de la superficie libre a mantener tomando en </w:t>
      </w:r>
      <w:r w:rsidRPr="003C7E43">
        <w:rPr>
          <w:rFonts w:ascii="Arial" w:hAnsi="Arial" w:cs="Arial"/>
          <w:iCs/>
        </w:rPr>
        <w:lastRenderedPageBreak/>
        <w:t xml:space="preserve">consideración la existencia de sectores de bosque u otras condiciones ambientales del predio a urbanizar. </w:t>
      </w:r>
    </w:p>
    <w:p w:rsidR="003C7E43" w:rsidRPr="003C7E43" w:rsidRDefault="003C7E43" w:rsidP="003C7E43">
      <w:pPr>
        <w:spacing w:line="360" w:lineRule="auto"/>
        <w:jc w:val="both"/>
        <w:rPr>
          <w:rFonts w:ascii="Arial" w:hAnsi="Arial" w:cs="Arial"/>
        </w:rPr>
      </w:pPr>
    </w:p>
    <w:p w:rsidR="003C7E43" w:rsidRPr="003C7E43" w:rsidRDefault="003C7E43" w:rsidP="003C7E43">
      <w:pPr>
        <w:spacing w:line="360" w:lineRule="auto"/>
        <w:jc w:val="both"/>
        <w:rPr>
          <w:rFonts w:ascii="Arial" w:hAnsi="Arial" w:cs="Arial"/>
        </w:rPr>
      </w:pPr>
      <w:r w:rsidRPr="003C7E43">
        <w:rPr>
          <w:rFonts w:ascii="Arial" w:hAnsi="Arial" w:cs="Arial"/>
          <w:b/>
          <w:bCs/>
          <w:iCs/>
          <w:u w:val="single"/>
          <w:lang w:val="es-ES"/>
        </w:rPr>
        <w:t>Artículo 8º:</w:t>
      </w:r>
      <w:r w:rsidRPr="003C7E43">
        <w:rPr>
          <w:rFonts w:ascii="Arial" w:hAnsi="Arial" w:cs="Arial"/>
          <w:iCs/>
          <w:lang w:val="es-ES"/>
        </w:rPr>
        <w:t xml:space="preserve"> Se definen como Áreas de Urbanización Diferida a las superficies donde se prevé desarrollar nuevos loteos urbanos, complejos residenciales, mixtos o asimilables</w:t>
      </w:r>
      <w:r w:rsidRPr="003C7E43">
        <w:rPr>
          <w:rFonts w:ascii="Arial" w:hAnsi="Arial" w:cs="Arial"/>
          <w:b/>
          <w:bCs/>
          <w:iCs/>
          <w:lang w:val="es-ES"/>
        </w:rPr>
        <w:t xml:space="preserve"> </w:t>
      </w:r>
      <w:r w:rsidRPr="003C7E43">
        <w:rPr>
          <w:rFonts w:ascii="Arial" w:hAnsi="Arial" w:cs="Arial"/>
          <w:iCs/>
          <w:lang w:val="es-ES"/>
        </w:rPr>
        <w:t>en el mediano o largo plazo, con posibilidades para el desarrollo de infraestructura y prestación de servicios, generando nuevas extensiones del tejido urbano conectado al existente.</w:t>
      </w:r>
    </w:p>
    <w:p w:rsidR="003C7E43" w:rsidRPr="003C7E43" w:rsidRDefault="003C7E43" w:rsidP="003C7E43">
      <w:pPr>
        <w:spacing w:after="240" w:line="360" w:lineRule="auto"/>
        <w:jc w:val="both"/>
        <w:rPr>
          <w:rFonts w:ascii="Arial" w:hAnsi="Arial" w:cs="Arial"/>
        </w:rPr>
      </w:pPr>
      <w:r w:rsidRPr="003C7E43">
        <w:rPr>
          <w:rFonts w:ascii="Arial" w:hAnsi="Arial" w:cs="Arial"/>
          <w:iCs/>
          <w:lang w:val="es-ES"/>
        </w:rPr>
        <w:t>El área delimitada por esta clasificación recibirá la futura expansión del asentamiento urbano, manteniendo hasta tanto la condición normativa que impide la urbanización con el carácter mencionado.</w:t>
      </w:r>
      <w:r w:rsidRPr="003C7E43">
        <w:rPr>
          <w:rFonts w:ascii="Arial" w:hAnsi="Arial" w:cs="Arial"/>
          <w:b/>
          <w:bCs/>
          <w:iCs/>
          <w:lang w:val="es-ES"/>
        </w:rPr>
        <w:t xml:space="preserve"> </w:t>
      </w:r>
    </w:p>
    <w:p w:rsidR="003C7E43" w:rsidRPr="003C7E43" w:rsidRDefault="003C7E43" w:rsidP="003C7E43">
      <w:pPr>
        <w:spacing w:line="360" w:lineRule="auto"/>
        <w:jc w:val="both"/>
        <w:rPr>
          <w:rFonts w:ascii="Arial" w:hAnsi="Arial" w:cs="Arial"/>
        </w:rPr>
      </w:pPr>
      <w:r w:rsidRPr="003C7E43">
        <w:rPr>
          <w:rFonts w:ascii="Arial" w:hAnsi="Arial" w:cs="Arial"/>
          <w:b/>
          <w:bCs/>
          <w:iCs/>
          <w:u w:val="single"/>
          <w:lang w:val="es-ES"/>
        </w:rPr>
        <w:t>Artículo 9º:</w:t>
      </w:r>
      <w:r w:rsidRPr="003C7E43">
        <w:rPr>
          <w:rFonts w:ascii="Arial" w:hAnsi="Arial" w:cs="Arial"/>
          <w:iCs/>
          <w:lang w:val="es-ES"/>
        </w:rPr>
        <w:t xml:space="preserve"> Se definen como Áreas No Urbanizables a las superficies cuya urbanización con el carácter de loteos urbanos, complejos residenciales, mixtos o asimilables, implica la dispersión y extensión innecesaria de la Localidad por su localización y/o conformación, y cuyos atributos y condiciones físicas desaconsejan su ocupación presente y futura con el carácter mencionado.</w:t>
      </w:r>
    </w:p>
    <w:p w:rsidR="003C7E43" w:rsidRPr="003C7E43" w:rsidRDefault="003C7E43" w:rsidP="003C7E43">
      <w:pPr>
        <w:spacing w:line="360" w:lineRule="auto"/>
        <w:jc w:val="both"/>
        <w:rPr>
          <w:rFonts w:ascii="Arial" w:hAnsi="Arial" w:cs="Arial"/>
        </w:rPr>
      </w:pPr>
      <w:r w:rsidRPr="003C7E43">
        <w:rPr>
          <w:rFonts w:ascii="Arial" w:hAnsi="Arial" w:cs="Arial"/>
          <w:iCs/>
          <w:lang w:val="es-ES"/>
        </w:rPr>
        <w:t>Dentro de esta categorización se determinan las siguientes áreas y sub áreas:</w:t>
      </w:r>
    </w:p>
    <w:p w:rsidR="003C7E43" w:rsidRPr="003C7E43" w:rsidRDefault="003C7E43" w:rsidP="003C7E43">
      <w:pPr>
        <w:pStyle w:val="Prrafodelista"/>
        <w:numPr>
          <w:ilvl w:val="0"/>
          <w:numId w:val="21"/>
        </w:numPr>
        <w:spacing w:after="0" w:line="360" w:lineRule="auto"/>
        <w:ind w:left="2127" w:hanging="2127"/>
        <w:jc w:val="both"/>
        <w:rPr>
          <w:rFonts w:ascii="Arial" w:hAnsi="Arial" w:cs="Arial"/>
          <w:sz w:val="24"/>
          <w:szCs w:val="24"/>
          <w:u w:val="single"/>
        </w:rPr>
      </w:pPr>
      <w:r w:rsidRPr="003C7E43">
        <w:rPr>
          <w:rFonts w:ascii="Arial" w:hAnsi="Arial" w:cs="Arial"/>
          <w:iCs/>
          <w:sz w:val="24"/>
          <w:szCs w:val="24"/>
          <w:u w:val="single"/>
          <w:lang w:val="es-ES"/>
        </w:rPr>
        <w:t>Áreas Productivas:</w:t>
      </w:r>
    </w:p>
    <w:p w:rsidR="003C7E43" w:rsidRPr="003C7E43" w:rsidRDefault="003C7E43" w:rsidP="003C7E43">
      <w:pPr>
        <w:pStyle w:val="Prrafodelista"/>
        <w:spacing w:after="0" w:line="360" w:lineRule="auto"/>
        <w:ind w:left="1276" w:hanging="568"/>
        <w:jc w:val="both"/>
        <w:rPr>
          <w:rFonts w:ascii="Arial" w:hAnsi="Arial" w:cs="Arial"/>
          <w:iCs/>
          <w:sz w:val="24"/>
          <w:szCs w:val="24"/>
          <w:lang w:val="es-ES"/>
        </w:rPr>
      </w:pPr>
      <w:r w:rsidRPr="003C7E43">
        <w:rPr>
          <w:rFonts w:ascii="Arial" w:hAnsi="Arial" w:cs="Arial"/>
          <w:b/>
          <w:iCs/>
          <w:sz w:val="24"/>
          <w:szCs w:val="24"/>
          <w:lang w:val="es-ES"/>
        </w:rPr>
        <w:t>a.1)</w:t>
      </w:r>
      <w:r w:rsidRPr="003C7E43">
        <w:rPr>
          <w:rFonts w:ascii="Arial" w:hAnsi="Arial" w:cs="Arial"/>
          <w:iCs/>
          <w:sz w:val="24"/>
          <w:szCs w:val="24"/>
          <w:lang w:val="es-ES"/>
        </w:rPr>
        <w:t xml:space="preserve"> </w:t>
      </w:r>
      <w:r w:rsidRPr="003C7E43">
        <w:rPr>
          <w:rFonts w:ascii="Arial" w:hAnsi="Arial" w:cs="Arial"/>
          <w:iCs/>
          <w:sz w:val="24"/>
          <w:szCs w:val="24"/>
          <w:lang w:val="es-ES"/>
        </w:rPr>
        <w:tab/>
      </w:r>
      <w:r w:rsidRPr="003C7E43">
        <w:rPr>
          <w:rFonts w:ascii="Arial" w:hAnsi="Arial" w:cs="Arial"/>
          <w:iCs/>
          <w:sz w:val="24"/>
          <w:szCs w:val="24"/>
          <w:u w:val="single"/>
          <w:lang w:val="es-ES"/>
        </w:rPr>
        <w:t>Productivas Tipo I:</w:t>
      </w:r>
      <w:r w:rsidRPr="003C7E43">
        <w:rPr>
          <w:rFonts w:ascii="Arial" w:hAnsi="Arial" w:cs="Arial"/>
          <w:iCs/>
          <w:sz w:val="24"/>
          <w:szCs w:val="24"/>
          <w:lang w:val="es-ES"/>
        </w:rPr>
        <w:t xml:space="preserve"> áreas próximas a zonas urbanas, con aptitud para la actividad productiva en modalidades encuadradas en los artículos 58 y 59 de la Ley Nº 9164.</w:t>
      </w:r>
    </w:p>
    <w:p w:rsidR="003C7E43" w:rsidRPr="003C7E43" w:rsidRDefault="003C7E43" w:rsidP="003C7E43">
      <w:pPr>
        <w:pStyle w:val="Prrafodelista"/>
        <w:spacing w:after="0" w:line="360" w:lineRule="auto"/>
        <w:ind w:left="1418" w:hanging="710"/>
        <w:jc w:val="both"/>
        <w:rPr>
          <w:rFonts w:ascii="Arial" w:hAnsi="Arial" w:cs="Arial"/>
          <w:iCs/>
          <w:sz w:val="24"/>
          <w:szCs w:val="24"/>
          <w:lang w:val="es-ES"/>
        </w:rPr>
      </w:pPr>
      <w:r w:rsidRPr="003C7E43">
        <w:rPr>
          <w:rFonts w:ascii="Arial" w:hAnsi="Arial" w:cs="Arial"/>
          <w:b/>
          <w:iCs/>
          <w:sz w:val="24"/>
          <w:szCs w:val="24"/>
          <w:lang w:val="es-ES"/>
        </w:rPr>
        <w:t>a.2)</w:t>
      </w:r>
      <w:r w:rsidRPr="003C7E43">
        <w:rPr>
          <w:rFonts w:ascii="Arial" w:hAnsi="Arial" w:cs="Arial"/>
          <w:iCs/>
          <w:sz w:val="24"/>
          <w:szCs w:val="24"/>
          <w:lang w:val="es-ES"/>
        </w:rPr>
        <w:t xml:space="preserve"> </w:t>
      </w:r>
      <w:r w:rsidRPr="003C7E43">
        <w:rPr>
          <w:rFonts w:ascii="Arial" w:hAnsi="Arial" w:cs="Arial"/>
          <w:iCs/>
          <w:sz w:val="24"/>
          <w:szCs w:val="24"/>
          <w:lang w:val="es-ES"/>
        </w:rPr>
        <w:tab/>
      </w:r>
      <w:r w:rsidRPr="003C7E43">
        <w:rPr>
          <w:rFonts w:ascii="Arial" w:hAnsi="Arial" w:cs="Arial"/>
          <w:iCs/>
          <w:sz w:val="24"/>
          <w:szCs w:val="24"/>
          <w:u w:val="single"/>
          <w:lang w:val="es-ES"/>
        </w:rPr>
        <w:t xml:space="preserve">Productivas Tipo II: </w:t>
      </w:r>
      <w:r w:rsidRPr="003C7E43">
        <w:rPr>
          <w:rFonts w:ascii="Arial" w:hAnsi="Arial" w:cs="Arial"/>
          <w:iCs/>
          <w:sz w:val="24"/>
          <w:szCs w:val="24"/>
          <w:lang w:val="es-ES"/>
        </w:rPr>
        <w:t>áreas con una relación de distancia a zonas urbanas superior a la prevista en el punto anterior, con aptitud para la actividad productiva en modalidades encuadradas en los artículos 58 y 59 de la Ley Nº 9164.</w:t>
      </w:r>
    </w:p>
    <w:p w:rsidR="003C7E43" w:rsidRPr="003C7E43" w:rsidRDefault="003C7E43" w:rsidP="003C7E43">
      <w:pPr>
        <w:pStyle w:val="Prrafodelista"/>
        <w:numPr>
          <w:ilvl w:val="0"/>
          <w:numId w:val="21"/>
        </w:numPr>
        <w:spacing w:after="0" w:line="360" w:lineRule="auto"/>
        <w:ind w:left="0" w:firstLine="0"/>
        <w:jc w:val="both"/>
        <w:rPr>
          <w:rFonts w:ascii="Arial" w:hAnsi="Arial" w:cs="Arial"/>
          <w:iCs/>
          <w:sz w:val="24"/>
          <w:szCs w:val="24"/>
          <w:lang w:val="es-ES"/>
        </w:rPr>
      </w:pPr>
      <w:r w:rsidRPr="003C7E43">
        <w:rPr>
          <w:rFonts w:ascii="Arial" w:hAnsi="Arial" w:cs="Arial"/>
          <w:iCs/>
          <w:sz w:val="24"/>
          <w:szCs w:val="24"/>
          <w:u w:val="single"/>
          <w:lang w:val="es-ES"/>
        </w:rPr>
        <w:t>Áreas Naturales Protegidas:</w:t>
      </w:r>
      <w:r w:rsidRPr="003C7E43">
        <w:rPr>
          <w:rFonts w:ascii="Arial" w:hAnsi="Arial" w:cs="Arial"/>
          <w:iCs/>
          <w:sz w:val="24"/>
          <w:szCs w:val="24"/>
          <w:lang w:val="es-ES"/>
        </w:rPr>
        <w:t xml:space="preserve"> superficie que abarca un ecosistema cuyos rasgos biológicos, geológicos, hidrológicos y ambientales son característicos de la zona, presentan integridad natural y conforman una unidad geográfica en donde los procesos ecológicos naturales que en ella se desarrollan deben ser protegidos y todas las actividades humanas orientadas a un manejo racional y responsable de los recursos naturales, según pautas de sustentabilidad acordes al carácter del área. </w:t>
      </w:r>
    </w:p>
    <w:p w:rsidR="003C7E43" w:rsidRPr="003C7E43" w:rsidRDefault="003C7E43" w:rsidP="003C7E43">
      <w:pPr>
        <w:pStyle w:val="Prrafodelista"/>
        <w:numPr>
          <w:ilvl w:val="0"/>
          <w:numId w:val="21"/>
        </w:numPr>
        <w:spacing w:after="0" w:line="360" w:lineRule="auto"/>
        <w:ind w:left="0" w:firstLine="0"/>
        <w:jc w:val="both"/>
        <w:rPr>
          <w:rFonts w:ascii="Arial" w:hAnsi="Arial" w:cs="Arial"/>
          <w:iCs/>
          <w:sz w:val="24"/>
          <w:szCs w:val="24"/>
          <w:lang w:val="es-ES"/>
        </w:rPr>
      </w:pPr>
      <w:r w:rsidRPr="003C7E43">
        <w:rPr>
          <w:rFonts w:ascii="Arial" w:hAnsi="Arial" w:cs="Arial"/>
          <w:iCs/>
          <w:sz w:val="24"/>
          <w:szCs w:val="24"/>
          <w:u w:val="single"/>
          <w:lang w:val="es-ES"/>
        </w:rPr>
        <w:t>Áreas Verdes Recreativas:</w:t>
      </w:r>
      <w:r w:rsidRPr="003C7E43">
        <w:rPr>
          <w:rFonts w:ascii="Arial" w:hAnsi="Arial" w:cs="Arial"/>
          <w:iCs/>
          <w:sz w:val="24"/>
          <w:szCs w:val="24"/>
          <w:lang w:val="es-ES"/>
        </w:rPr>
        <w:t xml:space="preserve"> superficie prevista para el desarrollo de actividades recreativas con predominancia de verde y en diferentes escalas y tipologías como parques, praderas, masas forestales o plazas, y</w:t>
      </w:r>
    </w:p>
    <w:p w:rsidR="003C7E43" w:rsidRPr="003C7E43" w:rsidRDefault="003C7E43" w:rsidP="003C7E43">
      <w:pPr>
        <w:pStyle w:val="Prrafodelista"/>
        <w:numPr>
          <w:ilvl w:val="0"/>
          <w:numId w:val="21"/>
        </w:numPr>
        <w:spacing w:after="0" w:line="360" w:lineRule="auto"/>
        <w:ind w:left="0" w:firstLine="0"/>
        <w:jc w:val="both"/>
        <w:rPr>
          <w:rFonts w:ascii="Arial" w:hAnsi="Arial" w:cs="Arial"/>
          <w:iCs/>
          <w:sz w:val="24"/>
          <w:szCs w:val="24"/>
          <w:lang w:val="es-ES"/>
        </w:rPr>
      </w:pPr>
      <w:r w:rsidRPr="003C7E43">
        <w:rPr>
          <w:rFonts w:ascii="Arial" w:hAnsi="Arial" w:cs="Arial"/>
          <w:iCs/>
          <w:sz w:val="24"/>
          <w:szCs w:val="24"/>
          <w:u w:val="single"/>
          <w:lang w:val="es-ES"/>
        </w:rPr>
        <w:t>Áreas Especiales:</w:t>
      </w:r>
      <w:r w:rsidRPr="003C7E43">
        <w:rPr>
          <w:rFonts w:ascii="Arial" w:hAnsi="Arial" w:cs="Arial"/>
          <w:iCs/>
          <w:sz w:val="24"/>
          <w:szCs w:val="24"/>
          <w:lang w:val="es-ES"/>
        </w:rPr>
        <w:t xml:space="preserve"> superficie cuyas condiciones geomorfológicas, geológicas, hidrográficas, funcionales, de valor histórico o cultural, desaconsejan su urbanización. </w:t>
      </w:r>
    </w:p>
    <w:p w:rsidR="003C7E43" w:rsidRPr="003C7E43" w:rsidRDefault="003C7E43" w:rsidP="003C7E43">
      <w:pPr>
        <w:pStyle w:val="Prrafodelista"/>
        <w:spacing w:after="0" w:line="360" w:lineRule="auto"/>
        <w:ind w:left="0"/>
        <w:jc w:val="both"/>
        <w:rPr>
          <w:rFonts w:ascii="Arial" w:hAnsi="Arial" w:cs="Arial"/>
          <w:iCs/>
          <w:sz w:val="24"/>
          <w:szCs w:val="24"/>
          <w:lang w:val="es-ES"/>
        </w:rPr>
      </w:pPr>
    </w:p>
    <w:p w:rsidR="003C7E43" w:rsidRPr="003C7E43" w:rsidRDefault="003C7E43" w:rsidP="003C7E43">
      <w:pPr>
        <w:spacing w:line="360" w:lineRule="auto"/>
        <w:jc w:val="both"/>
        <w:rPr>
          <w:rFonts w:ascii="Arial" w:hAnsi="Arial" w:cs="Arial"/>
          <w:iCs/>
          <w:lang w:val="es-ES"/>
        </w:rPr>
      </w:pPr>
      <w:r w:rsidRPr="003C7E43">
        <w:rPr>
          <w:rFonts w:ascii="Arial" w:hAnsi="Arial" w:cs="Arial"/>
          <w:b/>
          <w:bCs/>
          <w:iCs/>
          <w:u w:val="single"/>
          <w:lang w:val="es-ES"/>
        </w:rPr>
        <w:t>Artículo 10º:</w:t>
      </w:r>
      <w:r w:rsidRPr="003C7E43">
        <w:rPr>
          <w:rFonts w:ascii="Arial" w:hAnsi="Arial" w:cs="Arial"/>
          <w:iCs/>
          <w:lang w:val="es-ES"/>
        </w:rPr>
        <w:t xml:space="preserve"> Se definen como Áreas de Valor Estratégico, a los espacios y ramales ferroviarios, predios de industrias desactivadas, tierras fiscales o bolsones no urbanizados y otras situaciones asimilables que permiten el desarrollo de planes estratégicos para un mayor beneficio de la </w:t>
      </w:r>
      <w:r w:rsidRPr="003C7E43">
        <w:rPr>
          <w:rFonts w:ascii="Arial" w:hAnsi="Arial" w:cs="Arial"/>
          <w:iCs/>
          <w:lang w:val="es-ES"/>
        </w:rPr>
        <w:lastRenderedPageBreak/>
        <w:t>comunidad.</w:t>
      </w:r>
      <w:r w:rsidRPr="003C7E43">
        <w:rPr>
          <w:rFonts w:ascii="Arial" w:hAnsi="Arial" w:cs="Arial"/>
        </w:rPr>
        <w:t xml:space="preserve"> </w:t>
      </w:r>
      <w:r w:rsidRPr="003C7E43">
        <w:rPr>
          <w:rFonts w:ascii="Arial" w:hAnsi="Arial" w:cs="Arial"/>
          <w:iCs/>
          <w:lang w:val="es-ES"/>
        </w:rPr>
        <w:t>Son tratadas como áreas de planificación con planes y programas de usos mixtos que aprovechan su potencial.</w:t>
      </w:r>
    </w:p>
    <w:p w:rsidR="003C7E43" w:rsidRPr="003C7E43" w:rsidRDefault="003C7E43" w:rsidP="003C7E43">
      <w:pPr>
        <w:spacing w:line="360" w:lineRule="auto"/>
        <w:jc w:val="both"/>
        <w:rPr>
          <w:rFonts w:ascii="Arial" w:hAnsi="Arial" w:cs="Arial"/>
        </w:rPr>
      </w:pPr>
    </w:p>
    <w:p w:rsidR="003C7E43" w:rsidRPr="003C7E43" w:rsidRDefault="003C7E43" w:rsidP="003C7E43">
      <w:pPr>
        <w:spacing w:line="360" w:lineRule="auto"/>
        <w:jc w:val="both"/>
        <w:rPr>
          <w:rFonts w:ascii="Arial" w:hAnsi="Arial" w:cs="Arial"/>
        </w:rPr>
      </w:pPr>
      <w:r w:rsidRPr="003C7E43">
        <w:rPr>
          <w:rFonts w:ascii="Arial" w:hAnsi="Arial" w:cs="Arial"/>
          <w:b/>
          <w:bCs/>
          <w:iCs/>
          <w:u w:val="single"/>
          <w:lang w:val="es-ES"/>
        </w:rPr>
        <w:t>Artículo 11º:</w:t>
      </w:r>
      <w:r w:rsidRPr="003C7E43">
        <w:rPr>
          <w:rFonts w:ascii="Arial" w:hAnsi="Arial" w:cs="Arial"/>
          <w:iCs/>
          <w:lang w:val="es-ES"/>
        </w:rPr>
        <w:t xml:space="preserve"> Se definen como Áreas Industriales las siguientes:</w:t>
      </w:r>
    </w:p>
    <w:p w:rsidR="003C7E43" w:rsidRPr="003C7E43" w:rsidRDefault="003C7E43" w:rsidP="003C7E43">
      <w:pPr>
        <w:pStyle w:val="Prrafodelista"/>
        <w:numPr>
          <w:ilvl w:val="0"/>
          <w:numId w:val="22"/>
        </w:numPr>
        <w:spacing w:after="0" w:line="360" w:lineRule="auto"/>
        <w:ind w:left="0" w:firstLine="0"/>
        <w:jc w:val="both"/>
        <w:rPr>
          <w:rFonts w:ascii="Arial" w:hAnsi="Arial" w:cs="Arial"/>
          <w:sz w:val="24"/>
          <w:szCs w:val="24"/>
        </w:rPr>
      </w:pPr>
      <w:r w:rsidRPr="003C7E43">
        <w:rPr>
          <w:rFonts w:ascii="Arial" w:hAnsi="Arial" w:cs="Arial"/>
          <w:iCs/>
          <w:sz w:val="24"/>
          <w:szCs w:val="24"/>
          <w:u w:val="single"/>
          <w:lang w:val="es-ES"/>
        </w:rPr>
        <w:t>Actividades Industriales con Zonificación Específica:</w:t>
      </w:r>
      <w:r w:rsidRPr="003C7E43">
        <w:rPr>
          <w:rFonts w:ascii="Arial" w:hAnsi="Arial" w:cs="Arial"/>
          <w:iCs/>
          <w:sz w:val="24"/>
          <w:szCs w:val="24"/>
          <w:lang w:val="es-ES"/>
        </w:rPr>
        <w:t xml:space="preserve"> Área</w:t>
      </w:r>
      <w:r w:rsidRPr="003C7E43">
        <w:rPr>
          <w:rFonts w:ascii="Arial" w:hAnsi="Arial" w:cs="Arial"/>
          <w:sz w:val="24"/>
          <w:szCs w:val="24"/>
          <w:lang w:val="es-ES"/>
        </w:rPr>
        <w:t xml:space="preserve"> </w:t>
      </w:r>
      <w:r w:rsidRPr="003C7E43">
        <w:rPr>
          <w:rFonts w:ascii="Arial" w:hAnsi="Arial" w:cs="Arial"/>
          <w:iCs/>
          <w:sz w:val="24"/>
          <w:szCs w:val="24"/>
          <w:lang w:val="es-ES"/>
        </w:rPr>
        <w:t>Industrial Incompatible con Uso Residencial:</w:t>
      </w:r>
      <w:r w:rsidRPr="003C7E43">
        <w:rPr>
          <w:rFonts w:ascii="Arial" w:hAnsi="Arial" w:cs="Arial"/>
          <w:sz w:val="24"/>
          <w:szCs w:val="24"/>
          <w:lang w:val="es-ES"/>
        </w:rPr>
        <w:t xml:space="preserve"> </w:t>
      </w:r>
      <w:r w:rsidRPr="003C7E43">
        <w:rPr>
          <w:rFonts w:ascii="Arial" w:hAnsi="Arial" w:cs="Arial"/>
          <w:iCs/>
          <w:sz w:val="24"/>
          <w:szCs w:val="24"/>
          <w:lang w:val="es-ES"/>
        </w:rPr>
        <w:t>Sectores destinados al desarrollo de actividades industriales o asimilables, incompatibles con el uso residencial, encuadradas en la legislación ambiental vigente y en normativas Municipales.</w:t>
      </w:r>
    </w:p>
    <w:p w:rsidR="003C7E43" w:rsidRPr="003C7E43" w:rsidRDefault="003C7E43" w:rsidP="003C7E43">
      <w:pPr>
        <w:pStyle w:val="Prrafodelista"/>
        <w:numPr>
          <w:ilvl w:val="0"/>
          <w:numId w:val="22"/>
        </w:numPr>
        <w:spacing w:after="240" w:line="360" w:lineRule="auto"/>
        <w:ind w:left="0" w:firstLine="0"/>
        <w:jc w:val="both"/>
        <w:rPr>
          <w:rFonts w:ascii="Arial" w:hAnsi="Arial" w:cs="Arial"/>
          <w:iCs/>
          <w:sz w:val="24"/>
          <w:szCs w:val="24"/>
          <w:lang w:val="es-ES"/>
        </w:rPr>
      </w:pPr>
      <w:r w:rsidRPr="003C7E43">
        <w:rPr>
          <w:rFonts w:ascii="Arial" w:hAnsi="Arial" w:cs="Arial"/>
          <w:iCs/>
          <w:sz w:val="24"/>
          <w:szCs w:val="24"/>
          <w:u w:val="single"/>
          <w:lang w:val="es-ES"/>
        </w:rPr>
        <w:t>Actividades Industriales sin Zonificación específica:</w:t>
      </w:r>
      <w:r w:rsidRPr="003C7E43">
        <w:rPr>
          <w:rFonts w:ascii="Arial" w:hAnsi="Arial" w:cs="Arial"/>
          <w:iCs/>
          <w:sz w:val="24"/>
          <w:szCs w:val="24"/>
          <w:lang w:val="es-ES"/>
        </w:rPr>
        <w:t xml:space="preserve"> Mediando el encuadramiento en la legislación ambiental vigente y la normativa Municipal y contando con las debidas autorizaciones, se podrán localizar actividades industriales en las áreas descriptas en los incisos a), b) y c) del Artículo 7º; Artículo</w:t>
      </w:r>
      <w:r w:rsidRPr="003C7E43">
        <w:rPr>
          <w:rFonts w:ascii="Arial" w:hAnsi="Arial" w:cs="Arial"/>
          <w:sz w:val="24"/>
          <w:szCs w:val="24"/>
          <w:lang w:val="es-ES"/>
        </w:rPr>
        <w:t xml:space="preserve"> 8º</w:t>
      </w:r>
      <w:r w:rsidRPr="003C7E43">
        <w:rPr>
          <w:rFonts w:ascii="Arial" w:hAnsi="Arial" w:cs="Arial"/>
          <w:iCs/>
          <w:sz w:val="24"/>
          <w:szCs w:val="24"/>
          <w:lang w:val="es-ES"/>
        </w:rPr>
        <w:t>, en el inciso a) del Artículo 9º y en el Artículo 10º.</w:t>
      </w:r>
    </w:p>
    <w:p w:rsidR="003C7E43" w:rsidRPr="003C7E43" w:rsidRDefault="003C7E43" w:rsidP="003C7E43">
      <w:pPr>
        <w:spacing w:line="360" w:lineRule="auto"/>
        <w:jc w:val="both"/>
        <w:rPr>
          <w:rFonts w:ascii="Arial" w:hAnsi="Arial" w:cs="Arial"/>
          <w:lang w:val="es-ES" w:eastAsia="es-ES"/>
        </w:rPr>
      </w:pPr>
      <w:r w:rsidRPr="003C7E43">
        <w:rPr>
          <w:rFonts w:ascii="Arial" w:hAnsi="Arial" w:cs="Arial"/>
          <w:b/>
          <w:bCs/>
          <w:u w:val="single"/>
          <w:lang w:val="es-ES" w:eastAsia="es-ES"/>
        </w:rPr>
        <w:t>Artículo 12°:</w:t>
      </w:r>
      <w:r w:rsidRPr="003C7E43">
        <w:rPr>
          <w:rFonts w:ascii="Arial" w:hAnsi="Arial" w:cs="Arial"/>
        </w:rPr>
        <w:t xml:space="preserve"> </w:t>
      </w:r>
      <w:r w:rsidRPr="003C7E43">
        <w:rPr>
          <w:rFonts w:ascii="Arial" w:hAnsi="Arial" w:cs="Arial"/>
          <w:b/>
          <w:bCs/>
          <w:lang w:val="es-ES" w:eastAsia="es-ES"/>
        </w:rPr>
        <w:t>COMUNÍQUESE</w:t>
      </w:r>
      <w:r w:rsidRPr="003C7E43">
        <w:rPr>
          <w:rFonts w:ascii="Arial" w:hAnsi="Arial" w:cs="Arial"/>
          <w:lang w:val="es-ES" w:eastAsia="es-ES"/>
        </w:rPr>
        <w:t>, Promúlguese, Publíquese, dese al Registro Municipal y Archívese.</w:t>
      </w:r>
    </w:p>
    <w:p w:rsidR="003C7E43" w:rsidRDefault="003C7E43" w:rsidP="003C7E43">
      <w:pPr>
        <w:spacing w:line="360" w:lineRule="auto"/>
        <w:rPr>
          <w:rFonts w:ascii="Arial" w:hAnsi="Arial" w:cs="Arial"/>
        </w:rPr>
      </w:pPr>
      <w:r w:rsidRPr="003C7E43">
        <w:rPr>
          <w:rFonts w:ascii="Arial" w:hAnsi="Arial" w:cs="Arial"/>
        </w:rPr>
        <w:t xml:space="preserve">Dado En La Sala De Sesiones Del Concejo Deliberante De Monte Cristo A Los 7 </w:t>
      </w:r>
      <w:proofErr w:type="spellStart"/>
      <w:r w:rsidRPr="003C7E43">
        <w:rPr>
          <w:rFonts w:ascii="Arial" w:hAnsi="Arial" w:cs="Arial"/>
        </w:rPr>
        <w:t>Dias</w:t>
      </w:r>
      <w:proofErr w:type="spellEnd"/>
      <w:r w:rsidRPr="003C7E43">
        <w:rPr>
          <w:rFonts w:ascii="Arial" w:hAnsi="Arial" w:cs="Arial"/>
        </w:rPr>
        <w:t xml:space="preserve"> Del Mes De Diciembre Del Año Dos Mil Veintiuno.-</w:t>
      </w:r>
    </w:p>
    <w:p w:rsidR="003C7E43" w:rsidRDefault="003C7E43" w:rsidP="003C7E43">
      <w:pPr>
        <w:spacing w:line="360" w:lineRule="auto"/>
        <w:jc w:val="center"/>
        <w:rPr>
          <w:rFonts w:ascii="Arial" w:hAnsi="Arial" w:cs="Arial"/>
        </w:rPr>
      </w:pPr>
      <w:r>
        <w:rPr>
          <w:noProof/>
          <w:lang w:val="en-US" w:eastAsia="en-US"/>
        </w:rPr>
        <w:drawing>
          <wp:inline distT="0" distB="0" distL="0" distR="0" wp14:anchorId="45EDF14B" wp14:editId="544EAA87">
            <wp:extent cx="4248150" cy="284875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86" t="17797" r="18784" b="7623"/>
                    <a:stretch/>
                  </pic:blipFill>
                  <pic:spPr bwMode="auto">
                    <a:xfrm>
                      <a:off x="0" y="0"/>
                      <a:ext cx="4254388" cy="2852942"/>
                    </a:xfrm>
                    <a:prstGeom prst="rect">
                      <a:avLst/>
                    </a:prstGeom>
                    <a:ln>
                      <a:noFill/>
                    </a:ln>
                    <a:extLst>
                      <a:ext uri="{53640926-AAD7-44D8-BBD7-CCE9431645EC}">
                        <a14:shadowObscured xmlns:a14="http://schemas.microsoft.com/office/drawing/2010/main"/>
                      </a:ext>
                    </a:extLst>
                  </pic:spPr>
                </pic:pic>
              </a:graphicData>
            </a:graphic>
          </wp:inline>
        </w:drawing>
      </w:r>
    </w:p>
    <w:p w:rsidR="003C7E43" w:rsidRPr="003C7E43" w:rsidRDefault="003C7E43" w:rsidP="003C7E43">
      <w:pPr>
        <w:spacing w:line="360" w:lineRule="auto"/>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3C7E43" w:rsidRPr="003C7E43" w:rsidTr="004C58B7">
        <w:tc>
          <w:tcPr>
            <w:tcW w:w="1431" w:type="dxa"/>
          </w:tcPr>
          <w:p w:rsidR="003C7E43" w:rsidRPr="003C7E43" w:rsidRDefault="003C7E43" w:rsidP="004C58B7">
            <w:pPr>
              <w:spacing w:line="360" w:lineRule="auto"/>
              <w:rPr>
                <w:rFonts w:ascii="Arial" w:hAnsi="Arial" w:cs="Arial"/>
              </w:rPr>
            </w:pPr>
            <w:r w:rsidRPr="003C7E43">
              <w:rPr>
                <w:rFonts w:ascii="Arial" w:hAnsi="Arial" w:cs="Arial"/>
              </w:rPr>
              <w:t>FIRMADA</w:t>
            </w:r>
          </w:p>
        </w:tc>
        <w:tc>
          <w:tcPr>
            <w:tcW w:w="4239" w:type="dxa"/>
            <w:gridSpan w:val="3"/>
            <w:hideMark/>
          </w:tcPr>
          <w:p w:rsidR="003C7E43" w:rsidRPr="003C7E43" w:rsidRDefault="003C7E43" w:rsidP="004C58B7">
            <w:pPr>
              <w:spacing w:line="360" w:lineRule="auto"/>
              <w:rPr>
                <w:rFonts w:ascii="Arial" w:hAnsi="Arial" w:cs="Arial"/>
                <w:b/>
              </w:rPr>
            </w:pPr>
            <w:r w:rsidRPr="003C7E43">
              <w:rPr>
                <w:rFonts w:ascii="Arial" w:hAnsi="Arial" w:cs="Arial"/>
                <w:b/>
              </w:rPr>
              <w:t>RINERO Noelia</w:t>
            </w:r>
          </w:p>
        </w:tc>
        <w:tc>
          <w:tcPr>
            <w:tcW w:w="2904" w:type="dxa"/>
            <w:hideMark/>
          </w:tcPr>
          <w:p w:rsidR="003C7E43" w:rsidRPr="003C7E43" w:rsidRDefault="003C7E43" w:rsidP="004C58B7">
            <w:pPr>
              <w:spacing w:line="360" w:lineRule="auto"/>
              <w:rPr>
                <w:rFonts w:ascii="Arial" w:hAnsi="Arial" w:cs="Arial"/>
              </w:rPr>
            </w:pPr>
            <w:r w:rsidRPr="003C7E43">
              <w:rPr>
                <w:rFonts w:ascii="Arial" w:hAnsi="Arial" w:cs="Arial"/>
              </w:rPr>
              <w:t>Presidente</w:t>
            </w:r>
          </w:p>
        </w:tc>
      </w:tr>
      <w:tr w:rsidR="003C7E43" w:rsidRPr="003C7E43" w:rsidTr="004C58B7">
        <w:tc>
          <w:tcPr>
            <w:tcW w:w="1431" w:type="dxa"/>
          </w:tcPr>
          <w:p w:rsidR="003C7E43" w:rsidRPr="003C7E43" w:rsidRDefault="003C7E43" w:rsidP="004C58B7">
            <w:pPr>
              <w:spacing w:line="360" w:lineRule="auto"/>
              <w:rPr>
                <w:rFonts w:ascii="Arial" w:hAnsi="Arial" w:cs="Arial"/>
              </w:rPr>
            </w:pPr>
            <w:r w:rsidRPr="003C7E43">
              <w:rPr>
                <w:rFonts w:ascii="Arial" w:hAnsi="Arial" w:cs="Arial"/>
              </w:rPr>
              <w:t>Nº  1.370</w:t>
            </w:r>
          </w:p>
        </w:tc>
        <w:tc>
          <w:tcPr>
            <w:tcW w:w="4239" w:type="dxa"/>
            <w:gridSpan w:val="3"/>
            <w:hideMark/>
          </w:tcPr>
          <w:p w:rsidR="003C7E43" w:rsidRPr="003C7E43" w:rsidRDefault="003C7E43" w:rsidP="004C58B7">
            <w:pPr>
              <w:spacing w:line="360" w:lineRule="auto"/>
              <w:rPr>
                <w:rFonts w:ascii="Arial" w:hAnsi="Arial" w:cs="Arial"/>
                <w:b/>
                <w:bCs/>
              </w:rPr>
            </w:pPr>
            <w:r w:rsidRPr="003C7E43">
              <w:rPr>
                <w:rFonts w:ascii="Arial" w:hAnsi="Arial" w:cs="Arial"/>
                <w:b/>
              </w:rPr>
              <w:t>GONZALEZ Ismael</w:t>
            </w:r>
          </w:p>
        </w:tc>
        <w:tc>
          <w:tcPr>
            <w:tcW w:w="2904" w:type="dxa"/>
            <w:hideMark/>
          </w:tcPr>
          <w:p w:rsidR="003C7E43" w:rsidRPr="003C7E43" w:rsidRDefault="003C7E43" w:rsidP="004C58B7">
            <w:pPr>
              <w:spacing w:line="360" w:lineRule="auto"/>
              <w:rPr>
                <w:rFonts w:ascii="Arial" w:hAnsi="Arial" w:cs="Arial"/>
              </w:rPr>
            </w:pPr>
            <w:r w:rsidRPr="003C7E43">
              <w:rPr>
                <w:rFonts w:ascii="Arial" w:hAnsi="Arial" w:cs="Arial"/>
              </w:rPr>
              <w:t>Vicepresidente 1°</w:t>
            </w:r>
          </w:p>
        </w:tc>
      </w:tr>
      <w:tr w:rsidR="003C7E43" w:rsidRPr="003C7E43" w:rsidTr="004C58B7">
        <w:tc>
          <w:tcPr>
            <w:tcW w:w="1431" w:type="dxa"/>
          </w:tcPr>
          <w:p w:rsidR="003C7E43" w:rsidRPr="003C7E43" w:rsidRDefault="003C7E43" w:rsidP="004C58B7">
            <w:pPr>
              <w:spacing w:line="360" w:lineRule="auto"/>
              <w:rPr>
                <w:rFonts w:ascii="Arial" w:hAnsi="Arial" w:cs="Arial"/>
              </w:rPr>
            </w:pPr>
            <w:r w:rsidRPr="003C7E43">
              <w:rPr>
                <w:rFonts w:ascii="Arial" w:hAnsi="Arial" w:cs="Arial"/>
              </w:rPr>
              <w:t xml:space="preserve"> </w:t>
            </w:r>
          </w:p>
        </w:tc>
        <w:tc>
          <w:tcPr>
            <w:tcW w:w="4239" w:type="dxa"/>
            <w:gridSpan w:val="3"/>
            <w:hideMark/>
          </w:tcPr>
          <w:p w:rsidR="003C7E43" w:rsidRPr="003C7E43" w:rsidRDefault="003C7E43" w:rsidP="004C58B7">
            <w:pPr>
              <w:spacing w:line="360" w:lineRule="auto"/>
              <w:rPr>
                <w:rFonts w:ascii="Arial" w:hAnsi="Arial" w:cs="Arial"/>
                <w:b/>
              </w:rPr>
            </w:pPr>
            <w:r w:rsidRPr="003C7E43">
              <w:rPr>
                <w:rFonts w:ascii="Arial" w:hAnsi="Arial" w:cs="Arial"/>
                <w:b/>
              </w:rPr>
              <w:t>PUCHETA María Julieta</w:t>
            </w:r>
          </w:p>
        </w:tc>
        <w:tc>
          <w:tcPr>
            <w:tcW w:w="2904" w:type="dxa"/>
            <w:hideMark/>
          </w:tcPr>
          <w:p w:rsidR="003C7E43" w:rsidRPr="003C7E43" w:rsidRDefault="003C7E43" w:rsidP="004C58B7">
            <w:pPr>
              <w:spacing w:line="360" w:lineRule="auto"/>
              <w:rPr>
                <w:rFonts w:ascii="Arial" w:hAnsi="Arial" w:cs="Arial"/>
              </w:rPr>
            </w:pPr>
            <w:r w:rsidRPr="003C7E43">
              <w:rPr>
                <w:rFonts w:ascii="Arial" w:hAnsi="Arial" w:cs="Arial"/>
              </w:rPr>
              <w:t>Concejal</w:t>
            </w:r>
          </w:p>
        </w:tc>
      </w:tr>
      <w:tr w:rsidR="003C7E43" w:rsidRPr="003C7E43" w:rsidTr="004C58B7">
        <w:tc>
          <w:tcPr>
            <w:tcW w:w="1431" w:type="dxa"/>
          </w:tcPr>
          <w:p w:rsidR="003C7E43" w:rsidRPr="003C7E43" w:rsidRDefault="003C7E43" w:rsidP="004C58B7">
            <w:pPr>
              <w:spacing w:line="360" w:lineRule="auto"/>
              <w:rPr>
                <w:rFonts w:ascii="Arial" w:hAnsi="Arial" w:cs="Arial"/>
              </w:rPr>
            </w:pPr>
          </w:p>
        </w:tc>
        <w:tc>
          <w:tcPr>
            <w:tcW w:w="4239" w:type="dxa"/>
            <w:gridSpan w:val="3"/>
            <w:hideMark/>
          </w:tcPr>
          <w:p w:rsidR="003C7E43" w:rsidRPr="003C7E43" w:rsidRDefault="003C7E43" w:rsidP="004C58B7">
            <w:pPr>
              <w:spacing w:line="360" w:lineRule="auto"/>
              <w:rPr>
                <w:rFonts w:ascii="Arial" w:hAnsi="Arial" w:cs="Arial"/>
                <w:b/>
              </w:rPr>
            </w:pPr>
            <w:r w:rsidRPr="003C7E43">
              <w:rPr>
                <w:rFonts w:ascii="Arial" w:hAnsi="Arial" w:cs="Arial"/>
                <w:b/>
                <w:bCs/>
              </w:rPr>
              <w:t xml:space="preserve">CALVI  Luis </w:t>
            </w:r>
          </w:p>
        </w:tc>
        <w:tc>
          <w:tcPr>
            <w:tcW w:w="2904" w:type="dxa"/>
            <w:hideMark/>
          </w:tcPr>
          <w:p w:rsidR="003C7E43" w:rsidRPr="003C7E43" w:rsidRDefault="003C7E43" w:rsidP="004C58B7">
            <w:pPr>
              <w:spacing w:line="360" w:lineRule="auto"/>
              <w:rPr>
                <w:rFonts w:ascii="Arial" w:hAnsi="Arial" w:cs="Arial"/>
              </w:rPr>
            </w:pPr>
            <w:r w:rsidRPr="003C7E43">
              <w:rPr>
                <w:rFonts w:ascii="Arial" w:hAnsi="Arial" w:cs="Arial"/>
              </w:rPr>
              <w:t>Concejal</w:t>
            </w:r>
          </w:p>
        </w:tc>
      </w:tr>
      <w:tr w:rsidR="003C7E43" w:rsidRPr="003C7E43" w:rsidTr="004C58B7">
        <w:tc>
          <w:tcPr>
            <w:tcW w:w="1431" w:type="dxa"/>
          </w:tcPr>
          <w:p w:rsidR="003C7E43" w:rsidRPr="003C7E43" w:rsidRDefault="003C7E43" w:rsidP="004C58B7">
            <w:pPr>
              <w:spacing w:line="360" w:lineRule="auto"/>
              <w:rPr>
                <w:rFonts w:ascii="Arial" w:hAnsi="Arial" w:cs="Arial"/>
              </w:rPr>
            </w:pPr>
          </w:p>
        </w:tc>
        <w:tc>
          <w:tcPr>
            <w:tcW w:w="4239" w:type="dxa"/>
            <w:gridSpan w:val="3"/>
            <w:hideMark/>
          </w:tcPr>
          <w:p w:rsidR="003C7E43" w:rsidRPr="003C7E43" w:rsidRDefault="003C7E43" w:rsidP="004C58B7">
            <w:pPr>
              <w:spacing w:line="360" w:lineRule="auto"/>
              <w:rPr>
                <w:rFonts w:ascii="Arial" w:hAnsi="Arial" w:cs="Arial"/>
                <w:b/>
                <w:bCs/>
              </w:rPr>
            </w:pPr>
            <w:r w:rsidRPr="003C7E43">
              <w:rPr>
                <w:rFonts w:ascii="Arial" w:hAnsi="Arial" w:cs="Arial"/>
                <w:b/>
                <w:bCs/>
              </w:rPr>
              <w:t xml:space="preserve">Rodríguez Mabel </w:t>
            </w:r>
          </w:p>
        </w:tc>
        <w:tc>
          <w:tcPr>
            <w:tcW w:w="2904" w:type="dxa"/>
            <w:hideMark/>
          </w:tcPr>
          <w:p w:rsidR="003C7E43" w:rsidRPr="003C7E43" w:rsidRDefault="003C7E43" w:rsidP="004C58B7">
            <w:pPr>
              <w:spacing w:line="360" w:lineRule="auto"/>
              <w:rPr>
                <w:rFonts w:ascii="Arial" w:hAnsi="Arial" w:cs="Arial"/>
              </w:rPr>
            </w:pPr>
            <w:r w:rsidRPr="003C7E43">
              <w:rPr>
                <w:rFonts w:ascii="Arial" w:hAnsi="Arial" w:cs="Arial"/>
              </w:rPr>
              <w:t>Concejal</w:t>
            </w:r>
          </w:p>
        </w:tc>
      </w:tr>
      <w:tr w:rsidR="003C7E43" w:rsidRPr="003C7E43" w:rsidTr="004C58B7">
        <w:tc>
          <w:tcPr>
            <w:tcW w:w="3544" w:type="dxa"/>
            <w:gridSpan w:val="2"/>
            <w:hideMark/>
          </w:tcPr>
          <w:p w:rsidR="003C7E43" w:rsidRPr="003C7E43" w:rsidRDefault="003C7E43" w:rsidP="004C58B7">
            <w:pPr>
              <w:spacing w:line="360" w:lineRule="auto"/>
              <w:rPr>
                <w:rFonts w:ascii="Arial" w:hAnsi="Arial" w:cs="Arial"/>
              </w:rPr>
            </w:pPr>
            <w:r w:rsidRPr="003C7E43">
              <w:rPr>
                <w:rFonts w:ascii="Arial" w:hAnsi="Arial" w:cs="Arial"/>
              </w:rPr>
              <w:t xml:space="preserve">Sancionada según Acta Nº </w:t>
            </w:r>
          </w:p>
        </w:tc>
        <w:tc>
          <w:tcPr>
            <w:tcW w:w="851" w:type="dxa"/>
            <w:hideMark/>
          </w:tcPr>
          <w:p w:rsidR="003C7E43" w:rsidRPr="003C7E43" w:rsidRDefault="003C7E43" w:rsidP="004C58B7">
            <w:pPr>
              <w:spacing w:line="360" w:lineRule="auto"/>
              <w:jc w:val="center"/>
              <w:rPr>
                <w:rFonts w:ascii="Arial" w:hAnsi="Arial" w:cs="Arial"/>
                <w:b/>
                <w:bCs/>
              </w:rPr>
            </w:pPr>
            <w:r w:rsidRPr="003C7E43">
              <w:rPr>
                <w:rFonts w:ascii="Arial" w:hAnsi="Arial" w:cs="Arial"/>
                <w:b/>
                <w:bCs/>
              </w:rPr>
              <w:t>66</w:t>
            </w:r>
          </w:p>
        </w:tc>
        <w:tc>
          <w:tcPr>
            <w:tcW w:w="1275" w:type="dxa"/>
            <w:hideMark/>
          </w:tcPr>
          <w:p w:rsidR="003C7E43" w:rsidRPr="003C7E43" w:rsidRDefault="003C7E43" w:rsidP="004C58B7">
            <w:pPr>
              <w:spacing w:line="360" w:lineRule="auto"/>
              <w:rPr>
                <w:rFonts w:ascii="Arial" w:hAnsi="Arial" w:cs="Arial"/>
              </w:rPr>
            </w:pPr>
            <w:r w:rsidRPr="003C7E43">
              <w:rPr>
                <w:rFonts w:ascii="Arial" w:hAnsi="Arial" w:cs="Arial"/>
              </w:rPr>
              <w:t>Fecha:</w:t>
            </w:r>
          </w:p>
        </w:tc>
        <w:tc>
          <w:tcPr>
            <w:tcW w:w="2904" w:type="dxa"/>
            <w:hideMark/>
          </w:tcPr>
          <w:p w:rsidR="003C7E43" w:rsidRPr="003C7E43" w:rsidRDefault="003C7E43" w:rsidP="004C58B7">
            <w:pPr>
              <w:spacing w:line="360" w:lineRule="auto"/>
              <w:rPr>
                <w:rFonts w:ascii="Arial" w:hAnsi="Arial" w:cs="Arial"/>
                <w:b/>
                <w:bCs/>
              </w:rPr>
            </w:pPr>
            <w:r w:rsidRPr="003C7E43">
              <w:rPr>
                <w:rFonts w:ascii="Arial" w:hAnsi="Arial" w:cs="Arial"/>
                <w:b/>
                <w:bCs/>
              </w:rPr>
              <w:t>07/12/2021</w:t>
            </w:r>
          </w:p>
        </w:tc>
      </w:tr>
      <w:tr w:rsidR="003C7E43" w:rsidRPr="003C7E43" w:rsidTr="004C58B7">
        <w:tc>
          <w:tcPr>
            <w:tcW w:w="3544" w:type="dxa"/>
            <w:gridSpan w:val="2"/>
            <w:hideMark/>
          </w:tcPr>
          <w:p w:rsidR="003C7E43" w:rsidRPr="003C7E43" w:rsidRDefault="003C7E43" w:rsidP="004C58B7">
            <w:pPr>
              <w:spacing w:line="360" w:lineRule="auto"/>
              <w:rPr>
                <w:rFonts w:ascii="Arial" w:hAnsi="Arial" w:cs="Arial"/>
              </w:rPr>
            </w:pPr>
            <w:r w:rsidRPr="003C7E43">
              <w:rPr>
                <w:rFonts w:ascii="Arial" w:hAnsi="Arial" w:cs="Arial"/>
              </w:rPr>
              <w:t xml:space="preserve">Promulgada por Decreto Nº </w:t>
            </w:r>
          </w:p>
        </w:tc>
        <w:tc>
          <w:tcPr>
            <w:tcW w:w="851" w:type="dxa"/>
            <w:hideMark/>
          </w:tcPr>
          <w:p w:rsidR="003C7E43" w:rsidRPr="003C7E43" w:rsidRDefault="003C7E43" w:rsidP="004C58B7">
            <w:pPr>
              <w:spacing w:line="360" w:lineRule="auto"/>
              <w:jc w:val="center"/>
              <w:rPr>
                <w:rFonts w:ascii="Arial" w:hAnsi="Arial" w:cs="Arial"/>
                <w:b/>
                <w:bCs/>
              </w:rPr>
            </w:pPr>
            <w:r w:rsidRPr="003C7E43">
              <w:rPr>
                <w:rFonts w:ascii="Arial" w:hAnsi="Arial" w:cs="Arial"/>
                <w:b/>
                <w:bCs/>
              </w:rPr>
              <w:t>293</w:t>
            </w:r>
          </w:p>
        </w:tc>
        <w:tc>
          <w:tcPr>
            <w:tcW w:w="1275" w:type="dxa"/>
            <w:hideMark/>
          </w:tcPr>
          <w:p w:rsidR="003C7E43" w:rsidRPr="003C7E43" w:rsidRDefault="003C7E43" w:rsidP="004C58B7">
            <w:pPr>
              <w:spacing w:line="360" w:lineRule="auto"/>
              <w:rPr>
                <w:rFonts w:ascii="Arial" w:hAnsi="Arial" w:cs="Arial"/>
              </w:rPr>
            </w:pPr>
            <w:r w:rsidRPr="003C7E43">
              <w:rPr>
                <w:rFonts w:ascii="Arial" w:hAnsi="Arial" w:cs="Arial"/>
              </w:rPr>
              <w:t>Fecha:</w:t>
            </w:r>
          </w:p>
        </w:tc>
        <w:tc>
          <w:tcPr>
            <w:tcW w:w="2904" w:type="dxa"/>
            <w:hideMark/>
          </w:tcPr>
          <w:p w:rsidR="003C7E43" w:rsidRPr="003C7E43" w:rsidRDefault="003C7E43" w:rsidP="004C58B7">
            <w:pPr>
              <w:spacing w:line="360" w:lineRule="auto"/>
              <w:rPr>
                <w:rFonts w:ascii="Arial" w:hAnsi="Arial" w:cs="Arial"/>
                <w:b/>
                <w:bCs/>
              </w:rPr>
            </w:pPr>
            <w:r w:rsidRPr="003C7E43">
              <w:rPr>
                <w:rFonts w:ascii="Arial" w:hAnsi="Arial" w:cs="Arial"/>
                <w:b/>
                <w:bCs/>
              </w:rPr>
              <w:t>09/12/2021</w:t>
            </w:r>
          </w:p>
        </w:tc>
      </w:tr>
    </w:tbl>
    <w:p w:rsidR="003C7E43" w:rsidRPr="003C7E43" w:rsidRDefault="003C7E43" w:rsidP="003C7E43">
      <w:pPr>
        <w:rPr>
          <w:rFonts w:ascii="Arial" w:hAnsi="Arial" w:cs="Arial"/>
        </w:rPr>
      </w:pPr>
    </w:p>
    <w:p w:rsidR="003C7E43" w:rsidRPr="003C7E43" w:rsidRDefault="003C7E43" w:rsidP="003C7E43">
      <w:pPr>
        <w:jc w:val="both"/>
        <w:rPr>
          <w:rFonts w:ascii="Arial" w:hAnsi="Arial" w:cs="Arial"/>
        </w:rPr>
      </w:pPr>
    </w:p>
    <w:p w:rsidR="003C7E43" w:rsidRPr="007A1A6B" w:rsidRDefault="003C7E43" w:rsidP="003C7E43">
      <w:pPr>
        <w:spacing w:line="360" w:lineRule="auto"/>
        <w:jc w:val="both"/>
        <w:rPr>
          <w:rFonts w:ascii="Verdana" w:hAnsi="Verdana" w:cs="Arial"/>
          <w:lang w:val="es-ES" w:eastAsia="es-ES"/>
        </w:rPr>
      </w:pPr>
    </w:p>
    <w:p w:rsidR="003C7E43" w:rsidRPr="003C7E43" w:rsidRDefault="003C7E43" w:rsidP="003C7E43">
      <w:pPr>
        <w:jc w:val="both"/>
        <w:rPr>
          <w:rFonts w:ascii="Arial" w:hAnsi="Arial" w:cs="Arial"/>
          <w:lang w:val="es-MX"/>
        </w:rPr>
      </w:pPr>
    </w:p>
    <w:p w:rsidR="00C24BD4" w:rsidRPr="00B83358" w:rsidRDefault="00C24BD4" w:rsidP="00C24BD4">
      <w:pPr>
        <w:pStyle w:val="Ttulo2"/>
        <w:rPr>
          <w:rFonts w:ascii="Arial" w:hAnsi="Arial" w:cs="Arial"/>
          <w:b/>
          <w:color w:val="279E94"/>
          <w:szCs w:val="24"/>
          <w:lang w:val="es-ES_tradnl"/>
        </w:rPr>
      </w:pPr>
      <w:bookmarkStart w:id="21" w:name="_Toc106874713"/>
      <w:r w:rsidRPr="00B83358">
        <w:rPr>
          <w:rFonts w:ascii="Arial" w:hAnsi="Arial" w:cs="Arial"/>
          <w:b/>
          <w:color w:val="279E94"/>
          <w:szCs w:val="24"/>
          <w:lang w:val="es-ES_tradnl"/>
        </w:rPr>
        <w:t>Ordenanza Nº 137</w:t>
      </w:r>
      <w:r>
        <w:rPr>
          <w:rFonts w:ascii="Arial" w:hAnsi="Arial" w:cs="Arial"/>
          <w:b/>
          <w:color w:val="279E94"/>
          <w:szCs w:val="24"/>
          <w:lang w:val="es-ES_tradnl"/>
        </w:rPr>
        <w:t>1</w:t>
      </w:r>
      <w:bookmarkEnd w:id="21"/>
      <w:r>
        <w:rPr>
          <w:rFonts w:ascii="Arial" w:hAnsi="Arial" w:cs="Arial"/>
          <w:b/>
          <w:color w:val="279E94"/>
          <w:szCs w:val="24"/>
          <w:lang w:val="es-ES_tradnl"/>
        </w:rPr>
        <w:t xml:space="preserve"> </w:t>
      </w:r>
    </w:p>
    <w:p w:rsidR="00C24BD4" w:rsidRPr="00B83358" w:rsidRDefault="00C24BD4" w:rsidP="00C24BD4">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17</w:t>
      </w:r>
      <w:r w:rsidRPr="00B83358">
        <w:rPr>
          <w:rFonts w:ascii="Arial" w:hAnsi="Arial" w:cs="Arial"/>
          <w:lang w:val="es-MX"/>
        </w:rPr>
        <w:t xml:space="preserve"> de Diciembre de 2021.-</w:t>
      </w:r>
    </w:p>
    <w:p w:rsidR="00C24BD4" w:rsidRDefault="00C24BD4" w:rsidP="00C24BD4">
      <w:pPr>
        <w:jc w:val="right"/>
        <w:rPr>
          <w:rFonts w:ascii="Arial" w:hAnsi="Arial" w:cs="Arial"/>
          <w:lang w:val="es-MX"/>
        </w:rPr>
      </w:pPr>
      <w:r w:rsidRPr="00B83358">
        <w:rPr>
          <w:rFonts w:ascii="Arial" w:hAnsi="Arial" w:cs="Arial"/>
          <w:lang w:val="es-MX"/>
        </w:rPr>
        <w:t xml:space="preserve">Publicada: </w:t>
      </w:r>
      <w:r>
        <w:rPr>
          <w:rFonts w:ascii="Arial" w:hAnsi="Arial" w:cs="Arial"/>
          <w:lang w:val="es-MX"/>
        </w:rPr>
        <w:t>20</w:t>
      </w:r>
      <w:r w:rsidRPr="00B83358">
        <w:rPr>
          <w:rFonts w:ascii="Arial" w:hAnsi="Arial" w:cs="Arial"/>
          <w:lang w:val="es-MX"/>
        </w:rPr>
        <w:t xml:space="preserve"> de </w:t>
      </w:r>
      <w:r w:rsidR="003C7E43">
        <w:rPr>
          <w:rFonts w:ascii="Arial" w:hAnsi="Arial" w:cs="Arial"/>
          <w:lang w:val="es-MX"/>
        </w:rPr>
        <w:t>diciembre</w:t>
      </w:r>
      <w:r w:rsidRPr="00B83358">
        <w:rPr>
          <w:rFonts w:ascii="Arial" w:hAnsi="Arial" w:cs="Arial"/>
          <w:lang w:val="es-MX"/>
        </w:rPr>
        <w:t xml:space="preserve"> de 202</w:t>
      </w:r>
      <w:r w:rsidR="003C7E43">
        <w:rPr>
          <w:rFonts w:ascii="Arial" w:hAnsi="Arial" w:cs="Arial"/>
          <w:lang w:val="es-MX"/>
        </w:rPr>
        <w:t>1</w:t>
      </w:r>
      <w:r>
        <w:rPr>
          <w:rFonts w:ascii="Arial" w:hAnsi="Arial" w:cs="Arial"/>
          <w:lang w:val="es-MX"/>
        </w:rPr>
        <w:t>. Boletín Oficial.-</w:t>
      </w:r>
    </w:p>
    <w:p w:rsidR="00C24BD4" w:rsidRPr="00C24BD4" w:rsidRDefault="00C24BD4" w:rsidP="00C24BD4">
      <w:pPr>
        <w:jc w:val="both"/>
        <w:rPr>
          <w:rFonts w:ascii="Arial" w:hAnsi="Arial" w:cs="Arial"/>
          <w:b/>
          <w:u w:val="single"/>
        </w:rPr>
      </w:pPr>
    </w:p>
    <w:p w:rsidR="00C24BD4" w:rsidRPr="00C24BD4" w:rsidRDefault="00C24BD4" w:rsidP="00C24BD4">
      <w:pPr>
        <w:jc w:val="both"/>
        <w:rPr>
          <w:rFonts w:ascii="Arial" w:hAnsi="Arial" w:cs="Arial"/>
          <w:b/>
          <w:u w:val="single"/>
        </w:rPr>
      </w:pPr>
      <w:r w:rsidRPr="00C24BD4">
        <w:rPr>
          <w:rFonts w:ascii="Arial" w:hAnsi="Arial" w:cs="Arial"/>
          <w:b/>
          <w:u w:val="single"/>
        </w:rPr>
        <w:t>VISTO:</w:t>
      </w:r>
    </w:p>
    <w:p w:rsidR="00C24BD4" w:rsidRPr="00C24BD4" w:rsidRDefault="00C24BD4" w:rsidP="00C24BD4">
      <w:pPr>
        <w:jc w:val="both"/>
        <w:rPr>
          <w:rFonts w:ascii="Arial" w:hAnsi="Arial" w:cs="Arial"/>
        </w:rPr>
      </w:pPr>
      <w:r w:rsidRPr="00C24BD4">
        <w:rPr>
          <w:rFonts w:ascii="Arial" w:hAnsi="Arial" w:cs="Arial"/>
        </w:rPr>
        <w:tab/>
      </w:r>
      <w:r w:rsidRPr="00C24BD4">
        <w:rPr>
          <w:rFonts w:ascii="Arial" w:hAnsi="Arial" w:cs="Arial"/>
        </w:rPr>
        <w:tab/>
        <w:t>El Decreto Municipal N° 296/2021 de fecha 15/12/2021, y</w:t>
      </w:r>
    </w:p>
    <w:p w:rsidR="00C24BD4" w:rsidRPr="00C24BD4" w:rsidRDefault="00C24BD4" w:rsidP="00C24BD4">
      <w:pPr>
        <w:jc w:val="both"/>
        <w:rPr>
          <w:rFonts w:ascii="Arial" w:hAnsi="Arial" w:cs="Arial"/>
        </w:rPr>
      </w:pPr>
    </w:p>
    <w:p w:rsidR="00C24BD4" w:rsidRPr="00C24BD4" w:rsidRDefault="00C24BD4" w:rsidP="00C24BD4">
      <w:pPr>
        <w:jc w:val="both"/>
        <w:rPr>
          <w:rFonts w:ascii="Arial" w:hAnsi="Arial" w:cs="Arial"/>
          <w:b/>
          <w:u w:val="single"/>
        </w:rPr>
      </w:pPr>
      <w:r w:rsidRPr="00C24BD4">
        <w:rPr>
          <w:rFonts w:ascii="Arial" w:hAnsi="Arial" w:cs="Arial"/>
          <w:b/>
          <w:u w:val="single"/>
        </w:rPr>
        <w:t>CONSIDERANDO:</w:t>
      </w:r>
    </w:p>
    <w:p w:rsidR="00C24BD4" w:rsidRPr="00C24BD4" w:rsidRDefault="00C24BD4" w:rsidP="00C24BD4">
      <w:pPr>
        <w:jc w:val="both"/>
        <w:rPr>
          <w:rFonts w:ascii="Arial" w:hAnsi="Arial" w:cs="Arial"/>
        </w:rPr>
      </w:pPr>
      <w:r w:rsidRPr="00C24BD4">
        <w:rPr>
          <w:rFonts w:ascii="Arial" w:hAnsi="Arial" w:cs="Arial"/>
        </w:rPr>
        <w:tab/>
      </w:r>
      <w:r w:rsidRPr="00C24BD4">
        <w:rPr>
          <w:rFonts w:ascii="Arial" w:hAnsi="Arial" w:cs="Arial"/>
        </w:rPr>
        <w:tab/>
        <w:t>Que mediante el mencionado Decreto Municipal N° 296/2021 de fecha 15/12/2021, el municipio estableció medidas de prevención sanitaria desde el 15 de Diciembre y hasta el 22 de Diciembre del corriente año.</w:t>
      </w:r>
    </w:p>
    <w:p w:rsidR="00C24BD4" w:rsidRPr="00C24BD4" w:rsidRDefault="00C24BD4" w:rsidP="00C24BD4">
      <w:pPr>
        <w:jc w:val="both"/>
        <w:rPr>
          <w:rFonts w:ascii="Arial" w:hAnsi="Arial" w:cs="Arial"/>
        </w:rPr>
      </w:pPr>
      <w:r w:rsidRPr="00C24BD4">
        <w:rPr>
          <w:rFonts w:ascii="Arial" w:hAnsi="Arial" w:cs="Arial"/>
        </w:rPr>
        <w:tab/>
      </w:r>
      <w:r w:rsidRPr="00C24BD4">
        <w:rPr>
          <w:rFonts w:ascii="Arial" w:hAnsi="Arial" w:cs="Arial"/>
        </w:rPr>
        <w:tab/>
        <w:t>Que las medidas son pertinentes y necesarias atento el brote de covid-19 registrado recientemente en la localidad.</w:t>
      </w:r>
    </w:p>
    <w:p w:rsidR="00C24BD4" w:rsidRPr="00C24BD4" w:rsidRDefault="00C24BD4" w:rsidP="00C24BD4">
      <w:pPr>
        <w:jc w:val="both"/>
        <w:rPr>
          <w:rFonts w:ascii="Arial" w:hAnsi="Arial" w:cs="Arial"/>
        </w:rPr>
      </w:pPr>
      <w:r w:rsidRPr="00C24BD4">
        <w:rPr>
          <w:rFonts w:ascii="Arial" w:hAnsi="Arial" w:cs="Arial"/>
        </w:rPr>
        <w:tab/>
      </w:r>
      <w:r w:rsidRPr="00C24BD4">
        <w:rPr>
          <w:rFonts w:ascii="Arial" w:hAnsi="Arial" w:cs="Arial"/>
        </w:rPr>
        <w:tab/>
        <w:t xml:space="preserve">Que son medidas que deben tomarse de manera urgente a los fines de impedir la propagación del virus y contener el brote, con restricciones oportunas y necesarias para proteger la salud pública, y razonables y proporcionadas con relación a la amenaza y al riesgo sanitario que enfrentamos. </w:t>
      </w:r>
    </w:p>
    <w:p w:rsidR="00C24BD4" w:rsidRPr="00C24BD4" w:rsidRDefault="00C24BD4" w:rsidP="00C24BD4">
      <w:pPr>
        <w:jc w:val="both"/>
        <w:rPr>
          <w:rFonts w:ascii="Arial" w:hAnsi="Arial" w:cs="Arial"/>
        </w:rPr>
      </w:pPr>
      <w:r w:rsidRPr="00C24BD4">
        <w:rPr>
          <w:rFonts w:ascii="Arial" w:hAnsi="Arial" w:cs="Arial"/>
        </w:rPr>
        <w:tab/>
      </w:r>
      <w:r w:rsidRPr="00C24BD4">
        <w:rPr>
          <w:rFonts w:ascii="Arial" w:hAnsi="Arial" w:cs="Arial"/>
        </w:rPr>
        <w:tab/>
        <w:t xml:space="preserve">Que el D.E.M., teniendo en cuenta la situación epidemiológica adopto una serie de </w:t>
      </w:r>
      <w:proofErr w:type="spellStart"/>
      <w:r w:rsidRPr="00C24BD4">
        <w:rPr>
          <w:rFonts w:ascii="Arial" w:hAnsi="Arial" w:cs="Arial"/>
        </w:rPr>
        <w:t>disposicionesa</w:t>
      </w:r>
      <w:proofErr w:type="spellEnd"/>
      <w:r w:rsidRPr="00C24BD4">
        <w:rPr>
          <w:rFonts w:ascii="Arial" w:hAnsi="Arial" w:cs="Arial"/>
        </w:rPr>
        <w:t xml:space="preserve"> tales fines.</w:t>
      </w:r>
    </w:p>
    <w:p w:rsidR="00C24BD4" w:rsidRPr="00C24BD4" w:rsidRDefault="00C24BD4" w:rsidP="00C24BD4">
      <w:pPr>
        <w:jc w:val="both"/>
        <w:rPr>
          <w:rFonts w:ascii="Arial" w:hAnsi="Arial" w:cs="Arial"/>
        </w:rPr>
      </w:pPr>
      <w:r w:rsidRPr="00C24BD4">
        <w:rPr>
          <w:rFonts w:ascii="Arial" w:hAnsi="Arial" w:cs="Arial"/>
        </w:rPr>
        <w:tab/>
      </w:r>
      <w:r w:rsidRPr="00C24BD4">
        <w:rPr>
          <w:rFonts w:ascii="Arial" w:hAnsi="Arial" w:cs="Arial"/>
        </w:rPr>
        <w:tab/>
        <w:t>Por ello:</w:t>
      </w:r>
    </w:p>
    <w:p w:rsidR="00C24BD4" w:rsidRPr="00C24BD4" w:rsidRDefault="00C24BD4" w:rsidP="00C24BD4">
      <w:pPr>
        <w:jc w:val="both"/>
        <w:rPr>
          <w:rFonts w:ascii="Arial" w:hAnsi="Arial" w:cs="Arial"/>
        </w:rPr>
      </w:pPr>
    </w:p>
    <w:p w:rsidR="00C24BD4" w:rsidRPr="00C24BD4" w:rsidRDefault="00C24BD4" w:rsidP="00C24BD4">
      <w:pPr>
        <w:jc w:val="center"/>
        <w:rPr>
          <w:rFonts w:ascii="Arial" w:hAnsi="Arial" w:cs="Arial"/>
          <w:b/>
        </w:rPr>
      </w:pPr>
      <w:r w:rsidRPr="00C24BD4">
        <w:rPr>
          <w:rFonts w:ascii="Arial" w:hAnsi="Arial" w:cs="Arial"/>
          <w:b/>
        </w:rPr>
        <w:t>EL CONCEJO DELIBERANTE DE LA MUNICIPALIDAD</w:t>
      </w:r>
    </w:p>
    <w:p w:rsidR="00C24BD4" w:rsidRPr="00C24BD4" w:rsidRDefault="00C24BD4" w:rsidP="00C24BD4">
      <w:pPr>
        <w:jc w:val="center"/>
        <w:rPr>
          <w:rFonts w:ascii="Arial" w:hAnsi="Arial" w:cs="Arial"/>
          <w:b/>
        </w:rPr>
      </w:pPr>
      <w:r w:rsidRPr="00C24BD4">
        <w:rPr>
          <w:rFonts w:ascii="Arial" w:hAnsi="Arial" w:cs="Arial"/>
          <w:b/>
        </w:rPr>
        <w:t>DE MONTE CRISTO SANCIONA CON FUERZA DE</w:t>
      </w:r>
    </w:p>
    <w:p w:rsidR="00C24BD4" w:rsidRPr="00C24BD4" w:rsidRDefault="00C24BD4" w:rsidP="00C24BD4">
      <w:pPr>
        <w:jc w:val="center"/>
        <w:rPr>
          <w:rFonts w:ascii="Arial" w:hAnsi="Arial" w:cs="Arial"/>
          <w:b/>
        </w:rPr>
      </w:pPr>
      <w:r w:rsidRPr="00C24BD4">
        <w:rPr>
          <w:rFonts w:ascii="Arial" w:hAnsi="Arial" w:cs="Arial"/>
          <w:b/>
        </w:rPr>
        <w:t>ORDENANZA Nº 1.371</w:t>
      </w:r>
    </w:p>
    <w:p w:rsidR="00C24BD4" w:rsidRPr="00C24BD4" w:rsidRDefault="00C24BD4" w:rsidP="00C24BD4">
      <w:pPr>
        <w:jc w:val="both"/>
        <w:rPr>
          <w:rFonts w:ascii="Arial" w:hAnsi="Arial" w:cs="Arial"/>
        </w:rPr>
      </w:pPr>
    </w:p>
    <w:p w:rsidR="00C24BD4" w:rsidRPr="00C24BD4" w:rsidRDefault="00C24BD4" w:rsidP="00C24BD4">
      <w:pPr>
        <w:jc w:val="both"/>
        <w:rPr>
          <w:rFonts w:ascii="Arial" w:hAnsi="Arial" w:cs="Arial"/>
        </w:rPr>
      </w:pPr>
      <w:r w:rsidRPr="00C24BD4">
        <w:rPr>
          <w:rFonts w:ascii="Arial" w:hAnsi="Arial" w:cs="Arial"/>
          <w:b/>
          <w:u w:val="single"/>
        </w:rPr>
        <w:t>Artículo 1°:</w:t>
      </w:r>
      <w:r w:rsidRPr="00C24BD4">
        <w:rPr>
          <w:rFonts w:ascii="Arial" w:hAnsi="Arial" w:cs="Arial"/>
        </w:rPr>
        <w:t xml:space="preserve"> RATIFIQUESE en todos sus términos el Decreto Municipal Nº 296/2021 de fecha 15/12/2021, el que compuesto de Dos (2) fojas forma parte integrante de la presente Ordenanza como Anexo I.</w:t>
      </w:r>
    </w:p>
    <w:p w:rsidR="00C24BD4" w:rsidRPr="00C24BD4" w:rsidRDefault="00C24BD4" w:rsidP="00C24BD4">
      <w:pPr>
        <w:jc w:val="both"/>
        <w:rPr>
          <w:rFonts w:ascii="Arial" w:hAnsi="Arial" w:cs="Arial"/>
        </w:rPr>
      </w:pPr>
    </w:p>
    <w:p w:rsidR="00C24BD4" w:rsidRPr="00C24BD4" w:rsidRDefault="00C24BD4" w:rsidP="00C24BD4">
      <w:pPr>
        <w:jc w:val="both"/>
        <w:rPr>
          <w:rFonts w:ascii="Arial" w:hAnsi="Arial" w:cs="Arial"/>
        </w:rPr>
      </w:pPr>
      <w:r w:rsidRPr="00C24BD4">
        <w:rPr>
          <w:rFonts w:ascii="Arial" w:hAnsi="Arial" w:cs="Arial"/>
          <w:b/>
          <w:u w:val="single"/>
        </w:rPr>
        <w:t>Artículo 2°:</w:t>
      </w:r>
      <w:r w:rsidRPr="00C24BD4">
        <w:rPr>
          <w:rFonts w:ascii="Arial" w:hAnsi="Arial" w:cs="Arial"/>
        </w:rPr>
        <w:t xml:space="preserve"> COMUNIQUESE, Promúlguese, Publíquese, Dese al Registro de Ordenanza y Archívese.-</w:t>
      </w:r>
    </w:p>
    <w:p w:rsidR="00C24BD4" w:rsidRPr="00C24BD4" w:rsidRDefault="00C24BD4" w:rsidP="00C24BD4">
      <w:pPr>
        <w:jc w:val="both"/>
        <w:rPr>
          <w:rFonts w:ascii="Arial" w:hAnsi="Arial" w:cs="Arial"/>
        </w:rPr>
      </w:pPr>
    </w:p>
    <w:p w:rsidR="00C24BD4" w:rsidRPr="00C24BD4" w:rsidRDefault="00C24BD4" w:rsidP="00C24BD4">
      <w:pPr>
        <w:jc w:val="both"/>
        <w:rPr>
          <w:rFonts w:ascii="Arial" w:hAnsi="Arial" w:cs="Arial"/>
          <w:szCs w:val="20"/>
        </w:rPr>
      </w:pPr>
      <w:r w:rsidRPr="00C24BD4">
        <w:rPr>
          <w:rFonts w:ascii="Arial" w:hAnsi="Arial" w:cs="Arial"/>
          <w:szCs w:val="20"/>
        </w:rPr>
        <w:t xml:space="preserve">Dado En La Sala De Sesiones Del Concejo Deliberante De Monte Cristo A Los 16 </w:t>
      </w:r>
      <w:proofErr w:type="spellStart"/>
      <w:r w:rsidRPr="00C24BD4">
        <w:rPr>
          <w:rFonts w:ascii="Arial" w:hAnsi="Arial" w:cs="Arial"/>
          <w:szCs w:val="20"/>
        </w:rPr>
        <w:t>Dias</w:t>
      </w:r>
      <w:proofErr w:type="spellEnd"/>
      <w:r w:rsidRPr="00C24BD4">
        <w:rPr>
          <w:rFonts w:ascii="Arial" w:hAnsi="Arial" w:cs="Arial"/>
          <w:szCs w:val="20"/>
        </w:rPr>
        <w:t xml:space="preserve"> Del Mes De Diciembre Del Año Dos Mil Veintiuno.-</w:t>
      </w:r>
    </w:p>
    <w:p w:rsidR="00C24BD4" w:rsidRPr="00C24BD4" w:rsidRDefault="00C24BD4" w:rsidP="00C24BD4">
      <w:pPr>
        <w:jc w:val="both"/>
        <w:rPr>
          <w:rFonts w:ascii="Arial" w:hAnsi="Arial" w:cs="Arial"/>
          <w:i/>
          <w:sz w:val="20"/>
          <w:szCs w:val="20"/>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C24BD4" w:rsidRPr="00C24BD4" w:rsidTr="004C58B7">
        <w:tc>
          <w:tcPr>
            <w:tcW w:w="1431" w:type="dxa"/>
          </w:tcPr>
          <w:p w:rsidR="00C24BD4" w:rsidRPr="00C24BD4" w:rsidRDefault="00C24BD4" w:rsidP="004C58B7">
            <w:pPr>
              <w:spacing w:line="360" w:lineRule="auto"/>
              <w:rPr>
                <w:rFonts w:ascii="Arial" w:hAnsi="Arial" w:cs="Arial"/>
              </w:rPr>
            </w:pPr>
            <w:r w:rsidRPr="00C24BD4">
              <w:rPr>
                <w:rFonts w:ascii="Arial" w:hAnsi="Arial" w:cs="Arial"/>
              </w:rPr>
              <w:t>FIRMADA</w:t>
            </w:r>
          </w:p>
        </w:tc>
        <w:tc>
          <w:tcPr>
            <w:tcW w:w="4239" w:type="dxa"/>
            <w:gridSpan w:val="3"/>
            <w:hideMark/>
          </w:tcPr>
          <w:p w:rsidR="00C24BD4" w:rsidRPr="00C24BD4" w:rsidRDefault="00C24BD4" w:rsidP="004C58B7">
            <w:pPr>
              <w:spacing w:line="360" w:lineRule="auto"/>
              <w:rPr>
                <w:rFonts w:ascii="Arial" w:hAnsi="Arial" w:cs="Arial"/>
                <w:b/>
              </w:rPr>
            </w:pPr>
            <w:r w:rsidRPr="00C24BD4">
              <w:rPr>
                <w:rFonts w:ascii="Arial" w:hAnsi="Arial" w:cs="Arial"/>
                <w:b/>
              </w:rPr>
              <w:t>RINERO Noelia</w:t>
            </w:r>
          </w:p>
        </w:tc>
        <w:tc>
          <w:tcPr>
            <w:tcW w:w="2904" w:type="dxa"/>
            <w:hideMark/>
          </w:tcPr>
          <w:p w:rsidR="00C24BD4" w:rsidRPr="00C24BD4" w:rsidRDefault="00C24BD4" w:rsidP="004C58B7">
            <w:pPr>
              <w:spacing w:line="360" w:lineRule="auto"/>
              <w:rPr>
                <w:rFonts w:ascii="Arial" w:hAnsi="Arial" w:cs="Arial"/>
              </w:rPr>
            </w:pPr>
            <w:r w:rsidRPr="00C24BD4">
              <w:rPr>
                <w:rFonts w:ascii="Arial" w:hAnsi="Arial" w:cs="Arial"/>
              </w:rPr>
              <w:t>Presidente</w:t>
            </w:r>
          </w:p>
        </w:tc>
      </w:tr>
      <w:tr w:rsidR="00C24BD4" w:rsidRPr="00C24BD4" w:rsidTr="004C58B7">
        <w:tc>
          <w:tcPr>
            <w:tcW w:w="1431" w:type="dxa"/>
          </w:tcPr>
          <w:p w:rsidR="00C24BD4" w:rsidRPr="00C24BD4" w:rsidRDefault="00C24BD4" w:rsidP="004C58B7">
            <w:pPr>
              <w:spacing w:line="360" w:lineRule="auto"/>
              <w:rPr>
                <w:rFonts w:ascii="Arial" w:hAnsi="Arial" w:cs="Arial"/>
              </w:rPr>
            </w:pPr>
            <w:r w:rsidRPr="00C24BD4">
              <w:rPr>
                <w:rFonts w:ascii="Arial" w:hAnsi="Arial" w:cs="Arial"/>
              </w:rPr>
              <w:t xml:space="preserve"> 1.371</w:t>
            </w:r>
          </w:p>
        </w:tc>
        <w:tc>
          <w:tcPr>
            <w:tcW w:w="4239" w:type="dxa"/>
            <w:gridSpan w:val="3"/>
            <w:hideMark/>
          </w:tcPr>
          <w:p w:rsidR="00C24BD4" w:rsidRPr="00C24BD4" w:rsidRDefault="00C24BD4" w:rsidP="004C58B7">
            <w:pPr>
              <w:spacing w:line="360" w:lineRule="auto"/>
              <w:rPr>
                <w:rFonts w:ascii="Arial" w:hAnsi="Arial" w:cs="Arial"/>
                <w:b/>
              </w:rPr>
            </w:pPr>
            <w:r w:rsidRPr="00C24BD4">
              <w:rPr>
                <w:rFonts w:ascii="Arial" w:hAnsi="Arial" w:cs="Arial"/>
                <w:b/>
              </w:rPr>
              <w:t>PUCHETA María Julieta</w:t>
            </w:r>
          </w:p>
        </w:tc>
        <w:tc>
          <w:tcPr>
            <w:tcW w:w="2904" w:type="dxa"/>
            <w:hideMark/>
          </w:tcPr>
          <w:p w:rsidR="00C24BD4" w:rsidRPr="00C24BD4" w:rsidRDefault="00C24BD4" w:rsidP="004C58B7">
            <w:pPr>
              <w:spacing w:line="360" w:lineRule="auto"/>
              <w:rPr>
                <w:rFonts w:ascii="Arial" w:hAnsi="Arial" w:cs="Arial"/>
              </w:rPr>
            </w:pPr>
            <w:r w:rsidRPr="00C24BD4">
              <w:rPr>
                <w:rFonts w:ascii="Arial" w:hAnsi="Arial" w:cs="Arial"/>
              </w:rPr>
              <w:t>Concejal</w:t>
            </w:r>
          </w:p>
        </w:tc>
      </w:tr>
      <w:tr w:rsidR="00C24BD4" w:rsidRPr="00C24BD4" w:rsidTr="004C58B7">
        <w:tc>
          <w:tcPr>
            <w:tcW w:w="1431" w:type="dxa"/>
          </w:tcPr>
          <w:p w:rsidR="00C24BD4" w:rsidRPr="00C24BD4" w:rsidRDefault="00C24BD4" w:rsidP="004C58B7">
            <w:pPr>
              <w:spacing w:line="360" w:lineRule="auto"/>
              <w:rPr>
                <w:rFonts w:ascii="Arial" w:hAnsi="Arial" w:cs="Arial"/>
              </w:rPr>
            </w:pPr>
          </w:p>
        </w:tc>
        <w:tc>
          <w:tcPr>
            <w:tcW w:w="4239" w:type="dxa"/>
            <w:gridSpan w:val="3"/>
            <w:hideMark/>
          </w:tcPr>
          <w:p w:rsidR="00C24BD4" w:rsidRPr="00C24BD4" w:rsidRDefault="00C24BD4" w:rsidP="004C58B7">
            <w:pPr>
              <w:spacing w:line="360" w:lineRule="auto"/>
              <w:rPr>
                <w:rFonts w:ascii="Arial" w:hAnsi="Arial" w:cs="Arial"/>
                <w:b/>
              </w:rPr>
            </w:pPr>
            <w:r w:rsidRPr="00C24BD4">
              <w:rPr>
                <w:rFonts w:ascii="Arial" w:hAnsi="Arial" w:cs="Arial"/>
                <w:b/>
                <w:bCs/>
              </w:rPr>
              <w:t xml:space="preserve">CALVI  Luis </w:t>
            </w:r>
          </w:p>
        </w:tc>
        <w:tc>
          <w:tcPr>
            <w:tcW w:w="2904" w:type="dxa"/>
            <w:hideMark/>
          </w:tcPr>
          <w:p w:rsidR="00C24BD4" w:rsidRPr="00C24BD4" w:rsidRDefault="00C24BD4" w:rsidP="004C58B7">
            <w:pPr>
              <w:spacing w:line="360" w:lineRule="auto"/>
              <w:rPr>
                <w:rFonts w:ascii="Arial" w:hAnsi="Arial" w:cs="Arial"/>
              </w:rPr>
            </w:pPr>
            <w:r w:rsidRPr="00C24BD4">
              <w:rPr>
                <w:rFonts w:ascii="Arial" w:hAnsi="Arial" w:cs="Arial"/>
              </w:rPr>
              <w:t>Concejal</w:t>
            </w:r>
          </w:p>
        </w:tc>
      </w:tr>
      <w:tr w:rsidR="00C24BD4" w:rsidRPr="00C24BD4" w:rsidTr="004C58B7">
        <w:tc>
          <w:tcPr>
            <w:tcW w:w="1431" w:type="dxa"/>
          </w:tcPr>
          <w:p w:rsidR="00C24BD4" w:rsidRPr="00C24BD4" w:rsidRDefault="00C24BD4" w:rsidP="004C58B7">
            <w:pPr>
              <w:spacing w:line="360" w:lineRule="auto"/>
              <w:rPr>
                <w:rFonts w:ascii="Arial" w:hAnsi="Arial" w:cs="Arial"/>
              </w:rPr>
            </w:pPr>
          </w:p>
        </w:tc>
        <w:tc>
          <w:tcPr>
            <w:tcW w:w="4239" w:type="dxa"/>
            <w:gridSpan w:val="3"/>
            <w:hideMark/>
          </w:tcPr>
          <w:p w:rsidR="00C24BD4" w:rsidRPr="00C24BD4" w:rsidRDefault="00C24BD4" w:rsidP="004C58B7">
            <w:pPr>
              <w:spacing w:line="360" w:lineRule="auto"/>
              <w:rPr>
                <w:rFonts w:ascii="Arial" w:hAnsi="Arial" w:cs="Arial"/>
                <w:b/>
                <w:bCs/>
              </w:rPr>
            </w:pPr>
            <w:r w:rsidRPr="00C24BD4">
              <w:rPr>
                <w:rFonts w:ascii="Arial" w:hAnsi="Arial" w:cs="Arial"/>
                <w:b/>
                <w:bCs/>
              </w:rPr>
              <w:t>CELI Ariel N.</w:t>
            </w:r>
          </w:p>
        </w:tc>
        <w:tc>
          <w:tcPr>
            <w:tcW w:w="2904" w:type="dxa"/>
            <w:hideMark/>
          </w:tcPr>
          <w:p w:rsidR="00C24BD4" w:rsidRPr="00C24BD4" w:rsidRDefault="00C24BD4" w:rsidP="004C58B7">
            <w:pPr>
              <w:spacing w:line="360" w:lineRule="auto"/>
              <w:rPr>
                <w:rFonts w:ascii="Arial" w:hAnsi="Arial" w:cs="Arial"/>
              </w:rPr>
            </w:pPr>
            <w:r w:rsidRPr="00C24BD4">
              <w:rPr>
                <w:rFonts w:ascii="Arial" w:hAnsi="Arial" w:cs="Arial"/>
              </w:rPr>
              <w:t>Concejal</w:t>
            </w:r>
          </w:p>
        </w:tc>
      </w:tr>
      <w:tr w:rsidR="00C24BD4" w:rsidRPr="00C24BD4" w:rsidTr="004C58B7">
        <w:tc>
          <w:tcPr>
            <w:tcW w:w="3544" w:type="dxa"/>
            <w:gridSpan w:val="2"/>
            <w:hideMark/>
          </w:tcPr>
          <w:p w:rsidR="00C24BD4" w:rsidRPr="00C24BD4" w:rsidRDefault="00C24BD4" w:rsidP="004C58B7">
            <w:pPr>
              <w:spacing w:line="360" w:lineRule="auto"/>
              <w:rPr>
                <w:rFonts w:ascii="Arial" w:hAnsi="Arial" w:cs="Arial"/>
              </w:rPr>
            </w:pPr>
            <w:r w:rsidRPr="00C24BD4">
              <w:rPr>
                <w:rFonts w:ascii="Arial" w:hAnsi="Arial" w:cs="Arial"/>
              </w:rPr>
              <w:t xml:space="preserve">Sancionada según Acta Nº </w:t>
            </w:r>
          </w:p>
        </w:tc>
        <w:tc>
          <w:tcPr>
            <w:tcW w:w="851" w:type="dxa"/>
            <w:hideMark/>
          </w:tcPr>
          <w:p w:rsidR="00C24BD4" w:rsidRPr="00C24BD4" w:rsidRDefault="00C24BD4" w:rsidP="004C58B7">
            <w:pPr>
              <w:spacing w:line="360" w:lineRule="auto"/>
              <w:jc w:val="center"/>
              <w:rPr>
                <w:rFonts w:ascii="Arial" w:hAnsi="Arial" w:cs="Arial"/>
                <w:b/>
                <w:bCs/>
              </w:rPr>
            </w:pPr>
            <w:r w:rsidRPr="00C24BD4">
              <w:rPr>
                <w:rFonts w:ascii="Arial" w:hAnsi="Arial" w:cs="Arial"/>
                <w:b/>
                <w:bCs/>
              </w:rPr>
              <w:t>68</w:t>
            </w:r>
          </w:p>
        </w:tc>
        <w:tc>
          <w:tcPr>
            <w:tcW w:w="1275" w:type="dxa"/>
            <w:hideMark/>
          </w:tcPr>
          <w:p w:rsidR="00C24BD4" w:rsidRPr="00C24BD4" w:rsidRDefault="00C24BD4" w:rsidP="004C58B7">
            <w:pPr>
              <w:spacing w:line="360" w:lineRule="auto"/>
              <w:rPr>
                <w:rFonts w:ascii="Arial" w:hAnsi="Arial" w:cs="Arial"/>
              </w:rPr>
            </w:pPr>
            <w:r w:rsidRPr="00C24BD4">
              <w:rPr>
                <w:rFonts w:ascii="Arial" w:hAnsi="Arial" w:cs="Arial"/>
              </w:rPr>
              <w:t>Fecha:</w:t>
            </w:r>
          </w:p>
        </w:tc>
        <w:tc>
          <w:tcPr>
            <w:tcW w:w="2904" w:type="dxa"/>
            <w:hideMark/>
          </w:tcPr>
          <w:p w:rsidR="00C24BD4" w:rsidRPr="00C24BD4" w:rsidRDefault="00C24BD4" w:rsidP="004C58B7">
            <w:pPr>
              <w:spacing w:line="360" w:lineRule="auto"/>
              <w:rPr>
                <w:rFonts w:ascii="Arial" w:hAnsi="Arial" w:cs="Arial"/>
                <w:b/>
                <w:bCs/>
              </w:rPr>
            </w:pPr>
            <w:r w:rsidRPr="00C24BD4">
              <w:rPr>
                <w:rFonts w:ascii="Arial" w:hAnsi="Arial" w:cs="Arial"/>
                <w:b/>
                <w:bCs/>
              </w:rPr>
              <w:t>16/12/2021</w:t>
            </w:r>
          </w:p>
        </w:tc>
      </w:tr>
      <w:tr w:rsidR="00C24BD4" w:rsidRPr="00C24BD4" w:rsidTr="004C58B7">
        <w:tc>
          <w:tcPr>
            <w:tcW w:w="3544" w:type="dxa"/>
            <w:gridSpan w:val="2"/>
            <w:hideMark/>
          </w:tcPr>
          <w:p w:rsidR="00C24BD4" w:rsidRPr="00C24BD4" w:rsidRDefault="00C24BD4" w:rsidP="004C58B7">
            <w:pPr>
              <w:spacing w:line="360" w:lineRule="auto"/>
              <w:rPr>
                <w:rFonts w:ascii="Arial" w:hAnsi="Arial" w:cs="Arial"/>
              </w:rPr>
            </w:pPr>
            <w:r w:rsidRPr="00C24BD4">
              <w:rPr>
                <w:rFonts w:ascii="Arial" w:hAnsi="Arial" w:cs="Arial"/>
              </w:rPr>
              <w:t xml:space="preserve">Promulgada por Decreto Nº </w:t>
            </w:r>
          </w:p>
        </w:tc>
        <w:tc>
          <w:tcPr>
            <w:tcW w:w="851" w:type="dxa"/>
            <w:hideMark/>
          </w:tcPr>
          <w:p w:rsidR="00C24BD4" w:rsidRPr="00C24BD4" w:rsidRDefault="00C24BD4" w:rsidP="004C58B7">
            <w:pPr>
              <w:spacing w:line="360" w:lineRule="auto"/>
              <w:jc w:val="center"/>
              <w:rPr>
                <w:rFonts w:ascii="Arial" w:hAnsi="Arial" w:cs="Arial"/>
                <w:b/>
                <w:bCs/>
              </w:rPr>
            </w:pPr>
            <w:r w:rsidRPr="00C24BD4">
              <w:rPr>
                <w:rFonts w:ascii="Arial" w:hAnsi="Arial" w:cs="Arial"/>
                <w:b/>
                <w:bCs/>
              </w:rPr>
              <w:t>301</w:t>
            </w:r>
          </w:p>
        </w:tc>
        <w:tc>
          <w:tcPr>
            <w:tcW w:w="1275" w:type="dxa"/>
            <w:hideMark/>
          </w:tcPr>
          <w:p w:rsidR="00C24BD4" w:rsidRPr="00C24BD4" w:rsidRDefault="00C24BD4" w:rsidP="004C58B7">
            <w:pPr>
              <w:spacing w:line="360" w:lineRule="auto"/>
              <w:rPr>
                <w:rFonts w:ascii="Arial" w:hAnsi="Arial" w:cs="Arial"/>
              </w:rPr>
            </w:pPr>
            <w:r w:rsidRPr="00C24BD4">
              <w:rPr>
                <w:rFonts w:ascii="Arial" w:hAnsi="Arial" w:cs="Arial"/>
              </w:rPr>
              <w:t>Fecha:</w:t>
            </w:r>
          </w:p>
        </w:tc>
        <w:tc>
          <w:tcPr>
            <w:tcW w:w="2904" w:type="dxa"/>
            <w:hideMark/>
          </w:tcPr>
          <w:p w:rsidR="00C24BD4" w:rsidRPr="00C24BD4" w:rsidRDefault="00C24BD4" w:rsidP="004C58B7">
            <w:pPr>
              <w:spacing w:line="360" w:lineRule="auto"/>
              <w:rPr>
                <w:rFonts w:ascii="Arial" w:hAnsi="Arial" w:cs="Arial"/>
                <w:b/>
                <w:bCs/>
              </w:rPr>
            </w:pPr>
            <w:r w:rsidRPr="00C24BD4">
              <w:rPr>
                <w:rFonts w:ascii="Arial" w:hAnsi="Arial" w:cs="Arial"/>
                <w:b/>
                <w:bCs/>
              </w:rPr>
              <w:t>17/12/2021</w:t>
            </w:r>
          </w:p>
        </w:tc>
      </w:tr>
    </w:tbl>
    <w:p w:rsidR="00AD11A0" w:rsidRPr="00B83358" w:rsidRDefault="00AD11A0" w:rsidP="00AD11A0">
      <w:pPr>
        <w:pStyle w:val="Ttulo2"/>
        <w:rPr>
          <w:rFonts w:ascii="Arial" w:hAnsi="Arial" w:cs="Arial"/>
          <w:b/>
          <w:color w:val="279E94"/>
          <w:szCs w:val="24"/>
          <w:lang w:val="es-ES_tradnl"/>
        </w:rPr>
      </w:pPr>
      <w:bookmarkStart w:id="22" w:name="_Toc106874714"/>
      <w:r w:rsidRPr="00B83358">
        <w:rPr>
          <w:rFonts w:ascii="Arial" w:hAnsi="Arial" w:cs="Arial"/>
          <w:b/>
          <w:color w:val="279E94"/>
          <w:szCs w:val="24"/>
          <w:lang w:val="es-ES_tradnl"/>
        </w:rPr>
        <w:t>Ordenanza Nº 137</w:t>
      </w:r>
      <w:r>
        <w:rPr>
          <w:rFonts w:ascii="Arial" w:hAnsi="Arial" w:cs="Arial"/>
          <w:b/>
          <w:color w:val="279E94"/>
          <w:szCs w:val="24"/>
          <w:lang w:val="es-ES_tradnl"/>
        </w:rPr>
        <w:t>2</w:t>
      </w:r>
      <w:bookmarkEnd w:id="22"/>
      <w:r>
        <w:rPr>
          <w:rFonts w:ascii="Arial" w:hAnsi="Arial" w:cs="Arial"/>
          <w:b/>
          <w:color w:val="279E94"/>
          <w:szCs w:val="24"/>
          <w:lang w:val="es-ES_tradnl"/>
        </w:rPr>
        <w:t xml:space="preserve"> </w:t>
      </w:r>
    </w:p>
    <w:p w:rsidR="00AD11A0" w:rsidRPr="00B83358" w:rsidRDefault="00AD11A0" w:rsidP="00AD11A0">
      <w:pPr>
        <w:jc w:val="right"/>
        <w:rPr>
          <w:rFonts w:ascii="Arial" w:hAnsi="Arial" w:cs="Arial"/>
          <w:lang w:val="es-MX"/>
        </w:rPr>
      </w:pPr>
      <w:r w:rsidRPr="00B83358">
        <w:rPr>
          <w:rFonts w:ascii="Arial" w:hAnsi="Arial" w:cs="Arial"/>
          <w:lang w:val="es-MX"/>
        </w:rPr>
        <w:t xml:space="preserve">Promulgada: Monte Cristo, </w:t>
      </w:r>
      <w:r>
        <w:rPr>
          <w:rFonts w:ascii="Arial" w:hAnsi="Arial" w:cs="Arial"/>
          <w:lang w:val="es-MX"/>
        </w:rPr>
        <w:t>23</w:t>
      </w:r>
      <w:r w:rsidRPr="00B83358">
        <w:rPr>
          <w:rFonts w:ascii="Arial" w:hAnsi="Arial" w:cs="Arial"/>
          <w:lang w:val="es-MX"/>
        </w:rPr>
        <w:t xml:space="preserve"> de Diciembre de 2021.-</w:t>
      </w:r>
    </w:p>
    <w:p w:rsidR="00AD11A0" w:rsidRPr="00B83358" w:rsidRDefault="00AD11A0" w:rsidP="00AD11A0">
      <w:pPr>
        <w:jc w:val="right"/>
        <w:rPr>
          <w:rFonts w:ascii="Arial" w:hAnsi="Arial" w:cs="Arial"/>
          <w:lang w:val="es-MX"/>
        </w:rPr>
      </w:pPr>
      <w:r w:rsidRPr="00B83358">
        <w:rPr>
          <w:rFonts w:ascii="Arial" w:hAnsi="Arial" w:cs="Arial"/>
          <w:lang w:val="es-MX"/>
        </w:rPr>
        <w:t>Publicada: 04 de Enero de 2022. Boletín Oficial.-</w:t>
      </w:r>
    </w:p>
    <w:p w:rsidR="00AD11A0" w:rsidRPr="00AD11A0" w:rsidRDefault="00AD11A0" w:rsidP="00AD11A0">
      <w:pPr>
        <w:spacing w:line="360" w:lineRule="auto"/>
        <w:jc w:val="both"/>
        <w:rPr>
          <w:rFonts w:ascii="Arial" w:hAnsi="Arial" w:cs="Arial"/>
          <w:b/>
        </w:rPr>
      </w:pPr>
      <w:r w:rsidRPr="00AD11A0">
        <w:rPr>
          <w:rFonts w:ascii="Arial" w:hAnsi="Arial" w:cs="Arial"/>
          <w:b/>
        </w:rPr>
        <w:t>VISTO:</w:t>
      </w:r>
    </w:p>
    <w:p w:rsidR="00AD11A0" w:rsidRPr="00AD11A0" w:rsidRDefault="00AD11A0" w:rsidP="00AD11A0">
      <w:pPr>
        <w:spacing w:line="360" w:lineRule="auto"/>
        <w:jc w:val="both"/>
        <w:rPr>
          <w:rFonts w:ascii="Arial" w:hAnsi="Arial" w:cs="Arial"/>
        </w:rPr>
      </w:pPr>
      <w:r w:rsidRPr="00AD11A0">
        <w:rPr>
          <w:rFonts w:ascii="Arial" w:hAnsi="Arial" w:cs="Arial"/>
        </w:rPr>
        <w:tab/>
      </w:r>
      <w:r w:rsidRPr="00AD11A0">
        <w:rPr>
          <w:rFonts w:ascii="Arial" w:hAnsi="Arial" w:cs="Arial"/>
        </w:rPr>
        <w:tab/>
        <w:t>El Decreto Municipal N° 307/2021 de fecha 22/12/2021, y</w:t>
      </w:r>
    </w:p>
    <w:p w:rsidR="00AD11A0" w:rsidRPr="00AD11A0" w:rsidRDefault="00AD11A0" w:rsidP="00AD11A0">
      <w:pPr>
        <w:spacing w:line="360" w:lineRule="auto"/>
        <w:jc w:val="both"/>
        <w:rPr>
          <w:rFonts w:ascii="Arial" w:hAnsi="Arial" w:cs="Arial"/>
          <w:b/>
        </w:rPr>
      </w:pPr>
      <w:r w:rsidRPr="00AD11A0">
        <w:rPr>
          <w:rFonts w:ascii="Arial" w:hAnsi="Arial" w:cs="Arial"/>
          <w:b/>
        </w:rPr>
        <w:lastRenderedPageBreak/>
        <w:t>CONSIDERANDO:</w:t>
      </w:r>
    </w:p>
    <w:p w:rsidR="00AD11A0" w:rsidRPr="00AD11A0" w:rsidRDefault="00AD11A0" w:rsidP="00AD11A0">
      <w:pPr>
        <w:spacing w:line="360" w:lineRule="auto"/>
        <w:jc w:val="both"/>
        <w:rPr>
          <w:rFonts w:ascii="Arial" w:hAnsi="Arial" w:cs="Arial"/>
        </w:rPr>
      </w:pPr>
      <w:r w:rsidRPr="00AD11A0">
        <w:rPr>
          <w:rFonts w:ascii="Arial" w:hAnsi="Arial" w:cs="Arial"/>
        </w:rPr>
        <w:tab/>
      </w:r>
      <w:r w:rsidRPr="00AD11A0">
        <w:rPr>
          <w:rFonts w:ascii="Arial" w:hAnsi="Arial" w:cs="Arial"/>
        </w:rPr>
        <w:tab/>
        <w:t>Que mediante el mencionado Decreto Municipal N° 307/2021 de fecha 22/12/2021, el municipio nuevamente estableció medidas de prevención sanitaria las cuales van desde el 23 de Diciembre del corriente año 2021 y hasta el 02 de Enero del año 2022.</w:t>
      </w:r>
      <w:r w:rsidRPr="00AD11A0">
        <w:rPr>
          <w:rFonts w:ascii="Arial" w:hAnsi="Arial" w:cs="Arial"/>
        </w:rPr>
        <w:tab/>
      </w:r>
      <w:r w:rsidRPr="00AD11A0">
        <w:rPr>
          <w:rFonts w:ascii="Arial" w:hAnsi="Arial" w:cs="Arial"/>
        </w:rPr>
        <w:tab/>
        <w:t>Que las medidas son pertinentes y necesarias atento el brote de covid-19 registrado en la localidad, la cantidad de casos activos, la gran demanda de testeos y la saturación del sistema sanitario.</w:t>
      </w:r>
    </w:p>
    <w:p w:rsidR="00AD11A0" w:rsidRPr="00AD11A0" w:rsidRDefault="00AD11A0" w:rsidP="00AD11A0">
      <w:pPr>
        <w:spacing w:line="360" w:lineRule="auto"/>
        <w:jc w:val="both"/>
        <w:rPr>
          <w:rFonts w:ascii="Arial" w:hAnsi="Arial" w:cs="Arial"/>
        </w:rPr>
      </w:pPr>
      <w:r w:rsidRPr="00AD11A0">
        <w:rPr>
          <w:rFonts w:ascii="Arial" w:hAnsi="Arial" w:cs="Arial"/>
        </w:rPr>
        <w:tab/>
      </w:r>
      <w:r w:rsidRPr="00AD11A0">
        <w:rPr>
          <w:rFonts w:ascii="Arial" w:hAnsi="Arial" w:cs="Arial"/>
        </w:rPr>
        <w:tab/>
        <w:t xml:space="preserve">Que son medidas que deben tomarse nuevamente de manera urgente a los fines de impedir una mayor propagación del virus y contener el brote, con restricciones oportunas y necesarias para proteger la salud pública, y razonables y proporcionadas con relación a la amenaza y al riesgo sanitario que enfrentamos. </w:t>
      </w:r>
    </w:p>
    <w:p w:rsidR="00AD11A0" w:rsidRPr="00AD11A0" w:rsidRDefault="00AD11A0" w:rsidP="00AD11A0">
      <w:pPr>
        <w:spacing w:line="360" w:lineRule="auto"/>
        <w:jc w:val="both"/>
        <w:rPr>
          <w:rFonts w:ascii="Arial" w:hAnsi="Arial" w:cs="Arial"/>
        </w:rPr>
      </w:pPr>
      <w:r w:rsidRPr="00AD11A0">
        <w:rPr>
          <w:rFonts w:ascii="Arial" w:hAnsi="Arial" w:cs="Arial"/>
        </w:rPr>
        <w:tab/>
      </w:r>
      <w:r w:rsidRPr="00AD11A0">
        <w:rPr>
          <w:rFonts w:ascii="Arial" w:hAnsi="Arial" w:cs="Arial"/>
        </w:rPr>
        <w:tab/>
        <w:t>Que el D.E.M., teniendo en cuenta la situación epidemiológica adopto una serie de disposiciones a tales fines.</w:t>
      </w:r>
    </w:p>
    <w:p w:rsidR="00AD11A0" w:rsidRPr="00AD11A0" w:rsidRDefault="00AD11A0" w:rsidP="00AD11A0">
      <w:pPr>
        <w:spacing w:line="360" w:lineRule="auto"/>
        <w:jc w:val="both"/>
        <w:rPr>
          <w:rFonts w:ascii="Arial" w:hAnsi="Arial" w:cs="Arial"/>
        </w:rPr>
      </w:pPr>
      <w:r w:rsidRPr="00AD11A0">
        <w:rPr>
          <w:rFonts w:ascii="Arial" w:hAnsi="Arial" w:cs="Arial"/>
        </w:rPr>
        <w:tab/>
      </w:r>
      <w:r w:rsidRPr="00AD11A0">
        <w:rPr>
          <w:rFonts w:ascii="Arial" w:hAnsi="Arial" w:cs="Arial"/>
        </w:rPr>
        <w:tab/>
        <w:t>Por ello:</w:t>
      </w:r>
    </w:p>
    <w:p w:rsidR="00AD11A0" w:rsidRPr="00AD11A0" w:rsidRDefault="00AD11A0" w:rsidP="00AD11A0">
      <w:pPr>
        <w:spacing w:line="360" w:lineRule="auto"/>
        <w:jc w:val="center"/>
        <w:rPr>
          <w:rFonts w:ascii="Arial" w:hAnsi="Arial" w:cs="Arial"/>
        </w:rPr>
      </w:pPr>
      <w:r w:rsidRPr="00AD11A0">
        <w:rPr>
          <w:rFonts w:ascii="Arial" w:hAnsi="Arial" w:cs="Arial"/>
          <w:b/>
        </w:rPr>
        <w:t>EL CONCEJO DELIBERANTE DE LA MUNICIPALIDAD</w:t>
      </w:r>
    </w:p>
    <w:p w:rsidR="00AD11A0" w:rsidRPr="00AD11A0" w:rsidRDefault="00AD11A0" w:rsidP="00AD11A0">
      <w:pPr>
        <w:spacing w:line="360" w:lineRule="auto"/>
        <w:jc w:val="center"/>
        <w:rPr>
          <w:rFonts w:ascii="Arial" w:hAnsi="Arial" w:cs="Arial"/>
          <w:b/>
        </w:rPr>
      </w:pPr>
      <w:r w:rsidRPr="00AD11A0">
        <w:rPr>
          <w:rFonts w:ascii="Arial" w:hAnsi="Arial" w:cs="Arial"/>
          <w:b/>
        </w:rPr>
        <w:t>DE MONTE CRISTO SANCIONA CON FUERZA DE</w:t>
      </w:r>
    </w:p>
    <w:p w:rsidR="00AD11A0" w:rsidRPr="00AD11A0" w:rsidRDefault="00AD11A0" w:rsidP="00AD11A0">
      <w:pPr>
        <w:spacing w:line="360" w:lineRule="auto"/>
        <w:jc w:val="center"/>
        <w:rPr>
          <w:rFonts w:ascii="Arial" w:hAnsi="Arial" w:cs="Arial"/>
          <w:b/>
        </w:rPr>
      </w:pPr>
      <w:r w:rsidRPr="00AD11A0">
        <w:rPr>
          <w:rFonts w:ascii="Arial" w:hAnsi="Arial" w:cs="Arial"/>
          <w:b/>
        </w:rPr>
        <w:t>ORDENANZA Nº 1.372</w:t>
      </w:r>
    </w:p>
    <w:p w:rsidR="00AD11A0" w:rsidRPr="00AD11A0" w:rsidRDefault="00AD11A0" w:rsidP="00AD11A0">
      <w:pPr>
        <w:spacing w:line="360" w:lineRule="auto"/>
        <w:jc w:val="both"/>
        <w:rPr>
          <w:rFonts w:ascii="Arial" w:hAnsi="Arial" w:cs="Arial"/>
        </w:rPr>
      </w:pPr>
    </w:p>
    <w:p w:rsidR="00AD11A0" w:rsidRPr="00AD11A0" w:rsidRDefault="00AD11A0" w:rsidP="00AD11A0">
      <w:pPr>
        <w:spacing w:line="360" w:lineRule="auto"/>
        <w:jc w:val="both"/>
        <w:rPr>
          <w:rFonts w:ascii="Arial" w:hAnsi="Arial" w:cs="Arial"/>
        </w:rPr>
      </w:pPr>
      <w:r w:rsidRPr="00AD11A0">
        <w:rPr>
          <w:rFonts w:ascii="Arial" w:hAnsi="Arial" w:cs="Arial"/>
          <w:b/>
        </w:rPr>
        <w:t>Artículo 1°:</w:t>
      </w:r>
      <w:r w:rsidRPr="00AD11A0">
        <w:rPr>
          <w:rFonts w:ascii="Arial" w:hAnsi="Arial" w:cs="Arial"/>
        </w:rPr>
        <w:t xml:space="preserve"> RATIFIQUESE en todos sus términos el Decreto Municipal Nº 307/2021 de fecha 22/12/2021, el que compuesto de Dos (2) fojas forma parte integrante de la presente Ordenanza como Anexo I.</w:t>
      </w:r>
    </w:p>
    <w:p w:rsidR="00AD11A0" w:rsidRPr="00AD11A0" w:rsidRDefault="00AD11A0" w:rsidP="00AD11A0">
      <w:pPr>
        <w:spacing w:line="360" w:lineRule="auto"/>
        <w:jc w:val="both"/>
        <w:rPr>
          <w:rFonts w:ascii="Arial" w:hAnsi="Arial" w:cs="Arial"/>
        </w:rPr>
      </w:pPr>
    </w:p>
    <w:p w:rsidR="00AD11A0" w:rsidRPr="00AD11A0" w:rsidRDefault="00AD11A0" w:rsidP="00AD11A0">
      <w:pPr>
        <w:spacing w:line="360" w:lineRule="auto"/>
        <w:jc w:val="both"/>
        <w:rPr>
          <w:rFonts w:ascii="Arial" w:hAnsi="Arial" w:cs="Arial"/>
        </w:rPr>
      </w:pPr>
      <w:r w:rsidRPr="00AD11A0">
        <w:rPr>
          <w:rFonts w:ascii="Arial" w:hAnsi="Arial" w:cs="Arial"/>
          <w:b/>
        </w:rPr>
        <w:t>Artículo 2°:</w:t>
      </w:r>
      <w:r w:rsidRPr="00AD11A0">
        <w:rPr>
          <w:rFonts w:ascii="Arial" w:hAnsi="Arial" w:cs="Arial"/>
        </w:rPr>
        <w:t xml:space="preserve"> COMUNIQUESE, Promúlguese, Publíquese, Dese al Registro de Ordenanza y Archívese.-</w:t>
      </w:r>
    </w:p>
    <w:p w:rsidR="00AD11A0" w:rsidRPr="00AD11A0" w:rsidRDefault="00AD11A0" w:rsidP="00AD11A0">
      <w:pPr>
        <w:spacing w:line="360" w:lineRule="auto"/>
        <w:jc w:val="both"/>
        <w:rPr>
          <w:rFonts w:ascii="Arial" w:hAnsi="Arial" w:cs="Arial"/>
        </w:rPr>
      </w:pPr>
    </w:p>
    <w:p w:rsidR="00AD11A0" w:rsidRPr="00AD11A0" w:rsidRDefault="00AD11A0" w:rsidP="00AD11A0">
      <w:pPr>
        <w:spacing w:line="360" w:lineRule="auto"/>
        <w:jc w:val="both"/>
        <w:rPr>
          <w:rFonts w:ascii="Arial" w:hAnsi="Arial" w:cs="Arial"/>
          <w:i/>
        </w:rPr>
      </w:pPr>
      <w:r w:rsidRPr="00AD11A0">
        <w:rPr>
          <w:rFonts w:ascii="Arial" w:hAnsi="Arial" w:cs="Arial"/>
          <w:i/>
        </w:rPr>
        <w:t>DADO EN LA SALA DE SESIONES DEL CONCEJO DELIBERANTE DE MONTE CRISTO A LOS 22  DIAS DEL MES DE DICIEMBRE DEL AÑO DOS MIL VEINTIUNO.-</w:t>
      </w: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AD11A0" w:rsidRPr="00AD11A0" w:rsidTr="004C58B7">
        <w:tc>
          <w:tcPr>
            <w:tcW w:w="1431" w:type="dxa"/>
          </w:tcPr>
          <w:p w:rsidR="00AD11A0" w:rsidRPr="00AD11A0" w:rsidRDefault="00AD11A0" w:rsidP="004C58B7">
            <w:pPr>
              <w:spacing w:line="360" w:lineRule="auto"/>
              <w:rPr>
                <w:rFonts w:ascii="Arial" w:hAnsi="Arial" w:cs="Arial"/>
              </w:rPr>
            </w:pPr>
            <w:r w:rsidRPr="00AD11A0">
              <w:rPr>
                <w:rFonts w:ascii="Arial" w:hAnsi="Arial" w:cs="Arial"/>
              </w:rPr>
              <w:t>FIRMADA</w:t>
            </w:r>
          </w:p>
        </w:tc>
        <w:tc>
          <w:tcPr>
            <w:tcW w:w="4239" w:type="dxa"/>
            <w:gridSpan w:val="3"/>
            <w:hideMark/>
          </w:tcPr>
          <w:p w:rsidR="00AD11A0" w:rsidRPr="00AD11A0" w:rsidRDefault="00AD11A0" w:rsidP="004C58B7">
            <w:pPr>
              <w:spacing w:line="360" w:lineRule="auto"/>
              <w:rPr>
                <w:rFonts w:ascii="Arial" w:hAnsi="Arial" w:cs="Arial"/>
                <w:b/>
              </w:rPr>
            </w:pPr>
            <w:r w:rsidRPr="00AD11A0">
              <w:rPr>
                <w:rFonts w:ascii="Arial" w:hAnsi="Arial" w:cs="Arial"/>
                <w:b/>
              </w:rPr>
              <w:t>RINERO Noelia</w:t>
            </w:r>
          </w:p>
        </w:tc>
        <w:tc>
          <w:tcPr>
            <w:tcW w:w="2904" w:type="dxa"/>
            <w:hideMark/>
          </w:tcPr>
          <w:p w:rsidR="00AD11A0" w:rsidRPr="00AD11A0" w:rsidRDefault="00AD11A0" w:rsidP="004C58B7">
            <w:pPr>
              <w:spacing w:line="360" w:lineRule="auto"/>
              <w:rPr>
                <w:rFonts w:ascii="Arial" w:hAnsi="Arial" w:cs="Arial"/>
              </w:rPr>
            </w:pPr>
            <w:r w:rsidRPr="00AD11A0">
              <w:rPr>
                <w:rFonts w:ascii="Arial" w:hAnsi="Arial" w:cs="Arial"/>
              </w:rPr>
              <w:t>Presidente</w:t>
            </w:r>
          </w:p>
        </w:tc>
      </w:tr>
      <w:tr w:rsidR="00AD11A0" w:rsidRPr="00AD11A0" w:rsidTr="004C58B7">
        <w:tc>
          <w:tcPr>
            <w:tcW w:w="1431" w:type="dxa"/>
          </w:tcPr>
          <w:p w:rsidR="00AD11A0" w:rsidRPr="00AD11A0" w:rsidRDefault="00AD11A0" w:rsidP="004C58B7">
            <w:pPr>
              <w:spacing w:line="360" w:lineRule="auto"/>
              <w:rPr>
                <w:rFonts w:ascii="Arial" w:hAnsi="Arial" w:cs="Arial"/>
              </w:rPr>
            </w:pPr>
            <w:r w:rsidRPr="00AD11A0">
              <w:rPr>
                <w:rFonts w:ascii="Arial" w:hAnsi="Arial" w:cs="Arial"/>
              </w:rPr>
              <w:t>Nº  1.372</w:t>
            </w:r>
          </w:p>
        </w:tc>
        <w:tc>
          <w:tcPr>
            <w:tcW w:w="4239" w:type="dxa"/>
            <w:gridSpan w:val="3"/>
            <w:hideMark/>
          </w:tcPr>
          <w:p w:rsidR="00AD11A0" w:rsidRPr="00AD11A0" w:rsidRDefault="00AD11A0" w:rsidP="004C58B7">
            <w:pPr>
              <w:spacing w:line="360" w:lineRule="auto"/>
              <w:rPr>
                <w:rFonts w:ascii="Arial" w:hAnsi="Arial" w:cs="Arial"/>
                <w:b/>
                <w:bCs/>
              </w:rPr>
            </w:pPr>
            <w:r w:rsidRPr="00AD11A0">
              <w:rPr>
                <w:rFonts w:ascii="Arial" w:hAnsi="Arial" w:cs="Arial"/>
                <w:b/>
              </w:rPr>
              <w:t>GONZALEZ Ismael</w:t>
            </w:r>
          </w:p>
        </w:tc>
        <w:tc>
          <w:tcPr>
            <w:tcW w:w="2904" w:type="dxa"/>
            <w:hideMark/>
          </w:tcPr>
          <w:p w:rsidR="00AD11A0" w:rsidRPr="00AD11A0" w:rsidRDefault="00AD11A0" w:rsidP="004C58B7">
            <w:pPr>
              <w:spacing w:line="360" w:lineRule="auto"/>
              <w:rPr>
                <w:rFonts w:ascii="Arial" w:hAnsi="Arial" w:cs="Arial"/>
              </w:rPr>
            </w:pPr>
            <w:r w:rsidRPr="00AD11A0">
              <w:rPr>
                <w:rFonts w:ascii="Arial" w:hAnsi="Arial" w:cs="Arial"/>
              </w:rPr>
              <w:t>Vicepresidente 1°</w:t>
            </w:r>
          </w:p>
        </w:tc>
      </w:tr>
      <w:tr w:rsidR="00AD11A0" w:rsidRPr="00AD11A0" w:rsidTr="004C58B7">
        <w:tc>
          <w:tcPr>
            <w:tcW w:w="1431" w:type="dxa"/>
          </w:tcPr>
          <w:p w:rsidR="00AD11A0" w:rsidRPr="00AD11A0" w:rsidRDefault="00AD11A0" w:rsidP="004C58B7">
            <w:pPr>
              <w:spacing w:line="360" w:lineRule="auto"/>
              <w:rPr>
                <w:rFonts w:ascii="Arial" w:hAnsi="Arial" w:cs="Arial"/>
              </w:rPr>
            </w:pPr>
          </w:p>
        </w:tc>
        <w:tc>
          <w:tcPr>
            <w:tcW w:w="4239" w:type="dxa"/>
            <w:gridSpan w:val="3"/>
            <w:hideMark/>
          </w:tcPr>
          <w:p w:rsidR="00AD11A0" w:rsidRPr="00AD11A0" w:rsidRDefault="00AD11A0" w:rsidP="004C58B7">
            <w:pPr>
              <w:spacing w:line="360" w:lineRule="auto"/>
              <w:rPr>
                <w:rFonts w:ascii="Arial" w:hAnsi="Arial" w:cs="Arial"/>
                <w:b/>
              </w:rPr>
            </w:pPr>
            <w:r w:rsidRPr="00AD11A0">
              <w:rPr>
                <w:rFonts w:ascii="Arial" w:hAnsi="Arial" w:cs="Arial"/>
                <w:b/>
              </w:rPr>
              <w:t>ROSSI Freddy E.</w:t>
            </w:r>
          </w:p>
        </w:tc>
        <w:tc>
          <w:tcPr>
            <w:tcW w:w="2904" w:type="dxa"/>
            <w:hideMark/>
          </w:tcPr>
          <w:p w:rsidR="00AD11A0" w:rsidRPr="00AD11A0" w:rsidRDefault="00AD11A0" w:rsidP="004C58B7">
            <w:pPr>
              <w:spacing w:line="360" w:lineRule="auto"/>
              <w:rPr>
                <w:rFonts w:ascii="Arial" w:hAnsi="Arial" w:cs="Arial"/>
              </w:rPr>
            </w:pPr>
            <w:r w:rsidRPr="00AD11A0">
              <w:rPr>
                <w:rFonts w:ascii="Arial" w:hAnsi="Arial" w:cs="Arial"/>
              </w:rPr>
              <w:t>Vicepresidente 2°</w:t>
            </w:r>
          </w:p>
        </w:tc>
      </w:tr>
      <w:tr w:rsidR="00AD11A0" w:rsidRPr="00AD11A0" w:rsidTr="004C58B7">
        <w:tc>
          <w:tcPr>
            <w:tcW w:w="1431" w:type="dxa"/>
          </w:tcPr>
          <w:p w:rsidR="00AD11A0" w:rsidRPr="00AD11A0" w:rsidRDefault="00AD11A0" w:rsidP="004C58B7">
            <w:pPr>
              <w:spacing w:line="360" w:lineRule="auto"/>
              <w:rPr>
                <w:rFonts w:ascii="Arial" w:hAnsi="Arial" w:cs="Arial"/>
              </w:rPr>
            </w:pPr>
            <w:r w:rsidRPr="00AD11A0">
              <w:rPr>
                <w:rFonts w:ascii="Arial" w:hAnsi="Arial" w:cs="Arial"/>
              </w:rPr>
              <w:t xml:space="preserve"> </w:t>
            </w:r>
          </w:p>
        </w:tc>
        <w:tc>
          <w:tcPr>
            <w:tcW w:w="4239" w:type="dxa"/>
            <w:gridSpan w:val="3"/>
            <w:hideMark/>
          </w:tcPr>
          <w:p w:rsidR="00AD11A0" w:rsidRPr="00AD11A0" w:rsidRDefault="00AD11A0" w:rsidP="004C58B7">
            <w:pPr>
              <w:spacing w:line="360" w:lineRule="auto"/>
              <w:rPr>
                <w:rFonts w:ascii="Arial" w:hAnsi="Arial" w:cs="Arial"/>
                <w:b/>
              </w:rPr>
            </w:pPr>
            <w:r w:rsidRPr="00AD11A0">
              <w:rPr>
                <w:rFonts w:ascii="Arial" w:hAnsi="Arial" w:cs="Arial"/>
                <w:b/>
              </w:rPr>
              <w:t>PUCHETA María Julieta</w:t>
            </w:r>
          </w:p>
        </w:tc>
        <w:tc>
          <w:tcPr>
            <w:tcW w:w="2904" w:type="dxa"/>
            <w:hideMark/>
          </w:tcPr>
          <w:p w:rsidR="00AD11A0" w:rsidRPr="00AD11A0" w:rsidRDefault="00AD11A0" w:rsidP="004C58B7">
            <w:pPr>
              <w:spacing w:line="360" w:lineRule="auto"/>
              <w:rPr>
                <w:rFonts w:ascii="Arial" w:hAnsi="Arial" w:cs="Arial"/>
              </w:rPr>
            </w:pPr>
            <w:r w:rsidRPr="00AD11A0">
              <w:rPr>
                <w:rFonts w:ascii="Arial" w:hAnsi="Arial" w:cs="Arial"/>
              </w:rPr>
              <w:t>Concejal</w:t>
            </w:r>
          </w:p>
        </w:tc>
      </w:tr>
      <w:tr w:rsidR="00AD11A0" w:rsidRPr="00AD11A0" w:rsidTr="004C58B7">
        <w:tc>
          <w:tcPr>
            <w:tcW w:w="1431" w:type="dxa"/>
          </w:tcPr>
          <w:p w:rsidR="00AD11A0" w:rsidRPr="00AD11A0" w:rsidRDefault="00AD11A0" w:rsidP="004C58B7">
            <w:pPr>
              <w:spacing w:line="360" w:lineRule="auto"/>
              <w:rPr>
                <w:rFonts w:ascii="Arial" w:hAnsi="Arial" w:cs="Arial"/>
              </w:rPr>
            </w:pPr>
          </w:p>
        </w:tc>
        <w:tc>
          <w:tcPr>
            <w:tcW w:w="4239" w:type="dxa"/>
            <w:gridSpan w:val="3"/>
            <w:hideMark/>
          </w:tcPr>
          <w:p w:rsidR="00AD11A0" w:rsidRPr="00AD11A0" w:rsidRDefault="00AD11A0" w:rsidP="004C58B7">
            <w:pPr>
              <w:spacing w:line="360" w:lineRule="auto"/>
              <w:rPr>
                <w:rFonts w:ascii="Arial" w:hAnsi="Arial" w:cs="Arial"/>
                <w:b/>
              </w:rPr>
            </w:pPr>
            <w:r w:rsidRPr="00AD11A0">
              <w:rPr>
                <w:rFonts w:ascii="Arial" w:hAnsi="Arial" w:cs="Arial"/>
                <w:b/>
                <w:bCs/>
              </w:rPr>
              <w:t xml:space="preserve">CALVI  Luis </w:t>
            </w:r>
          </w:p>
        </w:tc>
        <w:tc>
          <w:tcPr>
            <w:tcW w:w="2904" w:type="dxa"/>
            <w:hideMark/>
          </w:tcPr>
          <w:p w:rsidR="00AD11A0" w:rsidRPr="00AD11A0" w:rsidRDefault="00AD11A0" w:rsidP="004C58B7">
            <w:pPr>
              <w:spacing w:line="360" w:lineRule="auto"/>
              <w:rPr>
                <w:rFonts w:ascii="Arial" w:hAnsi="Arial" w:cs="Arial"/>
              </w:rPr>
            </w:pPr>
            <w:r w:rsidRPr="00AD11A0">
              <w:rPr>
                <w:rFonts w:ascii="Arial" w:hAnsi="Arial" w:cs="Arial"/>
              </w:rPr>
              <w:t>Concejal</w:t>
            </w:r>
          </w:p>
        </w:tc>
      </w:tr>
      <w:tr w:rsidR="00AD11A0" w:rsidRPr="00AD11A0" w:rsidTr="004C58B7">
        <w:tc>
          <w:tcPr>
            <w:tcW w:w="1431" w:type="dxa"/>
          </w:tcPr>
          <w:p w:rsidR="00AD11A0" w:rsidRPr="00AD11A0" w:rsidRDefault="00AD11A0" w:rsidP="004C58B7">
            <w:pPr>
              <w:spacing w:line="360" w:lineRule="auto"/>
              <w:rPr>
                <w:rFonts w:ascii="Arial" w:hAnsi="Arial" w:cs="Arial"/>
              </w:rPr>
            </w:pPr>
          </w:p>
        </w:tc>
        <w:tc>
          <w:tcPr>
            <w:tcW w:w="4239" w:type="dxa"/>
            <w:gridSpan w:val="3"/>
            <w:hideMark/>
          </w:tcPr>
          <w:p w:rsidR="00AD11A0" w:rsidRPr="00AD11A0" w:rsidRDefault="00AD11A0" w:rsidP="004C58B7">
            <w:pPr>
              <w:spacing w:line="360" w:lineRule="auto"/>
              <w:rPr>
                <w:rFonts w:ascii="Arial" w:hAnsi="Arial" w:cs="Arial"/>
                <w:b/>
                <w:bCs/>
              </w:rPr>
            </w:pPr>
            <w:r w:rsidRPr="00AD11A0">
              <w:rPr>
                <w:rFonts w:ascii="Arial" w:hAnsi="Arial" w:cs="Arial"/>
                <w:b/>
                <w:bCs/>
              </w:rPr>
              <w:t>CELI Ariel N.</w:t>
            </w:r>
          </w:p>
        </w:tc>
        <w:tc>
          <w:tcPr>
            <w:tcW w:w="2904" w:type="dxa"/>
            <w:hideMark/>
          </w:tcPr>
          <w:p w:rsidR="00AD11A0" w:rsidRPr="00AD11A0" w:rsidRDefault="00AD11A0" w:rsidP="004C58B7">
            <w:pPr>
              <w:spacing w:line="360" w:lineRule="auto"/>
              <w:rPr>
                <w:rFonts w:ascii="Arial" w:hAnsi="Arial" w:cs="Arial"/>
              </w:rPr>
            </w:pPr>
            <w:r w:rsidRPr="00AD11A0">
              <w:rPr>
                <w:rFonts w:ascii="Arial" w:hAnsi="Arial" w:cs="Arial"/>
              </w:rPr>
              <w:t>Concejal</w:t>
            </w:r>
          </w:p>
        </w:tc>
      </w:tr>
      <w:tr w:rsidR="00AD11A0" w:rsidRPr="00AD11A0" w:rsidTr="004C58B7">
        <w:tc>
          <w:tcPr>
            <w:tcW w:w="3544" w:type="dxa"/>
            <w:gridSpan w:val="2"/>
            <w:hideMark/>
          </w:tcPr>
          <w:p w:rsidR="00AD11A0" w:rsidRPr="00AD11A0" w:rsidRDefault="00AD11A0" w:rsidP="004C58B7">
            <w:pPr>
              <w:spacing w:line="360" w:lineRule="auto"/>
              <w:rPr>
                <w:rFonts w:ascii="Arial" w:hAnsi="Arial" w:cs="Arial"/>
              </w:rPr>
            </w:pPr>
            <w:r w:rsidRPr="00AD11A0">
              <w:rPr>
                <w:rFonts w:ascii="Arial" w:hAnsi="Arial" w:cs="Arial"/>
              </w:rPr>
              <w:t xml:space="preserve">Sancionada según Acta Nº </w:t>
            </w:r>
          </w:p>
        </w:tc>
        <w:tc>
          <w:tcPr>
            <w:tcW w:w="851" w:type="dxa"/>
            <w:hideMark/>
          </w:tcPr>
          <w:p w:rsidR="00AD11A0" w:rsidRPr="00AD11A0" w:rsidRDefault="00AD11A0" w:rsidP="004C58B7">
            <w:pPr>
              <w:spacing w:line="360" w:lineRule="auto"/>
              <w:jc w:val="center"/>
              <w:rPr>
                <w:rFonts w:ascii="Arial" w:hAnsi="Arial" w:cs="Arial"/>
                <w:b/>
                <w:bCs/>
              </w:rPr>
            </w:pPr>
            <w:r w:rsidRPr="00AD11A0">
              <w:rPr>
                <w:rFonts w:ascii="Arial" w:hAnsi="Arial" w:cs="Arial"/>
                <w:b/>
                <w:bCs/>
              </w:rPr>
              <w:t>69</w:t>
            </w:r>
          </w:p>
        </w:tc>
        <w:tc>
          <w:tcPr>
            <w:tcW w:w="1275" w:type="dxa"/>
            <w:hideMark/>
          </w:tcPr>
          <w:p w:rsidR="00AD11A0" w:rsidRPr="00AD11A0" w:rsidRDefault="00AD11A0" w:rsidP="004C58B7">
            <w:pPr>
              <w:spacing w:line="360" w:lineRule="auto"/>
              <w:rPr>
                <w:rFonts w:ascii="Arial" w:hAnsi="Arial" w:cs="Arial"/>
              </w:rPr>
            </w:pPr>
            <w:r w:rsidRPr="00AD11A0">
              <w:rPr>
                <w:rFonts w:ascii="Arial" w:hAnsi="Arial" w:cs="Arial"/>
              </w:rPr>
              <w:t>Fecha:</w:t>
            </w:r>
          </w:p>
        </w:tc>
        <w:tc>
          <w:tcPr>
            <w:tcW w:w="2904" w:type="dxa"/>
            <w:hideMark/>
          </w:tcPr>
          <w:p w:rsidR="00AD11A0" w:rsidRPr="00AD11A0" w:rsidRDefault="00AD11A0" w:rsidP="004C58B7">
            <w:pPr>
              <w:spacing w:line="360" w:lineRule="auto"/>
              <w:rPr>
                <w:rFonts w:ascii="Arial" w:hAnsi="Arial" w:cs="Arial"/>
                <w:b/>
                <w:bCs/>
              </w:rPr>
            </w:pPr>
            <w:r w:rsidRPr="00AD11A0">
              <w:rPr>
                <w:rFonts w:ascii="Arial" w:hAnsi="Arial" w:cs="Arial"/>
                <w:b/>
                <w:bCs/>
              </w:rPr>
              <w:t>22/12/2021</w:t>
            </w:r>
          </w:p>
        </w:tc>
      </w:tr>
      <w:tr w:rsidR="00AD11A0" w:rsidRPr="00AD11A0" w:rsidTr="004C58B7">
        <w:tc>
          <w:tcPr>
            <w:tcW w:w="3544" w:type="dxa"/>
            <w:gridSpan w:val="2"/>
            <w:hideMark/>
          </w:tcPr>
          <w:p w:rsidR="00AD11A0" w:rsidRPr="00AD11A0" w:rsidRDefault="00AD11A0" w:rsidP="004C58B7">
            <w:pPr>
              <w:spacing w:line="360" w:lineRule="auto"/>
              <w:rPr>
                <w:rFonts w:ascii="Arial" w:hAnsi="Arial" w:cs="Arial"/>
              </w:rPr>
            </w:pPr>
            <w:r w:rsidRPr="00AD11A0">
              <w:rPr>
                <w:rFonts w:ascii="Arial" w:hAnsi="Arial" w:cs="Arial"/>
              </w:rPr>
              <w:t xml:space="preserve">Promulgada por Decreto Nº </w:t>
            </w:r>
          </w:p>
        </w:tc>
        <w:tc>
          <w:tcPr>
            <w:tcW w:w="851" w:type="dxa"/>
            <w:hideMark/>
          </w:tcPr>
          <w:p w:rsidR="00AD11A0" w:rsidRPr="00AD11A0" w:rsidRDefault="00AD11A0" w:rsidP="004C58B7">
            <w:pPr>
              <w:spacing w:line="360" w:lineRule="auto"/>
              <w:jc w:val="center"/>
              <w:rPr>
                <w:rFonts w:ascii="Arial" w:hAnsi="Arial" w:cs="Arial"/>
                <w:b/>
                <w:bCs/>
              </w:rPr>
            </w:pPr>
            <w:r w:rsidRPr="00AD11A0">
              <w:rPr>
                <w:rFonts w:ascii="Arial" w:hAnsi="Arial" w:cs="Arial"/>
                <w:b/>
                <w:bCs/>
              </w:rPr>
              <w:t>311</w:t>
            </w:r>
          </w:p>
        </w:tc>
        <w:tc>
          <w:tcPr>
            <w:tcW w:w="1275" w:type="dxa"/>
            <w:hideMark/>
          </w:tcPr>
          <w:p w:rsidR="00AD11A0" w:rsidRPr="00AD11A0" w:rsidRDefault="00AD11A0" w:rsidP="004C58B7">
            <w:pPr>
              <w:spacing w:line="360" w:lineRule="auto"/>
              <w:rPr>
                <w:rFonts w:ascii="Arial" w:hAnsi="Arial" w:cs="Arial"/>
              </w:rPr>
            </w:pPr>
            <w:r w:rsidRPr="00AD11A0">
              <w:rPr>
                <w:rFonts w:ascii="Arial" w:hAnsi="Arial" w:cs="Arial"/>
              </w:rPr>
              <w:t>Fecha:</w:t>
            </w:r>
          </w:p>
        </w:tc>
        <w:tc>
          <w:tcPr>
            <w:tcW w:w="2904" w:type="dxa"/>
            <w:hideMark/>
          </w:tcPr>
          <w:p w:rsidR="00AD11A0" w:rsidRPr="00AD11A0" w:rsidRDefault="00AD11A0" w:rsidP="004C58B7">
            <w:pPr>
              <w:spacing w:line="360" w:lineRule="auto"/>
              <w:rPr>
                <w:rFonts w:ascii="Arial" w:hAnsi="Arial" w:cs="Arial"/>
                <w:b/>
                <w:bCs/>
              </w:rPr>
            </w:pPr>
            <w:r w:rsidRPr="00AD11A0">
              <w:rPr>
                <w:rFonts w:ascii="Arial" w:hAnsi="Arial" w:cs="Arial"/>
                <w:b/>
                <w:bCs/>
              </w:rPr>
              <w:t>23/12/2021</w:t>
            </w:r>
          </w:p>
        </w:tc>
      </w:tr>
    </w:tbl>
    <w:p w:rsidR="00851221" w:rsidRPr="00B83358" w:rsidRDefault="00851221" w:rsidP="00851221">
      <w:pPr>
        <w:pStyle w:val="Ttulo2"/>
        <w:rPr>
          <w:rFonts w:ascii="Arial" w:hAnsi="Arial" w:cs="Arial"/>
          <w:b/>
          <w:color w:val="279E94"/>
          <w:szCs w:val="24"/>
          <w:lang w:val="es-ES_tradnl"/>
        </w:rPr>
      </w:pPr>
      <w:bookmarkStart w:id="23" w:name="_Toc106874715"/>
      <w:r w:rsidRPr="00B83358">
        <w:rPr>
          <w:rFonts w:ascii="Arial" w:hAnsi="Arial" w:cs="Arial"/>
          <w:b/>
          <w:color w:val="279E94"/>
          <w:szCs w:val="24"/>
          <w:lang w:val="es-ES_tradnl"/>
        </w:rPr>
        <w:t>Ordenanza Nº</w:t>
      </w:r>
      <w:r w:rsidR="00E838DB" w:rsidRPr="00B83358">
        <w:rPr>
          <w:rFonts w:ascii="Arial" w:hAnsi="Arial" w:cs="Arial"/>
          <w:b/>
          <w:color w:val="279E94"/>
          <w:szCs w:val="24"/>
          <w:lang w:val="es-ES_tradnl"/>
        </w:rPr>
        <w:t xml:space="preserve"> </w:t>
      </w:r>
      <w:r w:rsidR="00B83358" w:rsidRPr="00B83358">
        <w:rPr>
          <w:rFonts w:ascii="Arial" w:hAnsi="Arial" w:cs="Arial"/>
          <w:b/>
          <w:color w:val="279E94"/>
          <w:szCs w:val="24"/>
          <w:lang w:val="es-ES_tradnl"/>
        </w:rPr>
        <w:t>1373</w:t>
      </w:r>
      <w:r w:rsidR="00B83358">
        <w:rPr>
          <w:rFonts w:ascii="Arial" w:hAnsi="Arial" w:cs="Arial"/>
          <w:b/>
          <w:color w:val="279E94"/>
          <w:szCs w:val="24"/>
          <w:lang w:val="es-ES_tradnl"/>
        </w:rPr>
        <w:t xml:space="preserve"> Tarifaria 2022</w:t>
      </w:r>
      <w:bookmarkEnd w:id="23"/>
    </w:p>
    <w:p w:rsidR="00851221" w:rsidRPr="00B83358" w:rsidRDefault="00851221" w:rsidP="00851221">
      <w:pPr>
        <w:jc w:val="right"/>
        <w:rPr>
          <w:rFonts w:ascii="Arial" w:hAnsi="Arial" w:cs="Arial"/>
          <w:lang w:val="es-MX"/>
        </w:rPr>
      </w:pPr>
      <w:r w:rsidRPr="00B83358">
        <w:rPr>
          <w:rFonts w:ascii="Arial" w:hAnsi="Arial" w:cs="Arial"/>
          <w:lang w:val="es-MX"/>
        </w:rPr>
        <w:t xml:space="preserve">Promulgada: Monte Cristo, </w:t>
      </w:r>
      <w:r w:rsidR="00B83358" w:rsidRPr="00B83358">
        <w:rPr>
          <w:rFonts w:ascii="Arial" w:hAnsi="Arial" w:cs="Arial"/>
          <w:lang w:val="es-MX"/>
        </w:rPr>
        <w:t>30</w:t>
      </w:r>
      <w:r w:rsidR="003415F9" w:rsidRPr="00B83358">
        <w:rPr>
          <w:rFonts w:ascii="Arial" w:hAnsi="Arial" w:cs="Arial"/>
          <w:lang w:val="es-MX"/>
        </w:rPr>
        <w:t xml:space="preserve"> </w:t>
      </w:r>
      <w:r w:rsidRPr="00B83358">
        <w:rPr>
          <w:rFonts w:ascii="Arial" w:hAnsi="Arial" w:cs="Arial"/>
          <w:lang w:val="es-MX"/>
        </w:rPr>
        <w:t xml:space="preserve">de </w:t>
      </w:r>
      <w:r w:rsidR="00B83358" w:rsidRPr="00B83358">
        <w:rPr>
          <w:rFonts w:ascii="Arial" w:hAnsi="Arial" w:cs="Arial"/>
          <w:lang w:val="es-MX"/>
        </w:rPr>
        <w:t>Diciembre</w:t>
      </w:r>
      <w:r w:rsidRPr="00B83358">
        <w:rPr>
          <w:rFonts w:ascii="Arial" w:hAnsi="Arial" w:cs="Arial"/>
          <w:lang w:val="es-MX"/>
        </w:rPr>
        <w:t xml:space="preserve"> de 2021.-</w:t>
      </w:r>
    </w:p>
    <w:p w:rsidR="00851221" w:rsidRPr="00B83358" w:rsidRDefault="00851221" w:rsidP="00851221">
      <w:pPr>
        <w:jc w:val="right"/>
        <w:rPr>
          <w:rFonts w:ascii="Arial" w:hAnsi="Arial" w:cs="Arial"/>
          <w:lang w:val="es-MX"/>
        </w:rPr>
      </w:pPr>
      <w:r w:rsidRPr="00B83358">
        <w:rPr>
          <w:rFonts w:ascii="Arial" w:hAnsi="Arial" w:cs="Arial"/>
          <w:lang w:val="es-MX"/>
        </w:rPr>
        <w:t xml:space="preserve">Publicada: </w:t>
      </w:r>
      <w:r w:rsidR="00B83358" w:rsidRPr="00B83358">
        <w:rPr>
          <w:rFonts w:ascii="Arial" w:hAnsi="Arial" w:cs="Arial"/>
          <w:lang w:val="es-MX"/>
        </w:rPr>
        <w:t>04</w:t>
      </w:r>
      <w:r w:rsidRPr="00B83358">
        <w:rPr>
          <w:rFonts w:ascii="Arial" w:hAnsi="Arial" w:cs="Arial"/>
          <w:lang w:val="es-MX"/>
        </w:rPr>
        <w:t xml:space="preserve"> de </w:t>
      </w:r>
      <w:r w:rsidR="00B83358" w:rsidRPr="00B83358">
        <w:rPr>
          <w:rFonts w:ascii="Arial" w:hAnsi="Arial" w:cs="Arial"/>
          <w:lang w:val="es-MX"/>
        </w:rPr>
        <w:t>Enero</w:t>
      </w:r>
      <w:r w:rsidRPr="00B83358">
        <w:rPr>
          <w:rFonts w:ascii="Arial" w:hAnsi="Arial" w:cs="Arial"/>
          <w:lang w:val="es-MX"/>
        </w:rPr>
        <w:t xml:space="preserve"> de 202</w:t>
      </w:r>
      <w:r w:rsidR="00B83358" w:rsidRPr="00B83358">
        <w:rPr>
          <w:rFonts w:ascii="Arial" w:hAnsi="Arial" w:cs="Arial"/>
          <w:lang w:val="es-MX"/>
        </w:rPr>
        <w:t>2</w:t>
      </w:r>
      <w:r w:rsidRPr="00B83358">
        <w:rPr>
          <w:rFonts w:ascii="Arial" w:hAnsi="Arial" w:cs="Arial"/>
          <w:lang w:val="es-MX"/>
        </w:rPr>
        <w:t>. Boletín Oficial.-</w:t>
      </w:r>
    </w:p>
    <w:p w:rsidR="00B83358" w:rsidRPr="00B83358" w:rsidRDefault="00B83358" w:rsidP="00851221">
      <w:pPr>
        <w:jc w:val="right"/>
        <w:rPr>
          <w:rFonts w:ascii="Arial" w:hAnsi="Arial" w:cs="Arial"/>
          <w:lang w:val="es-MX"/>
        </w:rPr>
      </w:pPr>
    </w:p>
    <w:p w:rsidR="00B83358" w:rsidRPr="00B83358" w:rsidRDefault="00B83358" w:rsidP="00B83358">
      <w:pPr>
        <w:pStyle w:val="Ttulo"/>
        <w:rPr>
          <w:rFonts w:ascii="Arial" w:hAnsi="Arial" w:cs="Arial"/>
          <w:sz w:val="20"/>
        </w:rPr>
      </w:pPr>
    </w:p>
    <w:p w:rsidR="00B83358" w:rsidRPr="00B83358" w:rsidRDefault="00B83358" w:rsidP="00B83358">
      <w:pPr>
        <w:jc w:val="center"/>
        <w:rPr>
          <w:rFonts w:ascii="Arial" w:hAnsi="Arial" w:cs="Arial"/>
          <w:b/>
        </w:rPr>
      </w:pPr>
      <w:r>
        <w:rPr>
          <w:rFonts w:ascii="Arial" w:hAnsi="Arial" w:cs="Arial"/>
          <w:b/>
        </w:rPr>
        <w:t>TARIFARIA AÑO 2022</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TITULO  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CAPITULO UNICO</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CONTRIBUCION QUE INCIDE SOBRE LOS INMUEBLES</w:t>
      </w:r>
    </w:p>
    <w:p w:rsidR="00B83358" w:rsidRPr="00B83358" w:rsidRDefault="00B83358" w:rsidP="00B83358">
      <w:pPr>
        <w:jc w:val="center"/>
        <w:rPr>
          <w:rFonts w:ascii="Arial" w:hAnsi="Arial" w:cs="Arial"/>
          <w:b/>
        </w:rPr>
      </w:pPr>
      <w:r w:rsidRPr="00B83358">
        <w:rPr>
          <w:rFonts w:ascii="Arial" w:hAnsi="Arial" w:cs="Arial"/>
          <w:b/>
        </w:rPr>
        <w:t xml:space="preserve">TASA MUNICIPAL DE SERVICIOS A </w:t>
      </w:r>
      <w:smartTag w:uri="urn:schemas-microsoft-com:office:smarttags" w:element="PersonName">
        <w:smartTagPr>
          <w:attr w:name="ProductID" w:val="LA PROPIEDAD"/>
        </w:smartTagPr>
        <w:r w:rsidRPr="00B83358">
          <w:rPr>
            <w:rFonts w:ascii="Arial" w:hAnsi="Arial" w:cs="Arial"/>
            <w:b/>
          </w:rPr>
          <w:t>LA PROPIEDAD</w:t>
        </w:r>
      </w:smartTag>
    </w:p>
    <w:p w:rsidR="00B83358" w:rsidRPr="00B83358" w:rsidRDefault="00B83358" w:rsidP="00B83358">
      <w:pPr>
        <w:jc w:val="both"/>
        <w:rPr>
          <w:rFonts w:ascii="Arial" w:hAnsi="Arial" w:cs="Arial"/>
          <w:b/>
        </w:rPr>
      </w:pPr>
    </w:p>
    <w:p w:rsidR="00B83358" w:rsidRDefault="00B83358" w:rsidP="00B83358">
      <w:pPr>
        <w:jc w:val="both"/>
        <w:rPr>
          <w:rFonts w:ascii="Arial" w:hAnsi="Arial" w:cs="Arial"/>
        </w:rPr>
      </w:pPr>
      <w:r w:rsidRPr="00B83358">
        <w:rPr>
          <w:rFonts w:ascii="Arial" w:hAnsi="Arial" w:cs="Arial"/>
          <w:b/>
        </w:rPr>
        <w:t>Artículo 1º.-</w:t>
      </w:r>
      <w:r w:rsidRPr="00B83358">
        <w:rPr>
          <w:rFonts w:ascii="Arial" w:hAnsi="Arial" w:cs="Arial"/>
        </w:rPr>
        <w:t xml:space="preserve"> A los fines de la aplicación del artículo 64º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se establecen divisiones del radio urbano municipal que determinan las siguientes zonas : Zona A1, Zona A2 y Zona A3, que se detallan en planillas y plano  anexos que son parte constitutiva de la presente Ordenanza.-</w:t>
      </w:r>
    </w:p>
    <w:p w:rsidR="00B83358" w:rsidRPr="00B83358" w:rsidRDefault="00B83358" w:rsidP="00B83358">
      <w:pPr>
        <w:jc w:val="both"/>
        <w:rPr>
          <w:rFonts w:ascii="Arial" w:hAnsi="Arial" w:cs="Arial"/>
        </w:rPr>
      </w:pPr>
      <w:r w:rsidRPr="00B83358">
        <w:rPr>
          <w:rFonts w:ascii="Arial" w:hAnsi="Arial" w:cs="Arial"/>
          <w:b/>
        </w:rPr>
        <w:t>Artículo 2º.-</w:t>
      </w:r>
      <w:r w:rsidRPr="00B83358">
        <w:rPr>
          <w:rFonts w:ascii="Arial" w:hAnsi="Arial" w:cs="Arial"/>
        </w:rPr>
        <w:t>A los efectos de la aplicación del artículo 65º de la Ordenanza General Impositiva vigente, para los inmuebles edificados y baldíos, se abonará en relación a los metros lineales de frente y los metros cuadrados de superficie, por año:</w:t>
      </w:r>
    </w:p>
    <w:p w:rsidR="00B83358" w:rsidRPr="00B83358" w:rsidRDefault="00B83358" w:rsidP="00B83358">
      <w:pPr>
        <w:jc w:val="both"/>
        <w:rPr>
          <w:rFonts w:ascii="Arial" w:hAnsi="Arial" w:cs="Arial"/>
        </w:rPr>
      </w:pPr>
    </w:p>
    <w:tbl>
      <w:tblPr>
        <w:tblW w:w="0" w:type="auto"/>
        <w:tblInd w:w="921" w:type="dxa"/>
        <w:tblLayout w:type="fixed"/>
        <w:tblCellMar>
          <w:left w:w="70" w:type="dxa"/>
          <w:right w:w="70" w:type="dxa"/>
        </w:tblCellMar>
        <w:tblLook w:val="00A0" w:firstRow="1" w:lastRow="0" w:firstColumn="1" w:lastColumn="0" w:noHBand="0" w:noVBand="0"/>
      </w:tblPr>
      <w:tblGrid>
        <w:gridCol w:w="1417"/>
        <w:gridCol w:w="2694"/>
        <w:gridCol w:w="1524"/>
        <w:gridCol w:w="1372"/>
      </w:tblGrid>
      <w:tr w:rsidR="00B83358" w:rsidRPr="00B83358" w:rsidTr="00565585">
        <w:trPr>
          <w:cantSplit/>
          <w:trHeight w:val="250"/>
        </w:trPr>
        <w:tc>
          <w:tcPr>
            <w:tcW w:w="1417" w:type="dxa"/>
            <w:vMerge w:val="restart"/>
          </w:tcPr>
          <w:p w:rsidR="00B83358" w:rsidRPr="00B83358" w:rsidRDefault="00B83358" w:rsidP="00565585">
            <w:pPr>
              <w:pStyle w:val="Ttulo6"/>
              <w:rPr>
                <w:rFonts w:ascii="Arial" w:hAnsi="Arial" w:cs="Arial"/>
                <w:sz w:val="20"/>
              </w:rPr>
            </w:pPr>
            <w:r w:rsidRPr="00B83358">
              <w:rPr>
                <w:rFonts w:ascii="Arial" w:hAnsi="Arial" w:cs="Arial"/>
                <w:sz w:val="20"/>
              </w:rPr>
              <w:t>Zona  A 1</w:t>
            </w:r>
          </w:p>
        </w:tc>
        <w:tc>
          <w:tcPr>
            <w:tcW w:w="2694" w:type="dxa"/>
          </w:tcPr>
          <w:p w:rsidR="00B83358" w:rsidRPr="00B83358" w:rsidRDefault="00B83358" w:rsidP="00565585">
            <w:pPr>
              <w:rPr>
                <w:rFonts w:ascii="Arial" w:hAnsi="Arial" w:cs="Arial"/>
              </w:rPr>
            </w:pPr>
            <w:r w:rsidRPr="00B83358">
              <w:rPr>
                <w:rFonts w:ascii="Arial" w:hAnsi="Arial" w:cs="Arial"/>
              </w:rPr>
              <w:t xml:space="preserve">Metro lineal de frente:  </w:t>
            </w:r>
          </w:p>
        </w:tc>
        <w:tc>
          <w:tcPr>
            <w:tcW w:w="1524" w:type="dxa"/>
          </w:tcPr>
          <w:p w:rsidR="00B83358" w:rsidRPr="00B83358" w:rsidRDefault="00B83358" w:rsidP="00565585">
            <w:pPr>
              <w:rPr>
                <w:rFonts w:ascii="Arial" w:hAnsi="Arial" w:cs="Arial"/>
              </w:rPr>
            </w:pPr>
            <w:r w:rsidRPr="00B83358">
              <w:rPr>
                <w:rFonts w:ascii="Arial" w:hAnsi="Arial" w:cs="Arial"/>
              </w:rPr>
              <w:t xml:space="preserve">Edificado                                     </w:t>
            </w:r>
          </w:p>
        </w:tc>
        <w:tc>
          <w:tcPr>
            <w:tcW w:w="1372" w:type="dxa"/>
            <w:vMerge w:val="restart"/>
          </w:tcPr>
          <w:p w:rsidR="00B83358" w:rsidRPr="00B83358" w:rsidRDefault="00B83358" w:rsidP="00565585">
            <w:pPr>
              <w:rPr>
                <w:rFonts w:ascii="Arial" w:hAnsi="Arial" w:cs="Arial"/>
              </w:rPr>
            </w:pPr>
            <w:r w:rsidRPr="00B83358">
              <w:rPr>
                <w:rFonts w:ascii="Arial" w:hAnsi="Arial" w:cs="Arial"/>
              </w:rPr>
              <w:t>$    90,00</w:t>
            </w:r>
          </w:p>
          <w:p w:rsidR="00B83358" w:rsidRPr="00B83358" w:rsidRDefault="00B83358" w:rsidP="00565585">
            <w:pPr>
              <w:rPr>
                <w:rFonts w:ascii="Arial" w:hAnsi="Arial" w:cs="Arial"/>
              </w:rPr>
            </w:pPr>
            <w:r w:rsidRPr="00B83358">
              <w:rPr>
                <w:rFonts w:ascii="Arial" w:hAnsi="Arial" w:cs="Arial"/>
              </w:rPr>
              <w:t>$    55,00</w:t>
            </w:r>
          </w:p>
        </w:tc>
      </w:tr>
      <w:tr w:rsidR="00B83358" w:rsidRPr="00B83358" w:rsidTr="00565585">
        <w:trPr>
          <w:cantSplit/>
          <w:trHeight w:val="250"/>
        </w:trPr>
        <w:tc>
          <w:tcPr>
            <w:tcW w:w="1417" w:type="dxa"/>
            <w:vMerge/>
          </w:tcPr>
          <w:p w:rsidR="00B83358" w:rsidRPr="00B83358" w:rsidRDefault="00B83358" w:rsidP="00565585">
            <w:pPr>
              <w:rPr>
                <w:rFonts w:ascii="Arial" w:hAnsi="Arial" w:cs="Arial"/>
                <w:b/>
                <w:bCs/>
              </w:rPr>
            </w:pPr>
          </w:p>
        </w:tc>
        <w:tc>
          <w:tcPr>
            <w:tcW w:w="2694" w:type="dxa"/>
          </w:tcPr>
          <w:p w:rsidR="00B83358" w:rsidRPr="00B83358" w:rsidRDefault="00B83358" w:rsidP="00565585">
            <w:pPr>
              <w:rPr>
                <w:rFonts w:ascii="Arial" w:hAnsi="Arial" w:cs="Arial"/>
              </w:rPr>
            </w:pPr>
          </w:p>
        </w:tc>
        <w:tc>
          <w:tcPr>
            <w:tcW w:w="1524" w:type="dxa"/>
          </w:tcPr>
          <w:p w:rsidR="00B83358" w:rsidRPr="00B83358" w:rsidRDefault="00B83358" w:rsidP="00565585">
            <w:pPr>
              <w:rPr>
                <w:rFonts w:ascii="Arial" w:hAnsi="Arial" w:cs="Arial"/>
              </w:rPr>
            </w:pPr>
            <w:r w:rsidRPr="00B83358">
              <w:rPr>
                <w:rFonts w:ascii="Arial" w:hAnsi="Arial" w:cs="Arial"/>
              </w:rPr>
              <w:t>Baldío</w:t>
            </w:r>
          </w:p>
        </w:tc>
        <w:tc>
          <w:tcPr>
            <w:tcW w:w="1372" w:type="dxa"/>
            <w:vMerge/>
          </w:tcPr>
          <w:p w:rsidR="00B83358" w:rsidRPr="00B83358" w:rsidRDefault="00B83358" w:rsidP="00565585">
            <w:pPr>
              <w:rPr>
                <w:rFonts w:ascii="Arial" w:hAnsi="Arial" w:cs="Arial"/>
              </w:rPr>
            </w:pP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p>
        </w:tc>
        <w:tc>
          <w:tcPr>
            <w:tcW w:w="1372" w:type="dxa"/>
          </w:tcPr>
          <w:p w:rsidR="00B83358" w:rsidRPr="00B83358" w:rsidRDefault="00B83358" w:rsidP="00565585">
            <w:pPr>
              <w:rPr>
                <w:rFonts w:ascii="Arial" w:hAnsi="Arial" w:cs="Arial"/>
              </w:rPr>
            </w:pP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r w:rsidRPr="00B83358">
              <w:rPr>
                <w:rFonts w:ascii="Arial" w:hAnsi="Arial" w:cs="Arial"/>
              </w:rPr>
              <w:t>Metro cuadrado de superficie</w:t>
            </w:r>
          </w:p>
        </w:tc>
        <w:tc>
          <w:tcPr>
            <w:tcW w:w="1372" w:type="dxa"/>
          </w:tcPr>
          <w:p w:rsidR="00B83358" w:rsidRPr="00B83358" w:rsidRDefault="00B83358" w:rsidP="00565585">
            <w:pPr>
              <w:rPr>
                <w:rFonts w:ascii="Arial" w:hAnsi="Arial" w:cs="Arial"/>
              </w:rPr>
            </w:pPr>
            <w:r w:rsidRPr="00B83358">
              <w:rPr>
                <w:rFonts w:ascii="Arial" w:hAnsi="Arial" w:cs="Arial"/>
              </w:rPr>
              <w:t>$    6,00</w:t>
            </w: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p>
        </w:tc>
        <w:tc>
          <w:tcPr>
            <w:tcW w:w="1372" w:type="dxa"/>
          </w:tcPr>
          <w:p w:rsidR="00B83358" w:rsidRPr="00B83358" w:rsidRDefault="00B83358" w:rsidP="00565585">
            <w:pPr>
              <w:rPr>
                <w:rFonts w:ascii="Arial" w:hAnsi="Arial" w:cs="Arial"/>
              </w:rPr>
            </w:pPr>
          </w:p>
          <w:p w:rsidR="00B83358" w:rsidRPr="00B83358" w:rsidRDefault="00B83358" w:rsidP="00565585">
            <w:pPr>
              <w:rPr>
                <w:rFonts w:ascii="Arial" w:hAnsi="Arial" w:cs="Arial"/>
              </w:rPr>
            </w:pPr>
          </w:p>
        </w:tc>
      </w:tr>
      <w:tr w:rsidR="00B83358" w:rsidRPr="00B83358" w:rsidTr="00565585">
        <w:trPr>
          <w:cantSplit/>
          <w:trHeight w:val="250"/>
        </w:trPr>
        <w:tc>
          <w:tcPr>
            <w:tcW w:w="1417" w:type="dxa"/>
            <w:vMerge w:val="restart"/>
          </w:tcPr>
          <w:p w:rsidR="00B83358" w:rsidRPr="00B83358" w:rsidRDefault="00B83358" w:rsidP="00565585">
            <w:pPr>
              <w:rPr>
                <w:rFonts w:ascii="Arial" w:hAnsi="Arial" w:cs="Arial"/>
                <w:b/>
                <w:bCs/>
              </w:rPr>
            </w:pPr>
            <w:r w:rsidRPr="00B83358">
              <w:rPr>
                <w:rFonts w:ascii="Arial" w:hAnsi="Arial" w:cs="Arial"/>
                <w:b/>
                <w:bCs/>
              </w:rPr>
              <w:t>Zona  A 2</w:t>
            </w:r>
          </w:p>
        </w:tc>
        <w:tc>
          <w:tcPr>
            <w:tcW w:w="2694" w:type="dxa"/>
          </w:tcPr>
          <w:p w:rsidR="00B83358" w:rsidRPr="00B83358" w:rsidRDefault="00B83358" w:rsidP="00565585">
            <w:pPr>
              <w:rPr>
                <w:rFonts w:ascii="Arial" w:hAnsi="Arial" w:cs="Arial"/>
              </w:rPr>
            </w:pPr>
            <w:r w:rsidRPr="00B83358">
              <w:rPr>
                <w:rFonts w:ascii="Arial" w:hAnsi="Arial" w:cs="Arial"/>
              </w:rPr>
              <w:t xml:space="preserve">Metro lineal de frente:  </w:t>
            </w:r>
          </w:p>
        </w:tc>
        <w:tc>
          <w:tcPr>
            <w:tcW w:w="1524" w:type="dxa"/>
          </w:tcPr>
          <w:p w:rsidR="00B83358" w:rsidRPr="00B83358" w:rsidRDefault="00B83358" w:rsidP="00565585">
            <w:pPr>
              <w:rPr>
                <w:rFonts w:ascii="Arial" w:hAnsi="Arial" w:cs="Arial"/>
              </w:rPr>
            </w:pPr>
            <w:r w:rsidRPr="00B83358">
              <w:rPr>
                <w:rFonts w:ascii="Arial" w:hAnsi="Arial" w:cs="Arial"/>
              </w:rPr>
              <w:t xml:space="preserve">Edificado                                     </w:t>
            </w:r>
          </w:p>
        </w:tc>
        <w:tc>
          <w:tcPr>
            <w:tcW w:w="1372" w:type="dxa"/>
            <w:vMerge w:val="restart"/>
          </w:tcPr>
          <w:p w:rsidR="00B83358" w:rsidRPr="00B83358" w:rsidRDefault="00B83358" w:rsidP="00565585">
            <w:pPr>
              <w:rPr>
                <w:rFonts w:ascii="Arial" w:hAnsi="Arial" w:cs="Arial"/>
              </w:rPr>
            </w:pPr>
            <w:r w:rsidRPr="00B83358">
              <w:rPr>
                <w:rFonts w:ascii="Arial" w:hAnsi="Arial" w:cs="Arial"/>
              </w:rPr>
              <w:t>$    53,00</w:t>
            </w:r>
          </w:p>
          <w:p w:rsidR="00B83358" w:rsidRPr="00B83358" w:rsidRDefault="00B83358" w:rsidP="00565585">
            <w:pPr>
              <w:rPr>
                <w:rFonts w:ascii="Arial" w:hAnsi="Arial" w:cs="Arial"/>
              </w:rPr>
            </w:pPr>
            <w:r w:rsidRPr="00B83358">
              <w:rPr>
                <w:rFonts w:ascii="Arial" w:hAnsi="Arial" w:cs="Arial"/>
              </w:rPr>
              <w:t>$    35,00</w:t>
            </w:r>
          </w:p>
        </w:tc>
      </w:tr>
      <w:tr w:rsidR="00B83358" w:rsidRPr="00B83358" w:rsidTr="00565585">
        <w:trPr>
          <w:cantSplit/>
          <w:trHeight w:val="250"/>
        </w:trPr>
        <w:tc>
          <w:tcPr>
            <w:tcW w:w="1417" w:type="dxa"/>
            <w:vMerge/>
          </w:tcPr>
          <w:p w:rsidR="00B83358" w:rsidRPr="00B83358" w:rsidRDefault="00B83358" w:rsidP="00565585">
            <w:pPr>
              <w:rPr>
                <w:rFonts w:ascii="Arial" w:hAnsi="Arial" w:cs="Arial"/>
                <w:b/>
                <w:bCs/>
              </w:rPr>
            </w:pPr>
          </w:p>
        </w:tc>
        <w:tc>
          <w:tcPr>
            <w:tcW w:w="2694" w:type="dxa"/>
          </w:tcPr>
          <w:p w:rsidR="00B83358" w:rsidRPr="00B83358" w:rsidRDefault="00B83358" w:rsidP="00565585">
            <w:pPr>
              <w:rPr>
                <w:rFonts w:ascii="Arial" w:hAnsi="Arial" w:cs="Arial"/>
              </w:rPr>
            </w:pPr>
          </w:p>
        </w:tc>
        <w:tc>
          <w:tcPr>
            <w:tcW w:w="1524" w:type="dxa"/>
          </w:tcPr>
          <w:p w:rsidR="00B83358" w:rsidRPr="00B83358" w:rsidRDefault="00B83358" w:rsidP="00565585">
            <w:pPr>
              <w:rPr>
                <w:rFonts w:ascii="Arial" w:hAnsi="Arial" w:cs="Arial"/>
              </w:rPr>
            </w:pPr>
            <w:r w:rsidRPr="00B83358">
              <w:rPr>
                <w:rFonts w:ascii="Arial" w:hAnsi="Arial" w:cs="Arial"/>
              </w:rPr>
              <w:t>Baldío</w:t>
            </w:r>
          </w:p>
        </w:tc>
        <w:tc>
          <w:tcPr>
            <w:tcW w:w="1372" w:type="dxa"/>
            <w:vMerge/>
          </w:tcPr>
          <w:p w:rsidR="00B83358" w:rsidRPr="00B83358" w:rsidRDefault="00B83358" w:rsidP="00565585">
            <w:pPr>
              <w:rPr>
                <w:rFonts w:ascii="Arial" w:hAnsi="Arial" w:cs="Arial"/>
              </w:rPr>
            </w:pP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p>
        </w:tc>
        <w:tc>
          <w:tcPr>
            <w:tcW w:w="1372" w:type="dxa"/>
          </w:tcPr>
          <w:p w:rsidR="00B83358" w:rsidRPr="00B83358" w:rsidRDefault="00B83358" w:rsidP="00565585">
            <w:pPr>
              <w:rPr>
                <w:rFonts w:ascii="Arial" w:hAnsi="Arial" w:cs="Arial"/>
              </w:rPr>
            </w:pP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r w:rsidRPr="00B83358">
              <w:rPr>
                <w:rFonts w:ascii="Arial" w:hAnsi="Arial" w:cs="Arial"/>
              </w:rPr>
              <w:t>Metro cuadrado de superficie</w:t>
            </w:r>
          </w:p>
        </w:tc>
        <w:tc>
          <w:tcPr>
            <w:tcW w:w="1372" w:type="dxa"/>
          </w:tcPr>
          <w:p w:rsidR="00B83358" w:rsidRPr="00B83358" w:rsidRDefault="00B83358" w:rsidP="00565585">
            <w:pPr>
              <w:rPr>
                <w:rFonts w:ascii="Arial" w:hAnsi="Arial" w:cs="Arial"/>
              </w:rPr>
            </w:pPr>
            <w:r w:rsidRPr="00B83358">
              <w:rPr>
                <w:rFonts w:ascii="Arial" w:hAnsi="Arial" w:cs="Arial"/>
              </w:rPr>
              <w:t>$   5,00</w:t>
            </w:r>
          </w:p>
        </w:tc>
      </w:tr>
      <w:tr w:rsidR="00B83358" w:rsidRPr="00B83358" w:rsidTr="00565585">
        <w:tc>
          <w:tcPr>
            <w:tcW w:w="1417" w:type="dxa"/>
          </w:tcPr>
          <w:p w:rsidR="00B83358" w:rsidRPr="00B83358" w:rsidRDefault="00B83358" w:rsidP="00565585">
            <w:pPr>
              <w:rPr>
                <w:rFonts w:ascii="Arial" w:hAnsi="Arial" w:cs="Arial"/>
                <w:b/>
                <w:bCs/>
              </w:rPr>
            </w:pPr>
          </w:p>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p>
        </w:tc>
        <w:tc>
          <w:tcPr>
            <w:tcW w:w="1372" w:type="dxa"/>
          </w:tcPr>
          <w:p w:rsidR="00B83358" w:rsidRPr="00B83358" w:rsidRDefault="00B83358" w:rsidP="00565585">
            <w:pPr>
              <w:rPr>
                <w:rFonts w:ascii="Arial" w:hAnsi="Arial" w:cs="Arial"/>
              </w:rPr>
            </w:pPr>
          </w:p>
        </w:tc>
      </w:tr>
      <w:tr w:rsidR="00B83358" w:rsidRPr="00B83358" w:rsidTr="00565585">
        <w:trPr>
          <w:cantSplit/>
          <w:trHeight w:val="250"/>
        </w:trPr>
        <w:tc>
          <w:tcPr>
            <w:tcW w:w="1417" w:type="dxa"/>
            <w:vMerge w:val="restart"/>
          </w:tcPr>
          <w:p w:rsidR="00B83358" w:rsidRPr="00B83358" w:rsidRDefault="00B83358" w:rsidP="00565585">
            <w:pPr>
              <w:rPr>
                <w:rFonts w:ascii="Arial" w:hAnsi="Arial" w:cs="Arial"/>
                <w:b/>
                <w:bCs/>
              </w:rPr>
            </w:pPr>
            <w:r w:rsidRPr="00B83358">
              <w:rPr>
                <w:rFonts w:ascii="Arial" w:hAnsi="Arial" w:cs="Arial"/>
                <w:b/>
                <w:bCs/>
              </w:rPr>
              <w:t>Zona  A 3</w:t>
            </w:r>
          </w:p>
        </w:tc>
        <w:tc>
          <w:tcPr>
            <w:tcW w:w="2694" w:type="dxa"/>
          </w:tcPr>
          <w:p w:rsidR="00B83358" w:rsidRPr="00B83358" w:rsidRDefault="00B83358" w:rsidP="00565585">
            <w:pPr>
              <w:rPr>
                <w:rFonts w:ascii="Arial" w:hAnsi="Arial" w:cs="Arial"/>
              </w:rPr>
            </w:pPr>
            <w:r w:rsidRPr="00B83358">
              <w:rPr>
                <w:rFonts w:ascii="Arial" w:hAnsi="Arial" w:cs="Arial"/>
              </w:rPr>
              <w:t xml:space="preserve">Metro lineal de frente:  </w:t>
            </w:r>
          </w:p>
        </w:tc>
        <w:tc>
          <w:tcPr>
            <w:tcW w:w="1524" w:type="dxa"/>
          </w:tcPr>
          <w:p w:rsidR="00B83358" w:rsidRPr="00B83358" w:rsidRDefault="00B83358" w:rsidP="00565585">
            <w:pPr>
              <w:rPr>
                <w:rFonts w:ascii="Arial" w:hAnsi="Arial" w:cs="Arial"/>
              </w:rPr>
            </w:pPr>
            <w:r w:rsidRPr="00B83358">
              <w:rPr>
                <w:rFonts w:ascii="Arial" w:hAnsi="Arial" w:cs="Arial"/>
              </w:rPr>
              <w:t xml:space="preserve">Edificado                                     </w:t>
            </w:r>
          </w:p>
        </w:tc>
        <w:tc>
          <w:tcPr>
            <w:tcW w:w="1372" w:type="dxa"/>
            <w:vMerge w:val="restart"/>
          </w:tcPr>
          <w:p w:rsidR="00B83358" w:rsidRPr="00B83358" w:rsidRDefault="00B83358" w:rsidP="00565585">
            <w:pPr>
              <w:rPr>
                <w:rFonts w:ascii="Arial" w:hAnsi="Arial" w:cs="Arial"/>
              </w:rPr>
            </w:pPr>
            <w:r w:rsidRPr="00B83358">
              <w:rPr>
                <w:rFonts w:ascii="Arial" w:hAnsi="Arial" w:cs="Arial"/>
              </w:rPr>
              <w:t>$  29,00</w:t>
            </w:r>
          </w:p>
          <w:p w:rsidR="00B83358" w:rsidRPr="00B83358" w:rsidRDefault="00B83358" w:rsidP="00565585">
            <w:pPr>
              <w:rPr>
                <w:rFonts w:ascii="Arial" w:hAnsi="Arial" w:cs="Arial"/>
              </w:rPr>
            </w:pPr>
            <w:r w:rsidRPr="00B83358">
              <w:rPr>
                <w:rFonts w:ascii="Arial" w:hAnsi="Arial" w:cs="Arial"/>
              </w:rPr>
              <w:t>$  18,00</w:t>
            </w:r>
          </w:p>
        </w:tc>
      </w:tr>
      <w:tr w:rsidR="00B83358" w:rsidRPr="00B83358" w:rsidTr="00565585">
        <w:trPr>
          <w:cantSplit/>
          <w:trHeight w:val="250"/>
        </w:trPr>
        <w:tc>
          <w:tcPr>
            <w:tcW w:w="1417" w:type="dxa"/>
            <w:vMerge/>
          </w:tcPr>
          <w:p w:rsidR="00B83358" w:rsidRPr="00B83358" w:rsidRDefault="00B83358" w:rsidP="00565585">
            <w:pPr>
              <w:rPr>
                <w:rFonts w:ascii="Arial" w:hAnsi="Arial" w:cs="Arial"/>
                <w:b/>
                <w:bCs/>
              </w:rPr>
            </w:pPr>
          </w:p>
        </w:tc>
        <w:tc>
          <w:tcPr>
            <w:tcW w:w="2694" w:type="dxa"/>
          </w:tcPr>
          <w:p w:rsidR="00B83358" w:rsidRPr="00B83358" w:rsidRDefault="00B83358" w:rsidP="00565585">
            <w:pPr>
              <w:rPr>
                <w:rFonts w:ascii="Arial" w:hAnsi="Arial" w:cs="Arial"/>
              </w:rPr>
            </w:pPr>
          </w:p>
        </w:tc>
        <w:tc>
          <w:tcPr>
            <w:tcW w:w="1524" w:type="dxa"/>
          </w:tcPr>
          <w:p w:rsidR="00B83358" w:rsidRPr="00B83358" w:rsidRDefault="00B83358" w:rsidP="00565585">
            <w:pPr>
              <w:rPr>
                <w:rFonts w:ascii="Arial" w:hAnsi="Arial" w:cs="Arial"/>
              </w:rPr>
            </w:pPr>
            <w:r w:rsidRPr="00B83358">
              <w:rPr>
                <w:rFonts w:ascii="Arial" w:hAnsi="Arial" w:cs="Arial"/>
              </w:rPr>
              <w:t>Baldío</w:t>
            </w:r>
          </w:p>
        </w:tc>
        <w:tc>
          <w:tcPr>
            <w:tcW w:w="1372" w:type="dxa"/>
            <w:vMerge/>
          </w:tcPr>
          <w:p w:rsidR="00B83358" w:rsidRPr="00B83358" w:rsidRDefault="00B83358" w:rsidP="00565585">
            <w:pPr>
              <w:rPr>
                <w:rFonts w:ascii="Arial" w:hAnsi="Arial" w:cs="Arial"/>
              </w:rPr>
            </w:pP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p>
        </w:tc>
        <w:tc>
          <w:tcPr>
            <w:tcW w:w="1372" w:type="dxa"/>
          </w:tcPr>
          <w:p w:rsidR="00B83358" w:rsidRPr="00B83358" w:rsidRDefault="00B83358" w:rsidP="00565585">
            <w:pPr>
              <w:rPr>
                <w:rFonts w:ascii="Arial" w:hAnsi="Arial" w:cs="Arial"/>
              </w:rPr>
            </w:pPr>
          </w:p>
        </w:tc>
      </w:tr>
      <w:tr w:rsidR="00B83358" w:rsidRPr="00B83358" w:rsidTr="00565585">
        <w:tc>
          <w:tcPr>
            <w:tcW w:w="1417" w:type="dxa"/>
          </w:tcPr>
          <w:p w:rsidR="00B83358" w:rsidRPr="00B83358" w:rsidRDefault="00B83358" w:rsidP="00565585">
            <w:pPr>
              <w:rPr>
                <w:rFonts w:ascii="Arial" w:hAnsi="Arial" w:cs="Arial"/>
                <w:b/>
                <w:bCs/>
              </w:rPr>
            </w:pPr>
          </w:p>
        </w:tc>
        <w:tc>
          <w:tcPr>
            <w:tcW w:w="4218" w:type="dxa"/>
            <w:gridSpan w:val="2"/>
          </w:tcPr>
          <w:p w:rsidR="00B83358" w:rsidRPr="00B83358" w:rsidRDefault="00B83358" w:rsidP="00565585">
            <w:pPr>
              <w:rPr>
                <w:rFonts w:ascii="Arial" w:hAnsi="Arial" w:cs="Arial"/>
              </w:rPr>
            </w:pPr>
            <w:r w:rsidRPr="00B83358">
              <w:rPr>
                <w:rFonts w:ascii="Arial" w:hAnsi="Arial" w:cs="Arial"/>
              </w:rPr>
              <w:t>Metro cuadrado de superficie</w:t>
            </w:r>
          </w:p>
        </w:tc>
        <w:tc>
          <w:tcPr>
            <w:tcW w:w="1372" w:type="dxa"/>
          </w:tcPr>
          <w:p w:rsidR="00B83358" w:rsidRPr="00B83358" w:rsidRDefault="00B83358" w:rsidP="00565585">
            <w:pPr>
              <w:rPr>
                <w:rFonts w:ascii="Arial" w:hAnsi="Arial" w:cs="Arial"/>
              </w:rPr>
            </w:pPr>
            <w:r w:rsidRPr="00B83358">
              <w:rPr>
                <w:rFonts w:ascii="Arial" w:hAnsi="Arial" w:cs="Arial"/>
              </w:rPr>
              <w:t>$    4,00</w:t>
            </w:r>
          </w:p>
        </w:tc>
      </w:tr>
    </w:tbl>
    <w:p w:rsidR="00B83358" w:rsidRPr="00B83358" w:rsidRDefault="00B83358" w:rsidP="00B83358">
      <w:pPr>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Los contribuyentes titulares de inmuebles que no presenten deuda vencida en la cuenta de Tasa a la Propiedad de dicho inmueble, al momento del </w:t>
      </w:r>
      <w:proofErr w:type="spellStart"/>
      <w:r w:rsidRPr="00B83358">
        <w:rPr>
          <w:rFonts w:ascii="Arial" w:hAnsi="Arial" w:cs="Arial"/>
        </w:rPr>
        <w:t>devengamiento</w:t>
      </w:r>
      <w:proofErr w:type="spellEnd"/>
      <w:r w:rsidRPr="00B83358">
        <w:rPr>
          <w:rFonts w:ascii="Arial" w:hAnsi="Arial" w:cs="Arial"/>
        </w:rPr>
        <w:t xml:space="preserve"> de la Tasa anual, percibirán un quince por ciento (15%) de descuento en los montos establecidos anteriormente. En caso de regularización de pagos adeudados vencidos, el contribuyente podrá solicitar la re-liquidación de la Tasa para el periodo 2022 con el descuento antes mencionado.</w:t>
      </w:r>
    </w:p>
    <w:p w:rsidR="00B83358" w:rsidRPr="00B83358" w:rsidRDefault="00B83358" w:rsidP="00B83358">
      <w:pPr>
        <w:jc w:val="both"/>
        <w:rPr>
          <w:rFonts w:ascii="Arial" w:hAnsi="Arial" w:cs="Arial"/>
        </w:rPr>
      </w:pPr>
      <w:r w:rsidRPr="00B83358">
        <w:rPr>
          <w:rFonts w:ascii="Arial" w:hAnsi="Arial" w:cs="Arial"/>
        </w:rPr>
        <w:t>Los contribuyentes que adhieran al domicilio fiscal electrónico obtendrán un cinco por ciento (5%) de descuento en los montos establecidos en el primer párrafo del presente artículo.</w:t>
      </w:r>
    </w:p>
    <w:p w:rsidR="00B83358" w:rsidRPr="00B83358" w:rsidRDefault="00B83358" w:rsidP="00B83358">
      <w:pPr>
        <w:jc w:val="both"/>
        <w:rPr>
          <w:rFonts w:ascii="Arial" w:hAnsi="Arial" w:cs="Arial"/>
        </w:rPr>
      </w:pPr>
      <w:r w:rsidRPr="00B83358">
        <w:rPr>
          <w:rFonts w:ascii="Arial" w:hAnsi="Arial" w:cs="Arial"/>
        </w:rPr>
        <w:t>Los contribuyentes titulares de inmuebles situados en zona A3, que tributen la “CONTRIBUCION POR LOS SERVICIOS DE INSPECCION GENERAL E HIGIENE QUE INCIDE SOBRE LAS ACTIVIDADES COMERCIALES, INDUSTRIALES Y DE SERVICIOS”, por Actividades Comerciales, Industriales o de Servicios desarrolladas en dicho inmueble, no tributarán la Tasa correspondiente, por dicho inmueble.</w:t>
      </w:r>
    </w:p>
    <w:p w:rsidR="00B83358" w:rsidRPr="00B83358" w:rsidRDefault="00B83358" w:rsidP="00B83358">
      <w:pPr>
        <w:jc w:val="both"/>
        <w:rPr>
          <w:rFonts w:ascii="Arial" w:hAnsi="Arial" w:cs="Arial"/>
        </w:rPr>
      </w:pPr>
      <w:r w:rsidRPr="00B83358">
        <w:rPr>
          <w:rFonts w:ascii="Arial" w:hAnsi="Arial" w:cs="Arial"/>
        </w:rPr>
        <w:t>Los lotes baldíos abonarán además la sobretasa que se detalla:</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b/>
          <w:bCs/>
        </w:rPr>
      </w:pPr>
      <w:r w:rsidRPr="00B83358">
        <w:rPr>
          <w:rFonts w:ascii="Arial" w:hAnsi="Arial" w:cs="Arial"/>
          <w:b/>
          <w:bCs/>
        </w:rPr>
        <w:t>Zona  A 1: 250%</w:t>
      </w:r>
    </w:p>
    <w:p w:rsidR="00B83358" w:rsidRPr="00B83358" w:rsidRDefault="00B83358" w:rsidP="00B83358">
      <w:pPr>
        <w:jc w:val="both"/>
        <w:rPr>
          <w:rFonts w:ascii="Arial" w:hAnsi="Arial" w:cs="Arial"/>
          <w:b/>
          <w:bCs/>
        </w:rPr>
      </w:pPr>
      <w:r w:rsidRPr="00B83358">
        <w:rPr>
          <w:rFonts w:ascii="Arial" w:hAnsi="Arial" w:cs="Arial"/>
          <w:b/>
          <w:bCs/>
        </w:rPr>
        <w:t>Zona  A 2: 200%</w:t>
      </w:r>
    </w:p>
    <w:p w:rsidR="00B83358" w:rsidRPr="00B83358" w:rsidRDefault="00B83358" w:rsidP="00B83358">
      <w:pPr>
        <w:jc w:val="both"/>
        <w:rPr>
          <w:rFonts w:ascii="Arial" w:hAnsi="Arial" w:cs="Arial"/>
          <w:b/>
          <w:bCs/>
        </w:rPr>
      </w:pPr>
      <w:r w:rsidRPr="00B83358">
        <w:rPr>
          <w:rFonts w:ascii="Arial" w:hAnsi="Arial" w:cs="Arial"/>
          <w:b/>
          <w:bCs/>
        </w:rPr>
        <w:t>Zona  A 3: 150%</w:t>
      </w:r>
    </w:p>
    <w:p w:rsidR="00B83358" w:rsidRPr="00B83358" w:rsidRDefault="00B83358" w:rsidP="00B83358">
      <w:pPr>
        <w:jc w:val="both"/>
        <w:rPr>
          <w:rFonts w:ascii="Arial" w:hAnsi="Arial" w:cs="Arial"/>
        </w:rPr>
      </w:pPr>
    </w:p>
    <w:p w:rsidR="00B83358" w:rsidRPr="00B83358" w:rsidRDefault="00B83358" w:rsidP="00B83358">
      <w:pPr>
        <w:pStyle w:val="Textoindependiente2"/>
        <w:rPr>
          <w:rFonts w:ascii="Arial" w:hAnsi="Arial" w:cs="Arial"/>
          <w:sz w:val="20"/>
        </w:rPr>
      </w:pPr>
      <w:r w:rsidRPr="00B83358">
        <w:rPr>
          <w:rFonts w:ascii="Arial" w:hAnsi="Arial" w:cs="Arial"/>
          <w:sz w:val="20"/>
        </w:rPr>
        <w:lastRenderedPageBreak/>
        <w:t>Las parcelas ubicadas en esquinas pagarán la superficie de acuerdo a la zona de mayor frente. Si los frentes fueran iguales, conforme a la ubicación del frente de edificio.</w:t>
      </w:r>
    </w:p>
    <w:p w:rsidR="00B83358" w:rsidRPr="00B83358" w:rsidRDefault="00B83358" w:rsidP="00B83358">
      <w:pPr>
        <w:jc w:val="both"/>
        <w:rPr>
          <w:rFonts w:ascii="Arial" w:hAnsi="Arial" w:cs="Arial"/>
        </w:rPr>
      </w:pPr>
      <w:r w:rsidRPr="00B83358">
        <w:rPr>
          <w:rFonts w:ascii="Arial" w:hAnsi="Arial" w:cs="Arial"/>
        </w:rPr>
        <w:t>En caso de baldío, por el de la zona de mayor tasa.-</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Los titulares de lotes baldíos, que no eliminaren yuyos, malezas, residuos y  escombros luego de haber sido notificados por el Municipio, deberán abonar por el servicio de limpieza y desmalezado que será realizado por personal municipal o terceros contratados por </w:t>
      </w:r>
      <w:smartTag w:uri="urn:schemas-microsoft-com:office:smarttags" w:element="PersonName">
        <w:smartTagPr>
          <w:attr w:name="ProductID" w:val="La Municipalidad"/>
        </w:smartTagPr>
        <w:r w:rsidRPr="00B83358">
          <w:rPr>
            <w:rFonts w:ascii="Arial" w:hAnsi="Arial" w:cs="Arial"/>
          </w:rPr>
          <w:t>la Municipalidad</w:t>
        </w:r>
      </w:smartTag>
      <w:r w:rsidRPr="00B83358">
        <w:rPr>
          <w:rFonts w:ascii="Arial" w:hAnsi="Arial" w:cs="Arial"/>
        </w:rPr>
        <w:t xml:space="preserve"> el valor de:</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a) $ 11,50 (pesos once con cincuenta centavos) por m2 de superficie para lotes menores de </w:t>
      </w:r>
      <w:smartTag w:uri="urn:schemas-microsoft-com:office:smarttags" w:element="metricconverter">
        <w:smartTagPr>
          <w:attr w:name="ProductID" w:val="500 m2"/>
        </w:smartTagPr>
        <w:r w:rsidRPr="00B83358">
          <w:rPr>
            <w:rFonts w:ascii="Arial" w:hAnsi="Arial" w:cs="Arial"/>
          </w:rPr>
          <w:t>500 m2</w:t>
        </w:r>
      </w:smartTag>
      <w:r w:rsidRPr="00B83358">
        <w:rPr>
          <w:rFonts w:ascii="Arial" w:hAnsi="Arial" w:cs="Arial"/>
        </w:rPr>
        <w:t>.</w:t>
      </w:r>
    </w:p>
    <w:p w:rsidR="00B83358" w:rsidRPr="00B83358" w:rsidRDefault="00B83358" w:rsidP="00B83358">
      <w:pPr>
        <w:jc w:val="both"/>
        <w:rPr>
          <w:rFonts w:ascii="Arial" w:hAnsi="Arial" w:cs="Arial"/>
        </w:rPr>
      </w:pPr>
      <w:r w:rsidRPr="00B83358">
        <w:rPr>
          <w:rFonts w:ascii="Arial" w:hAnsi="Arial" w:cs="Arial"/>
        </w:rPr>
        <w:t xml:space="preserve">b) $ 9,00 (pesos nueve con sesenta centavos) por m2 de superficie para lotes mayores de 500m2 hasta </w:t>
      </w:r>
      <w:smartTag w:uri="urn:schemas-microsoft-com:office:smarttags" w:element="metricconverter">
        <w:smartTagPr>
          <w:attr w:name="ProductID" w:val="1500 m2"/>
        </w:smartTagPr>
        <w:r w:rsidRPr="00B83358">
          <w:rPr>
            <w:rFonts w:ascii="Arial" w:hAnsi="Arial" w:cs="Arial"/>
          </w:rPr>
          <w:t>1500 m2</w:t>
        </w:r>
      </w:smartTag>
      <w:r w:rsidRPr="00B83358">
        <w:rPr>
          <w:rFonts w:ascii="Arial" w:hAnsi="Arial" w:cs="Arial"/>
        </w:rPr>
        <w:t>.</w:t>
      </w:r>
    </w:p>
    <w:p w:rsidR="00B83358" w:rsidRPr="00B83358" w:rsidRDefault="00B83358" w:rsidP="00B83358">
      <w:pPr>
        <w:jc w:val="both"/>
        <w:rPr>
          <w:rFonts w:ascii="Arial" w:hAnsi="Arial" w:cs="Arial"/>
        </w:rPr>
      </w:pPr>
      <w:r w:rsidRPr="00B83358">
        <w:rPr>
          <w:rFonts w:ascii="Arial" w:hAnsi="Arial" w:cs="Arial"/>
        </w:rPr>
        <w:t xml:space="preserve">c) $ 6,50 (Pesos seis con cincuenta centavos) por m2 de superficie para lotes mayores de </w:t>
      </w:r>
      <w:smartTag w:uri="urn:schemas-microsoft-com:office:smarttags" w:element="metricconverter">
        <w:smartTagPr>
          <w:attr w:name="ProductID" w:val="1500 m2"/>
        </w:smartTagPr>
        <w:r w:rsidRPr="00B83358">
          <w:rPr>
            <w:rFonts w:ascii="Arial" w:hAnsi="Arial" w:cs="Arial"/>
          </w:rPr>
          <w:t>1500 m2</w:t>
        </w:r>
      </w:smartTag>
      <w:r w:rsidRPr="00B83358">
        <w:rPr>
          <w:rFonts w:ascii="Arial" w:hAnsi="Arial" w:cs="Arial"/>
        </w:rPr>
        <w:t>.</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3º.-</w:t>
      </w:r>
      <w:r w:rsidRPr="00B83358">
        <w:rPr>
          <w:rFonts w:ascii="Arial" w:hAnsi="Arial" w:cs="Arial"/>
        </w:rPr>
        <w:t xml:space="preserve"> En caso de inmuebles que correspondan a más de una unidad habitacional, de conformidad a lo dispuesto por el artículo 66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 se dividirá el monto total de la tasa por el número de unidades que la integran.</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4º.-</w:t>
      </w:r>
      <w:r w:rsidRPr="00B83358">
        <w:rPr>
          <w:rFonts w:ascii="Arial" w:hAnsi="Arial" w:cs="Arial"/>
        </w:rPr>
        <w:t xml:space="preserve"> Los montos de la Tasa Ambiental establecida en el artículo 58º (Ter) de la O.G.I. Nº 01/1980 serán los siguientes, de acuerdo al destino del inmueble generador del hecho imponible:</w:t>
      </w:r>
    </w:p>
    <w:p w:rsidR="00B83358" w:rsidRPr="00B83358" w:rsidRDefault="00B83358" w:rsidP="001865DD">
      <w:pPr>
        <w:numPr>
          <w:ilvl w:val="0"/>
          <w:numId w:val="5"/>
        </w:numPr>
        <w:jc w:val="both"/>
        <w:rPr>
          <w:rFonts w:ascii="Arial" w:hAnsi="Arial" w:cs="Arial"/>
        </w:rPr>
      </w:pPr>
      <w:r w:rsidRPr="00B83358">
        <w:rPr>
          <w:rFonts w:ascii="Arial" w:hAnsi="Arial" w:cs="Arial"/>
        </w:rPr>
        <w:t>Casa de Familia:</w:t>
      </w:r>
    </w:p>
    <w:p w:rsidR="00B83358" w:rsidRPr="00B83358" w:rsidRDefault="00B83358" w:rsidP="00B83358">
      <w:pPr>
        <w:ind w:left="720"/>
        <w:jc w:val="both"/>
        <w:rPr>
          <w:rFonts w:ascii="Arial" w:hAnsi="Arial" w:cs="Arial"/>
        </w:rPr>
      </w:pPr>
      <w:r w:rsidRPr="00B83358">
        <w:rPr>
          <w:rFonts w:ascii="Arial" w:hAnsi="Arial" w:cs="Arial"/>
        </w:rPr>
        <w:t>a1)$250,00 por mes por inmueble ubicado en Zona A1.</w:t>
      </w:r>
    </w:p>
    <w:p w:rsidR="00B83358" w:rsidRPr="00B83358" w:rsidRDefault="00B83358" w:rsidP="00B83358">
      <w:pPr>
        <w:ind w:left="360" w:firstLine="348"/>
        <w:jc w:val="both"/>
        <w:rPr>
          <w:rFonts w:ascii="Arial" w:hAnsi="Arial" w:cs="Arial"/>
        </w:rPr>
      </w:pPr>
      <w:r w:rsidRPr="00B83358">
        <w:rPr>
          <w:rFonts w:ascii="Arial" w:hAnsi="Arial" w:cs="Arial"/>
        </w:rPr>
        <w:t>a2)$185,00 por mes por inmueble ubicado en Zona A2.</w:t>
      </w:r>
    </w:p>
    <w:p w:rsidR="00B83358" w:rsidRPr="00B83358" w:rsidRDefault="00B83358" w:rsidP="001865DD">
      <w:pPr>
        <w:numPr>
          <w:ilvl w:val="0"/>
          <w:numId w:val="5"/>
        </w:numPr>
        <w:jc w:val="both"/>
        <w:rPr>
          <w:rFonts w:ascii="Arial" w:hAnsi="Arial" w:cs="Arial"/>
        </w:rPr>
      </w:pPr>
      <w:r w:rsidRPr="00B83358">
        <w:rPr>
          <w:rFonts w:ascii="Arial" w:hAnsi="Arial" w:cs="Arial"/>
        </w:rPr>
        <w:t>Destinados a Comercios e Industrias (Sujetos de la Contribución que incide sobre Com. e Industria): Pagarán un adicional calculado sobre los montos del inciso a1) precedente conforme al siguiente detalle:</w:t>
      </w:r>
    </w:p>
    <w:p w:rsidR="00B83358" w:rsidRPr="00B83358" w:rsidRDefault="00B83358" w:rsidP="00B83358">
      <w:pPr>
        <w:ind w:left="720"/>
        <w:jc w:val="both"/>
        <w:rPr>
          <w:rFonts w:ascii="Arial" w:hAnsi="Arial" w:cs="Arial"/>
        </w:rPr>
      </w:pPr>
      <w:r w:rsidRPr="00B83358">
        <w:rPr>
          <w:rFonts w:ascii="Arial" w:hAnsi="Arial" w:cs="Arial"/>
        </w:rPr>
        <w:t>B1) Comercios en general: 100%</w:t>
      </w:r>
    </w:p>
    <w:p w:rsidR="00B83358" w:rsidRPr="00B83358" w:rsidRDefault="00B83358" w:rsidP="00B83358">
      <w:pPr>
        <w:ind w:left="720"/>
        <w:jc w:val="both"/>
        <w:rPr>
          <w:rFonts w:ascii="Arial" w:hAnsi="Arial" w:cs="Arial"/>
        </w:rPr>
      </w:pPr>
      <w:r w:rsidRPr="00B83358">
        <w:rPr>
          <w:rFonts w:ascii="Arial" w:hAnsi="Arial" w:cs="Arial"/>
        </w:rPr>
        <w:t>B2) Carnicerías y Casas de Comida: 150%</w:t>
      </w:r>
    </w:p>
    <w:p w:rsidR="00B83358" w:rsidRPr="00B83358" w:rsidRDefault="00B83358" w:rsidP="00B83358">
      <w:pPr>
        <w:ind w:left="720"/>
        <w:jc w:val="both"/>
        <w:rPr>
          <w:rFonts w:ascii="Arial" w:hAnsi="Arial" w:cs="Arial"/>
        </w:rPr>
      </w:pPr>
      <w:r w:rsidRPr="00B83358">
        <w:rPr>
          <w:rFonts w:ascii="Arial" w:hAnsi="Arial" w:cs="Arial"/>
        </w:rPr>
        <w:t>B3) Supermercados con más de 5 (cinco) empleados: 200%</w:t>
      </w:r>
    </w:p>
    <w:p w:rsidR="00B83358" w:rsidRPr="00B83358" w:rsidRDefault="00B83358" w:rsidP="00B83358">
      <w:pPr>
        <w:ind w:left="360" w:firstLine="348"/>
        <w:jc w:val="both"/>
        <w:rPr>
          <w:rFonts w:ascii="Arial" w:hAnsi="Arial" w:cs="Arial"/>
        </w:rPr>
      </w:pPr>
      <w:r w:rsidRPr="00B83358">
        <w:rPr>
          <w:rFonts w:ascii="Arial" w:hAnsi="Arial" w:cs="Arial"/>
        </w:rPr>
        <w:t>B4)Industrias con más de 5 empleados: 300%</w:t>
      </w:r>
    </w:p>
    <w:p w:rsidR="00B83358" w:rsidRPr="00B83358" w:rsidRDefault="00B83358" w:rsidP="00B83358">
      <w:pPr>
        <w:ind w:left="720"/>
        <w:jc w:val="both"/>
        <w:rPr>
          <w:rFonts w:ascii="Arial" w:hAnsi="Arial" w:cs="Arial"/>
        </w:rPr>
      </w:pPr>
    </w:p>
    <w:p w:rsidR="00B83358" w:rsidRPr="00B83358" w:rsidRDefault="00B83358" w:rsidP="00B83358">
      <w:pPr>
        <w:ind w:left="720"/>
        <w:jc w:val="both"/>
        <w:rPr>
          <w:rFonts w:ascii="Arial" w:hAnsi="Arial" w:cs="Arial"/>
        </w:rPr>
      </w:pPr>
      <w:r w:rsidRPr="00B83358">
        <w:rPr>
          <w:rFonts w:ascii="Arial" w:hAnsi="Arial" w:cs="Arial"/>
        </w:rPr>
        <w:t>Los pequeños contribuyentes titulares de Comercios encuadrados en alguna de las opciones previstas en el Artículo 10º de la presente Ordenanza, no tributarán dicho adicional.</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Los mencionados montos serán percibidos por </w:t>
      </w:r>
      <w:smartTag w:uri="urn:schemas-microsoft-com:office:smarttags" w:element="PersonName">
        <w:smartTagPr>
          <w:attr w:name="ProductID" w:val="La Municipalidad"/>
        </w:smartTagPr>
        <w:r w:rsidRPr="00B83358">
          <w:rPr>
            <w:rFonts w:ascii="Arial" w:hAnsi="Arial" w:cs="Arial"/>
          </w:rPr>
          <w:t>la Municipalidad</w:t>
        </w:r>
      </w:smartTag>
      <w:r w:rsidRPr="00B83358">
        <w:rPr>
          <w:rFonts w:ascii="Arial" w:hAnsi="Arial" w:cs="Arial"/>
        </w:rPr>
        <w:t xml:space="preserve"> junto con </w:t>
      </w:r>
      <w:smartTag w:uri="urn:schemas-microsoft-com:office:smarttags" w:element="PersonName">
        <w:smartTagPr>
          <w:attr w:name="ProductID" w:val="la Liquidaci￳n"/>
        </w:smartTagPr>
        <w:r w:rsidRPr="00B83358">
          <w:rPr>
            <w:rFonts w:ascii="Arial" w:hAnsi="Arial" w:cs="Arial"/>
          </w:rPr>
          <w:t>la Liquidación</w:t>
        </w:r>
      </w:smartTag>
      <w:r w:rsidRPr="00B83358">
        <w:rPr>
          <w:rFonts w:ascii="Arial" w:hAnsi="Arial" w:cs="Arial"/>
        </w:rPr>
        <w:t xml:space="preserve"> de </w:t>
      </w:r>
      <w:smartTag w:uri="urn:schemas-microsoft-com:office:smarttags" w:element="PersonName">
        <w:smartTagPr>
          <w:attr w:name="ProductID" w:val="la Tasa"/>
        </w:smartTagPr>
        <w:r w:rsidRPr="00B83358">
          <w:rPr>
            <w:rFonts w:ascii="Arial" w:hAnsi="Arial" w:cs="Arial"/>
          </w:rPr>
          <w:t>la Tasa</w:t>
        </w:r>
      </w:smartTag>
      <w:r w:rsidRPr="00B83358">
        <w:rPr>
          <w:rFonts w:ascii="Arial" w:hAnsi="Arial" w:cs="Arial"/>
        </w:rPr>
        <w:t xml:space="preserve"> de Servicios a </w:t>
      </w:r>
      <w:smartTag w:uri="urn:schemas-microsoft-com:office:smarttags" w:element="PersonName">
        <w:smartTagPr>
          <w:attr w:name="ProductID" w:val="LA PROPIEDAD"/>
        </w:smartTagPr>
        <w:r w:rsidRPr="00B83358">
          <w:rPr>
            <w:rFonts w:ascii="Arial" w:hAnsi="Arial" w:cs="Arial"/>
          </w:rPr>
          <w:t>la Propiedad</w:t>
        </w:r>
      </w:smartTag>
      <w:r w:rsidRPr="00B83358">
        <w:rPr>
          <w:rFonts w:ascii="Arial" w:hAnsi="Arial" w:cs="Arial"/>
        </w:rPr>
        <w:t>, de acuerdo a los mismos plazos y forma.</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5º.-</w:t>
      </w:r>
      <w:r w:rsidRPr="00B83358">
        <w:rPr>
          <w:rFonts w:ascii="Arial" w:hAnsi="Arial" w:cs="Arial"/>
        </w:rPr>
        <w:t>La tasa establecida en el presente título, se podrá abonar como se detalla:</w:t>
      </w:r>
    </w:p>
    <w:p w:rsidR="00B83358" w:rsidRPr="00B83358" w:rsidRDefault="00B83358" w:rsidP="00B83358">
      <w:pPr>
        <w:jc w:val="both"/>
        <w:rPr>
          <w:rFonts w:ascii="Arial" w:hAnsi="Arial" w:cs="Arial"/>
        </w:rPr>
      </w:pPr>
    </w:p>
    <w:tbl>
      <w:tblPr>
        <w:tblW w:w="0" w:type="auto"/>
        <w:tblInd w:w="70" w:type="dxa"/>
        <w:tblLayout w:type="fixed"/>
        <w:tblCellMar>
          <w:left w:w="70" w:type="dxa"/>
          <w:right w:w="70" w:type="dxa"/>
        </w:tblCellMar>
        <w:tblLook w:val="00A0" w:firstRow="1" w:lastRow="0" w:firstColumn="1" w:lastColumn="0" w:noHBand="0" w:noVBand="0"/>
      </w:tblPr>
      <w:tblGrid>
        <w:gridCol w:w="2461"/>
        <w:gridCol w:w="6611"/>
      </w:tblGrid>
      <w:tr w:rsidR="00B83358" w:rsidRPr="00B83358" w:rsidTr="00565585">
        <w:tc>
          <w:tcPr>
            <w:tcW w:w="2461" w:type="dxa"/>
          </w:tcPr>
          <w:p w:rsidR="00B83358" w:rsidRPr="00B83358" w:rsidRDefault="00B83358" w:rsidP="00565585">
            <w:pPr>
              <w:jc w:val="both"/>
              <w:rPr>
                <w:rFonts w:ascii="Arial" w:hAnsi="Arial" w:cs="Arial"/>
                <w:b/>
                <w:bCs/>
              </w:rPr>
            </w:pPr>
            <w:r w:rsidRPr="00B83358">
              <w:rPr>
                <w:rFonts w:ascii="Arial" w:hAnsi="Arial" w:cs="Arial"/>
                <w:b/>
                <w:bCs/>
              </w:rPr>
              <w:t>a) AL CONTADO :</w:t>
            </w:r>
          </w:p>
        </w:tc>
        <w:tc>
          <w:tcPr>
            <w:tcW w:w="6611" w:type="dxa"/>
          </w:tcPr>
          <w:p w:rsidR="00B83358" w:rsidRPr="00B83358" w:rsidRDefault="00B83358" w:rsidP="00565585">
            <w:pPr>
              <w:jc w:val="both"/>
              <w:rPr>
                <w:rFonts w:ascii="Arial" w:hAnsi="Arial" w:cs="Arial"/>
              </w:rPr>
            </w:pPr>
            <w:r w:rsidRPr="00B83358">
              <w:rPr>
                <w:rFonts w:ascii="Arial" w:hAnsi="Arial" w:cs="Arial"/>
              </w:rPr>
              <w:t>El total de la tasa, con el diez por ciento (10%) de descuento, hasta el día 28 de Febrero del 2022.-</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r w:rsidRPr="00B83358">
              <w:rPr>
                <w:rFonts w:ascii="Arial" w:hAnsi="Arial" w:cs="Arial"/>
                <w:b/>
                <w:bCs/>
              </w:rPr>
              <w:t xml:space="preserve">b) EN CUOTAS :  </w:t>
            </w:r>
          </w:p>
        </w:tc>
        <w:tc>
          <w:tcPr>
            <w:tcW w:w="6611" w:type="dxa"/>
          </w:tcPr>
          <w:p w:rsidR="00B83358" w:rsidRPr="00B83358" w:rsidRDefault="00B83358" w:rsidP="00565585">
            <w:pPr>
              <w:jc w:val="both"/>
              <w:rPr>
                <w:rFonts w:ascii="Arial" w:hAnsi="Arial" w:cs="Arial"/>
              </w:rPr>
            </w:pPr>
            <w:r w:rsidRPr="00B83358">
              <w:rPr>
                <w:rFonts w:ascii="Arial" w:hAnsi="Arial" w:cs="Arial"/>
              </w:rPr>
              <w:t>En seis (6) cuotas iguales y consecutivas, según se establece a continuación :</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p>
        </w:tc>
        <w:tc>
          <w:tcPr>
            <w:tcW w:w="6611" w:type="dxa"/>
          </w:tcPr>
          <w:p w:rsidR="00B83358" w:rsidRPr="00B83358" w:rsidRDefault="00B83358" w:rsidP="00565585">
            <w:pPr>
              <w:jc w:val="both"/>
              <w:rPr>
                <w:rFonts w:ascii="Arial" w:hAnsi="Arial" w:cs="Arial"/>
              </w:rPr>
            </w:pPr>
            <w:r w:rsidRPr="00B83358">
              <w:rPr>
                <w:rFonts w:ascii="Arial" w:hAnsi="Arial" w:cs="Arial"/>
                <w:b/>
                <w:bCs/>
              </w:rPr>
              <w:t>I)</w:t>
            </w:r>
            <w:r w:rsidRPr="00B83358">
              <w:rPr>
                <w:rFonts w:ascii="Arial" w:hAnsi="Arial" w:cs="Arial"/>
              </w:rPr>
              <w:t xml:space="preserve"> PRIMERA CUOTA: El dieciséis con seis mil seiscientos sesenta y siete por ciento (16,6667 %) del importe total de la tasa, con vencimiento el día 28 de Febrero de2022.-</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p>
        </w:tc>
        <w:tc>
          <w:tcPr>
            <w:tcW w:w="6611" w:type="dxa"/>
          </w:tcPr>
          <w:p w:rsidR="00B83358" w:rsidRPr="00B83358" w:rsidRDefault="00B83358" w:rsidP="00565585">
            <w:pPr>
              <w:jc w:val="both"/>
              <w:rPr>
                <w:rFonts w:ascii="Arial" w:hAnsi="Arial" w:cs="Arial"/>
              </w:rPr>
            </w:pPr>
            <w:r w:rsidRPr="00B83358">
              <w:rPr>
                <w:rFonts w:ascii="Arial" w:hAnsi="Arial" w:cs="Arial"/>
                <w:b/>
                <w:bCs/>
              </w:rPr>
              <w:t>II)</w:t>
            </w:r>
            <w:r w:rsidRPr="00B83358">
              <w:rPr>
                <w:rFonts w:ascii="Arial" w:hAnsi="Arial" w:cs="Arial"/>
              </w:rPr>
              <w:t xml:space="preserve"> SEGUNDA CUOTA: El dieciséis con seis mil seiscientos sesenta y siete por ciento (16,6667 %) del importe total de la tasa, con vencimiento el día 18  de Abril del 2022.-</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p>
        </w:tc>
        <w:tc>
          <w:tcPr>
            <w:tcW w:w="6611" w:type="dxa"/>
          </w:tcPr>
          <w:p w:rsidR="00B83358" w:rsidRPr="00B83358" w:rsidRDefault="00B83358" w:rsidP="00565585">
            <w:pPr>
              <w:jc w:val="both"/>
              <w:rPr>
                <w:rFonts w:ascii="Arial" w:hAnsi="Arial" w:cs="Arial"/>
              </w:rPr>
            </w:pPr>
            <w:r w:rsidRPr="00B83358">
              <w:rPr>
                <w:rFonts w:ascii="Arial" w:hAnsi="Arial" w:cs="Arial"/>
                <w:b/>
                <w:bCs/>
              </w:rPr>
              <w:t>III)</w:t>
            </w:r>
            <w:r w:rsidRPr="00B83358">
              <w:rPr>
                <w:rFonts w:ascii="Arial" w:hAnsi="Arial" w:cs="Arial"/>
              </w:rPr>
              <w:t xml:space="preserve"> TERCERA CUOTA: El dieciséis con seis mil seiscientos sesenta y siete por ciento (16,6667 %) del importe total de la tasa, con vencimiento el día 17 de </w:t>
            </w:r>
            <w:proofErr w:type="spellStart"/>
            <w:r w:rsidRPr="00B83358">
              <w:rPr>
                <w:rFonts w:ascii="Arial" w:hAnsi="Arial" w:cs="Arial"/>
              </w:rPr>
              <w:t>Juniodel</w:t>
            </w:r>
            <w:proofErr w:type="spellEnd"/>
            <w:r w:rsidRPr="00B83358">
              <w:rPr>
                <w:rFonts w:ascii="Arial" w:hAnsi="Arial" w:cs="Arial"/>
              </w:rPr>
              <w:t xml:space="preserve"> 2022.-</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p>
        </w:tc>
        <w:tc>
          <w:tcPr>
            <w:tcW w:w="6611" w:type="dxa"/>
          </w:tcPr>
          <w:p w:rsidR="00B83358" w:rsidRPr="00B83358" w:rsidRDefault="00B83358" w:rsidP="00565585">
            <w:pPr>
              <w:jc w:val="both"/>
              <w:rPr>
                <w:rFonts w:ascii="Arial" w:hAnsi="Arial" w:cs="Arial"/>
              </w:rPr>
            </w:pPr>
            <w:r w:rsidRPr="00B83358">
              <w:rPr>
                <w:rFonts w:ascii="Arial" w:hAnsi="Arial" w:cs="Arial"/>
                <w:b/>
                <w:bCs/>
              </w:rPr>
              <w:t>IV)</w:t>
            </w:r>
            <w:r w:rsidRPr="00B83358">
              <w:rPr>
                <w:rFonts w:ascii="Arial" w:hAnsi="Arial" w:cs="Arial"/>
              </w:rPr>
              <w:t xml:space="preserve"> CUARTA CUOTA: El dieciséis con seis mil seiscientos sesenta y siete por ciento (16,6667 %) del importe total de la tasa, con vencimiento el día 16 de Agosto del 2022.-</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p>
        </w:tc>
        <w:tc>
          <w:tcPr>
            <w:tcW w:w="6611" w:type="dxa"/>
          </w:tcPr>
          <w:p w:rsidR="00B83358" w:rsidRPr="00B83358" w:rsidRDefault="00B83358" w:rsidP="00565585">
            <w:pPr>
              <w:jc w:val="both"/>
              <w:rPr>
                <w:rFonts w:ascii="Arial" w:hAnsi="Arial" w:cs="Arial"/>
              </w:rPr>
            </w:pPr>
            <w:r w:rsidRPr="00B83358">
              <w:rPr>
                <w:rFonts w:ascii="Arial" w:hAnsi="Arial" w:cs="Arial"/>
                <w:b/>
                <w:bCs/>
              </w:rPr>
              <w:t>V)</w:t>
            </w:r>
            <w:r w:rsidRPr="00B83358">
              <w:rPr>
                <w:rFonts w:ascii="Arial" w:hAnsi="Arial" w:cs="Arial"/>
              </w:rPr>
              <w:t xml:space="preserve"> QUINTA CUOTA: El dieciséis con seis mil seiscientos sesenta y siete por ciento (16,6667 %) del importe total de la tasa, con vencimiento el día 17 de Octubre del 2022.-</w:t>
            </w:r>
          </w:p>
          <w:p w:rsidR="00B83358" w:rsidRPr="00B83358" w:rsidRDefault="00B83358" w:rsidP="00565585">
            <w:pPr>
              <w:jc w:val="both"/>
              <w:rPr>
                <w:rFonts w:ascii="Arial" w:hAnsi="Arial" w:cs="Arial"/>
              </w:rPr>
            </w:pPr>
          </w:p>
        </w:tc>
      </w:tr>
      <w:tr w:rsidR="00B83358" w:rsidRPr="00B83358" w:rsidTr="00565585">
        <w:tc>
          <w:tcPr>
            <w:tcW w:w="2461" w:type="dxa"/>
          </w:tcPr>
          <w:p w:rsidR="00B83358" w:rsidRPr="00B83358" w:rsidRDefault="00B83358" w:rsidP="00565585">
            <w:pPr>
              <w:jc w:val="both"/>
              <w:rPr>
                <w:rFonts w:ascii="Arial" w:hAnsi="Arial" w:cs="Arial"/>
                <w:b/>
                <w:bCs/>
              </w:rPr>
            </w:pPr>
          </w:p>
        </w:tc>
        <w:tc>
          <w:tcPr>
            <w:tcW w:w="6611" w:type="dxa"/>
          </w:tcPr>
          <w:p w:rsidR="00B83358" w:rsidRPr="00B83358" w:rsidRDefault="00B83358" w:rsidP="00565585">
            <w:pPr>
              <w:jc w:val="both"/>
              <w:rPr>
                <w:rFonts w:ascii="Arial" w:hAnsi="Arial" w:cs="Arial"/>
              </w:rPr>
            </w:pPr>
            <w:r w:rsidRPr="00B83358">
              <w:rPr>
                <w:rFonts w:ascii="Arial" w:hAnsi="Arial" w:cs="Arial"/>
                <w:b/>
                <w:bCs/>
              </w:rPr>
              <w:t>VI)</w:t>
            </w:r>
            <w:r w:rsidRPr="00B83358">
              <w:rPr>
                <w:rFonts w:ascii="Arial" w:hAnsi="Arial" w:cs="Arial"/>
              </w:rPr>
              <w:t xml:space="preserve"> SEXTA CUOTA: El dieciséis con seis mil seiscientos sesenta y siete por ciento (16,6667 %) del importe total de la tasa, con vencimiento el día 19 de Diciembre del 2022.-</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El Departamento Ejecutivo queda facultado a prorrogar, por razones fundadas, mediante Decreto, hasta treinta (30) días las fechas de vencimiento de la primera a la quinta cuota. La fecha de vencimiento de la sexta cuota no podrá prorrogarse por un período mayor a los diez (10) días.</w:t>
      </w:r>
    </w:p>
    <w:p w:rsidR="00B83358" w:rsidRPr="00B83358" w:rsidRDefault="00B83358" w:rsidP="00B83358">
      <w:pPr>
        <w:jc w:val="both"/>
        <w:rPr>
          <w:rFonts w:ascii="Arial" w:hAnsi="Arial" w:cs="Arial"/>
        </w:rPr>
      </w:pPr>
      <w:r w:rsidRPr="00B83358">
        <w:rPr>
          <w:rFonts w:ascii="Arial" w:hAnsi="Arial" w:cs="Arial"/>
        </w:rPr>
        <w:t>Si los vencimientos fijados, o el de sus prórrogas, operaran en días feriados o inhábiles, el mismo se trasladará al primer día hábil siguiente.</w:t>
      </w:r>
    </w:p>
    <w:p w:rsidR="00B83358" w:rsidRPr="00B83358" w:rsidRDefault="00B83358" w:rsidP="00B83358">
      <w:pPr>
        <w:jc w:val="both"/>
        <w:rPr>
          <w:rFonts w:ascii="Arial" w:hAnsi="Arial" w:cs="Arial"/>
        </w:rPr>
      </w:pPr>
      <w:r w:rsidRPr="00B83358">
        <w:rPr>
          <w:rFonts w:ascii="Arial" w:hAnsi="Arial" w:cs="Arial"/>
        </w:rPr>
        <w:t xml:space="preserve">De no haberse abonado la obligación tributaria, en los términos fijados, o el de sus prórrogas, serán de aplicación recargos, multas y actualizaciones que fija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w:t>
      </w:r>
    </w:p>
    <w:p w:rsidR="00B83358" w:rsidRPr="006248DE" w:rsidRDefault="00B83358" w:rsidP="006248DE">
      <w:pPr>
        <w:jc w:val="both"/>
        <w:rPr>
          <w:rFonts w:ascii="Arial" w:hAnsi="Arial" w:cs="Arial"/>
        </w:rPr>
      </w:pPr>
      <w:r w:rsidRPr="00B83358">
        <w:rPr>
          <w:rFonts w:ascii="Arial" w:hAnsi="Arial" w:cs="Arial"/>
        </w:rPr>
        <w:t>El contribuyente que, habiéndose acogido al pago en cuotas, y después de haber cancelado una o más cuotas, deseare cancelar total o parcialmente la obligación tributaria, podrá hacerlo abonando los recargos y multas, si correspondiere. Los pagos parciales deberán referirse a un número determinado de cuotas, de acuerdo a las fijadas en el presente artículo.</w:t>
      </w:r>
    </w:p>
    <w:p w:rsidR="00B83358" w:rsidRPr="00B83358" w:rsidRDefault="00B83358" w:rsidP="00B83358">
      <w:pPr>
        <w:pStyle w:val="Ttulo7"/>
        <w:rPr>
          <w:rFonts w:ascii="Arial" w:hAnsi="Arial" w:cs="Arial"/>
          <w:sz w:val="20"/>
        </w:rPr>
      </w:pPr>
    </w:p>
    <w:p w:rsidR="00B83358" w:rsidRPr="00B83358" w:rsidRDefault="00B83358" w:rsidP="006248DE">
      <w:pPr>
        <w:rPr>
          <w:rFonts w:ascii="Arial" w:hAnsi="Arial" w:cs="Arial"/>
          <w:sz w:val="20"/>
        </w:rPr>
      </w:pPr>
      <w:r w:rsidRPr="00B83358">
        <w:rPr>
          <w:rFonts w:ascii="Arial" w:hAnsi="Arial" w:cs="Arial"/>
          <w:sz w:val="20"/>
        </w:rPr>
        <w:t>TITULO  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CONTRIBUCION POR LOS SERVICIOS DE INSPECCION GENERAL E HIGIENE QUE INCIDE SOBRE LAS ACTIVIDADES COMERCIALES, INDUSTRIALES Y DE SERVICIOS</w:t>
      </w:r>
    </w:p>
    <w:p w:rsidR="00B83358" w:rsidRPr="00B83358" w:rsidRDefault="00B83358" w:rsidP="00B83358">
      <w:pP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CAPITULO  I</w:t>
      </w:r>
    </w:p>
    <w:p w:rsidR="00B83358" w:rsidRPr="00B83358" w:rsidRDefault="00B83358" w:rsidP="00B83358">
      <w:pPr>
        <w:jc w:val="center"/>
        <w:rPr>
          <w:rFonts w:ascii="Arial" w:hAnsi="Arial" w:cs="Arial"/>
          <w:b/>
        </w:rPr>
      </w:pPr>
    </w:p>
    <w:p w:rsidR="00B83358" w:rsidRPr="00186C25" w:rsidRDefault="00B83358" w:rsidP="00186C25">
      <w:pPr>
        <w:jc w:val="center"/>
        <w:rPr>
          <w:rFonts w:ascii="Arial" w:hAnsi="Arial" w:cs="Arial"/>
          <w:b/>
        </w:rPr>
      </w:pPr>
      <w:r w:rsidRPr="00186C25">
        <w:rPr>
          <w:rFonts w:ascii="Arial" w:hAnsi="Arial" w:cs="Arial"/>
          <w:b/>
        </w:rPr>
        <w:t>DETERMINACION DE LA OBLIGACION</w:t>
      </w:r>
    </w:p>
    <w:p w:rsidR="00B83358" w:rsidRPr="00B83358" w:rsidRDefault="00B83358" w:rsidP="00B83358">
      <w:pPr>
        <w:jc w:val="center"/>
        <w:rPr>
          <w:rFonts w:ascii="Arial" w:hAnsi="Arial" w:cs="Arial"/>
        </w:rPr>
      </w:pPr>
    </w:p>
    <w:p w:rsidR="00B83358" w:rsidRPr="00B83358" w:rsidRDefault="00B83358" w:rsidP="00B83358">
      <w:pPr>
        <w:jc w:val="both"/>
        <w:rPr>
          <w:rFonts w:ascii="Arial" w:hAnsi="Arial" w:cs="Arial"/>
          <w:b/>
        </w:rPr>
      </w:pPr>
      <w:r w:rsidRPr="00B83358">
        <w:rPr>
          <w:rFonts w:ascii="Arial" w:hAnsi="Arial" w:cs="Arial"/>
          <w:b/>
        </w:rPr>
        <w:t>Artículo 6º.-</w:t>
      </w:r>
      <w:r w:rsidRPr="00B83358">
        <w:rPr>
          <w:rFonts w:ascii="Arial" w:hAnsi="Arial" w:cs="Arial"/>
        </w:rPr>
        <w:t xml:space="preserve">  De acuerdo a lo establecido en el artículo 85º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 </w:t>
      </w:r>
      <w:proofErr w:type="spellStart"/>
      <w:r w:rsidRPr="00B83358">
        <w:rPr>
          <w:rFonts w:ascii="Arial" w:hAnsi="Arial" w:cs="Arial"/>
        </w:rPr>
        <w:t>fíjase</w:t>
      </w:r>
      <w:proofErr w:type="spellEnd"/>
      <w:r w:rsidRPr="00B83358">
        <w:rPr>
          <w:rFonts w:ascii="Arial" w:hAnsi="Arial" w:cs="Arial"/>
        </w:rPr>
        <w:t xml:space="preserve"> en el cinco por mil (5 %o) la alícuota general que se aplicará a todas las actividades, con excepción de las que tengan alícuotas asignadas en el </w:t>
      </w:r>
      <w:r w:rsidRPr="00B83358">
        <w:rPr>
          <w:rFonts w:ascii="Arial" w:hAnsi="Arial" w:cs="Arial"/>
          <w:b/>
        </w:rPr>
        <w:t>Artículo 7</w:t>
      </w:r>
      <w:r w:rsidRPr="00B83358">
        <w:rPr>
          <w:rFonts w:ascii="Arial" w:hAnsi="Arial" w:cs="Arial"/>
        </w:rPr>
        <w:t xml:space="preserve"> y lo dispuesto en los </w:t>
      </w:r>
      <w:r w:rsidRPr="00B83358">
        <w:rPr>
          <w:rFonts w:ascii="Arial" w:hAnsi="Arial" w:cs="Arial"/>
          <w:b/>
        </w:rPr>
        <w:t>Artículos 10 y 11.-</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b/>
        </w:rPr>
      </w:pPr>
      <w:r w:rsidRPr="00B83358">
        <w:rPr>
          <w:rFonts w:ascii="Arial" w:hAnsi="Arial" w:cs="Arial"/>
          <w:b/>
        </w:rPr>
        <w:t>Artículo 7º.-</w:t>
      </w:r>
      <w:r w:rsidRPr="00B83358">
        <w:rPr>
          <w:rFonts w:ascii="Arial" w:hAnsi="Arial" w:cs="Arial"/>
        </w:rPr>
        <w:t xml:space="preserve"> Las actividades comprendidas en la obligación tributaria se especifican en planilla anexa Nº 2, de la presente Ordenanza, determinando en cada caso la alícuota correspondiente, cuando ésta no es la que fija el </w:t>
      </w:r>
      <w:r w:rsidRPr="00B83358">
        <w:rPr>
          <w:rFonts w:ascii="Arial" w:hAnsi="Arial" w:cs="Arial"/>
          <w:b/>
        </w:rPr>
        <w:t>Artículo 6.</w:t>
      </w:r>
      <w:r w:rsidRPr="00B83358">
        <w:rPr>
          <w:rFonts w:ascii="Arial" w:hAnsi="Arial" w:cs="Arial"/>
        </w:rPr>
        <w:t xml:space="preserve">Para la inscripción de Comercios e Industrias, a partir del 1 de Enero de 2022, se encuadrarán en las actividades especificadas en Planilla Anexa Nº 2, la que coincide con la Codificación prevista en el nuevo Nomenclador de Actividades Económicas del Sistema Federal de Recaudación (NAES) aprobado por Resolución General  </w:t>
      </w:r>
      <w:r w:rsidRPr="00B83358">
        <w:rPr>
          <w:rFonts w:ascii="Arial" w:hAnsi="Arial" w:cs="Arial"/>
        </w:rPr>
        <w:lastRenderedPageBreak/>
        <w:t>(CA) N° 7/2017 y su modificatoria de la Comisión Arbitral, con la posterior ratificación por parte de la Legislatura Provincial. Los Comercios e Industrias que se encuentren habilitados anteriormente al 31 de Diciembre de 2018, se re-empadronarán de acuerdo al procedimiento que especifique el Departamento Ejecutivo Municipal.-</w:t>
      </w: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rPr>
      </w:pPr>
      <w:r w:rsidRPr="00B83358">
        <w:rPr>
          <w:rFonts w:ascii="Arial" w:hAnsi="Arial" w:cs="Arial"/>
          <w:b/>
        </w:rPr>
        <w:t>Artículo 8°:</w:t>
      </w:r>
      <w:r w:rsidRPr="00B83358">
        <w:rPr>
          <w:rFonts w:ascii="Arial" w:hAnsi="Arial" w:cs="Arial"/>
        </w:rPr>
        <w:t xml:space="preserve"> Para determinar el tributo, conforme a los artículos 6 y 7, se aplicará la alícuota que se establece en el artículo 6 (5 %o) o superior sobre la base imponible declarada.- </w:t>
      </w:r>
    </w:p>
    <w:p w:rsidR="00B83358" w:rsidRPr="00B83358" w:rsidRDefault="00B83358" w:rsidP="00B83358">
      <w:pPr>
        <w:jc w:val="both"/>
        <w:rPr>
          <w:rFonts w:ascii="Arial" w:hAnsi="Arial" w:cs="Arial"/>
          <w:b/>
          <w:sz w:val="22"/>
          <w:szCs w:val="22"/>
        </w:rPr>
      </w:pPr>
    </w:p>
    <w:p w:rsidR="00B83358" w:rsidRPr="00B83358" w:rsidRDefault="00B83358" w:rsidP="00B83358">
      <w:pPr>
        <w:jc w:val="both"/>
        <w:rPr>
          <w:rFonts w:ascii="Arial" w:hAnsi="Arial" w:cs="Arial"/>
        </w:rPr>
      </w:pPr>
      <w:r w:rsidRPr="00B83358">
        <w:rPr>
          <w:rFonts w:ascii="Arial" w:hAnsi="Arial" w:cs="Arial"/>
          <w:b/>
        </w:rPr>
        <w:t>Artículo 9º.-</w:t>
      </w:r>
      <w:r w:rsidRPr="00B83358">
        <w:rPr>
          <w:rFonts w:ascii="Arial" w:hAnsi="Arial" w:cs="Arial"/>
        </w:rPr>
        <w:t xml:space="preserve"> La contribución mínima mensual será la siguiente:</w:t>
      </w:r>
    </w:p>
    <w:p w:rsidR="00B83358" w:rsidRPr="00B83358" w:rsidRDefault="00B83358" w:rsidP="00B83358">
      <w:pPr>
        <w:jc w:val="both"/>
        <w:rPr>
          <w:rFonts w:ascii="Arial" w:hAnsi="Arial" w:cs="Arial"/>
        </w:rPr>
      </w:pPr>
    </w:p>
    <w:tbl>
      <w:tblPr>
        <w:tblW w:w="0" w:type="auto"/>
        <w:tblLayout w:type="fixed"/>
        <w:tblCellMar>
          <w:left w:w="70" w:type="dxa"/>
          <w:right w:w="70" w:type="dxa"/>
        </w:tblCellMar>
        <w:tblLook w:val="00A0" w:firstRow="1" w:lastRow="0" w:firstColumn="1" w:lastColumn="0" w:noHBand="0" w:noVBand="0"/>
      </w:tblPr>
      <w:tblGrid>
        <w:gridCol w:w="5386"/>
        <w:gridCol w:w="1418"/>
      </w:tblGrid>
      <w:tr w:rsidR="00B83358" w:rsidRPr="00B83358" w:rsidTr="00565585">
        <w:tc>
          <w:tcPr>
            <w:tcW w:w="5386" w:type="dxa"/>
          </w:tcPr>
          <w:p w:rsidR="00B83358" w:rsidRPr="00B83358" w:rsidRDefault="00B83358" w:rsidP="00565585">
            <w:pPr>
              <w:jc w:val="both"/>
              <w:rPr>
                <w:rFonts w:ascii="Arial" w:hAnsi="Arial" w:cs="Arial"/>
              </w:rPr>
            </w:pPr>
            <w:r w:rsidRPr="00B83358">
              <w:rPr>
                <w:rFonts w:ascii="Arial" w:hAnsi="Arial" w:cs="Arial"/>
                <w:b/>
              </w:rPr>
              <w:t>a)</w:t>
            </w:r>
            <w:r w:rsidRPr="00B83358">
              <w:rPr>
                <w:rFonts w:ascii="Arial" w:hAnsi="Arial" w:cs="Arial"/>
              </w:rPr>
              <w:t xml:space="preserve">  Actividades con alícuota general o inferior al 5 %o</w:t>
            </w:r>
          </w:p>
        </w:tc>
        <w:tc>
          <w:tcPr>
            <w:tcW w:w="1418" w:type="dxa"/>
          </w:tcPr>
          <w:p w:rsidR="00B83358" w:rsidRPr="00B83358" w:rsidRDefault="00B83358" w:rsidP="00565585">
            <w:pPr>
              <w:jc w:val="right"/>
              <w:rPr>
                <w:rFonts w:ascii="Arial" w:hAnsi="Arial" w:cs="Arial"/>
              </w:rPr>
            </w:pPr>
            <w:r w:rsidRPr="00B83358">
              <w:rPr>
                <w:rFonts w:ascii="Arial" w:hAnsi="Arial" w:cs="Arial"/>
              </w:rPr>
              <w:t>$ 1.500,00.-</w:t>
            </w:r>
          </w:p>
        </w:tc>
      </w:tr>
      <w:tr w:rsidR="00B83358" w:rsidRPr="00B83358" w:rsidTr="00565585">
        <w:tc>
          <w:tcPr>
            <w:tcW w:w="5386" w:type="dxa"/>
          </w:tcPr>
          <w:p w:rsidR="00B83358" w:rsidRPr="00B83358" w:rsidRDefault="00B83358" w:rsidP="00565585">
            <w:pPr>
              <w:jc w:val="both"/>
              <w:rPr>
                <w:rFonts w:ascii="Arial" w:hAnsi="Arial" w:cs="Arial"/>
                <w:b/>
              </w:rPr>
            </w:pPr>
          </w:p>
        </w:tc>
        <w:tc>
          <w:tcPr>
            <w:tcW w:w="1418" w:type="dxa"/>
          </w:tcPr>
          <w:p w:rsidR="00B83358" w:rsidRPr="00B83358" w:rsidRDefault="00B83358" w:rsidP="00565585">
            <w:pPr>
              <w:jc w:val="right"/>
              <w:rPr>
                <w:rFonts w:ascii="Arial" w:hAnsi="Arial" w:cs="Arial"/>
              </w:rPr>
            </w:pPr>
          </w:p>
        </w:tc>
      </w:tr>
      <w:tr w:rsidR="00B83358" w:rsidRPr="00B83358" w:rsidTr="00565585">
        <w:tc>
          <w:tcPr>
            <w:tcW w:w="5386" w:type="dxa"/>
          </w:tcPr>
          <w:p w:rsidR="00B83358" w:rsidRPr="00B83358" w:rsidRDefault="00B83358" w:rsidP="00565585">
            <w:pPr>
              <w:jc w:val="both"/>
              <w:rPr>
                <w:rFonts w:ascii="Arial" w:hAnsi="Arial" w:cs="Arial"/>
              </w:rPr>
            </w:pPr>
            <w:r w:rsidRPr="00B83358">
              <w:rPr>
                <w:rFonts w:ascii="Arial" w:hAnsi="Arial" w:cs="Arial"/>
                <w:b/>
              </w:rPr>
              <w:t>b)</w:t>
            </w:r>
            <w:r w:rsidRPr="00B83358">
              <w:rPr>
                <w:rFonts w:ascii="Arial" w:hAnsi="Arial" w:cs="Arial"/>
              </w:rPr>
              <w:t xml:space="preserve">  Actividades con alícuota superior a la general</w:t>
            </w:r>
          </w:p>
        </w:tc>
        <w:tc>
          <w:tcPr>
            <w:tcW w:w="1418" w:type="dxa"/>
          </w:tcPr>
          <w:p w:rsidR="00B83358" w:rsidRPr="00B83358" w:rsidRDefault="00B83358" w:rsidP="00565585">
            <w:pPr>
              <w:jc w:val="right"/>
              <w:rPr>
                <w:rFonts w:ascii="Arial" w:hAnsi="Arial" w:cs="Arial"/>
              </w:rPr>
            </w:pPr>
            <w:r w:rsidRPr="00B83358">
              <w:rPr>
                <w:rFonts w:ascii="Arial" w:hAnsi="Arial" w:cs="Arial"/>
              </w:rPr>
              <w:t>$ 2.000,00.-</w:t>
            </w:r>
          </w:p>
        </w:tc>
      </w:tr>
      <w:tr w:rsidR="00B83358" w:rsidRPr="00B83358" w:rsidTr="00565585">
        <w:tc>
          <w:tcPr>
            <w:tcW w:w="5386" w:type="dxa"/>
          </w:tcPr>
          <w:p w:rsidR="00B83358" w:rsidRPr="00B83358" w:rsidRDefault="00B83358" w:rsidP="00565585">
            <w:pPr>
              <w:jc w:val="both"/>
              <w:rPr>
                <w:rFonts w:ascii="Arial" w:hAnsi="Arial" w:cs="Arial"/>
                <w:b/>
              </w:rPr>
            </w:pPr>
          </w:p>
        </w:tc>
        <w:tc>
          <w:tcPr>
            <w:tcW w:w="1418" w:type="dxa"/>
          </w:tcPr>
          <w:p w:rsidR="00B83358" w:rsidRPr="00B83358" w:rsidRDefault="00B83358" w:rsidP="00565585">
            <w:pPr>
              <w:jc w:val="right"/>
              <w:rPr>
                <w:rFonts w:ascii="Arial" w:hAnsi="Arial" w:cs="Arial"/>
              </w:rPr>
            </w:pP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Estos mínimos se aplicarán cuando el contribuyente, en el ejercicio de sus actividades, explote un sólo rubro, o varios sometidos a la misma alícuota. Si el contribuyente explota dos o más rubros sometidos a distintas alícuotas, tributará como mínimo, conforme los incisos a) y b), lo que corresponda para el rubro de mayor base imponible, siempre que </w:t>
      </w:r>
      <w:proofErr w:type="spellStart"/>
      <w:r w:rsidRPr="00B83358">
        <w:rPr>
          <w:rFonts w:ascii="Arial" w:hAnsi="Arial" w:cs="Arial"/>
        </w:rPr>
        <w:t>elmismo</w:t>
      </w:r>
      <w:proofErr w:type="spellEnd"/>
      <w:r w:rsidRPr="00B83358">
        <w:rPr>
          <w:rFonts w:ascii="Arial" w:hAnsi="Arial" w:cs="Arial"/>
        </w:rPr>
        <w:t xml:space="preserve"> no sea inferior a la suma de los productos de las bases imponibles por la alícuota de la actividad.</w:t>
      </w:r>
    </w:p>
    <w:p w:rsidR="00B83358" w:rsidRPr="00B83358" w:rsidRDefault="00B83358" w:rsidP="00B83358">
      <w:pPr>
        <w:jc w:val="both"/>
        <w:rPr>
          <w:rFonts w:ascii="Arial" w:hAnsi="Arial" w:cs="Arial"/>
        </w:rPr>
      </w:pPr>
      <w:r w:rsidRPr="00B83358">
        <w:rPr>
          <w:rFonts w:ascii="Arial" w:hAnsi="Arial" w:cs="Arial"/>
        </w:rPr>
        <w:t>Si el contribuyente tiene habilitado más de un local de venta, estos mínimos serán de aplicación a cada uno de ellos.</w:t>
      </w:r>
    </w:p>
    <w:p w:rsidR="00B83358" w:rsidRPr="00B83358" w:rsidRDefault="00B83358" w:rsidP="00B83358">
      <w:pPr>
        <w:jc w:val="both"/>
        <w:rPr>
          <w:rFonts w:ascii="Arial" w:hAnsi="Arial" w:cs="Arial"/>
        </w:rPr>
      </w:pPr>
      <w:r w:rsidRPr="00B83358">
        <w:rPr>
          <w:rFonts w:ascii="Arial" w:hAnsi="Arial" w:cs="Arial"/>
        </w:rPr>
        <w:t>La Municipalidad podrá prestar el servicio de recolección de residuos a los contribuyentes de éste título que paguen, por lo menos, el importe de tres (3) mínimos de la tasa, que por su actividad le corresponda, y cuyas actividades se desarrollen fuera de los límites de la zona A3 o C, determinada para prestaciones en la contribución sobre los inmuebles.</w:t>
      </w:r>
    </w:p>
    <w:p w:rsidR="00B83358" w:rsidRPr="00B83358" w:rsidRDefault="00B83358" w:rsidP="00B83358">
      <w:pPr>
        <w:jc w:val="both"/>
        <w:rPr>
          <w:rFonts w:ascii="Arial" w:hAnsi="Arial" w:cs="Arial"/>
          <w:b/>
        </w:rPr>
      </w:pPr>
    </w:p>
    <w:p w:rsidR="00B83358" w:rsidRPr="00B83358" w:rsidRDefault="00B83358" w:rsidP="00B83358">
      <w:pPr>
        <w:spacing w:after="120"/>
        <w:jc w:val="both"/>
        <w:rPr>
          <w:rFonts w:ascii="Arial" w:hAnsi="Arial" w:cs="Arial"/>
        </w:rPr>
      </w:pPr>
      <w:r w:rsidRPr="00B83358">
        <w:rPr>
          <w:rFonts w:ascii="Arial" w:hAnsi="Arial" w:cs="Arial"/>
          <w:b/>
        </w:rPr>
        <w:t>Artículo 10º.-</w:t>
      </w:r>
      <w:r w:rsidRPr="00B83358">
        <w:rPr>
          <w:rFonts w:ascii="Arial" w:hAnsi="Arial" w:cs="Arial"/>
        </w:rPr>
        <w:t xml:space="preserve">Los contribuyentes del régimen simplificado de la Contribución que incide sobre la actividad Comercial, Industrial y de Servicios, en el marco de lo establecido en los artículos 1 y siguientes de la Ordenanza General Impositiva deben ingresar mensualmente el importe que se disponga el Ministerio de Finanzas de Córdoba, conforme a la tabla que se publique por el </w:t>
      </w:r>
      <w:proofErr w:type="spellStart"/>
      <w:r w:rsidRPr="00B83358">
        <w:rPr>
          <w:rFonts w:ascii="Arial" w:hAnsi="Arial" w:cs="Arial"/>
        </w:rPr>
        <w:t>Monotributo</w:t>
      </w:r>
      <w:proofErr w:type="spellEnd"/>
      <w:r w:rsidRPr="00B83358">
        <w:rPr>
          <w:rFonts w:ascii="Arial" w:hAnsi="Arial" w:cs="Arial"/>
        </w:rPr>
        <w:t xml:space="preserve"> Unificado.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11º.-</w:t>
      </w:r>
      <w:r w:rsidRPr="00B83358">
        <w:rPr>
          <w:rFonts w:ascii="Arial" w:hAnsi="Arial" w:cs="Arial"/>
        </w:rPr>
        <w:t>Se establece para las Empresas que se detallan a continuación los importes a tributar mensualmente,  conforme a lo establecido en el artículo 5:</w:t>
      </w:r>
    </w:p>
    <w:p w:rsidR="00B83358" w:rsidRPr="00B83358" w:rsidRDefault="00B83358" w:rsidP="00B83358">
      <w:pPr>
        <w:jc w:val="both"/>
        <w:rPr>
          <w:rFonts w:ascii="Arial" w:hAnsi="Arial" w:cs="Arial"/>
        </w:rPr>
      </w:pPr>
    </w:p>
    <w:p w:rsidR="00B83358" w:rsidRPr="00B83358" w:rsidRDefault="00B83358" w:rsidP="001865DD">
      <w:pPr>
        <w:numPr>
          <w:ilvl w:val="0"/>
          <w:numId w:val="1"/>
        </w:numPr>
        <w:jc w:val="both"/>
        <w:rPr>
          <w:rFonts w:ascii="Arial" w:hAnsi="Arial" w:cs="Arial"/>
        </w:rPr>
      </w:pPr>
      <w:r w:rsidRPr="00B83358">
        <w:rPr>
          <w:rFonts w:ascii="Arial" w:hAnsi="Arial" w:cs="Arial"/>
        </w:rPr>
        <w:t>Entidades  Bancarias y/o financieras.</w:t>
      </w:r>
    </w:p>
    <w:p w:rsidR="00B83358" w:rsidRPr="00B83358" w:rsidRDefault="00B83358" w:rsidP="00B83358">
      <w:pPr>
        <w:ind w:left="360"/>
        <w:jc w:val="both"/>
        <w:rPr>
          <w:rFonts w:ascii="Arial" w:hAnsi="Arial" w:cs="Arial"/>
        </w:rPr>
      </w:pPr>
    </w:p>
    <w:tbl>
      <w:tblPr>
        <w:tblW w:w="9925" w:type="dxa"/>
        <w:tblInd w:w="70" w:type="dxa"/>
        <w:tblLayout w:type="fixed"/>
        <w:tblCellMar>
          <w:left w:w="70" w:type="dxa"/>
          <w:right w:w="70" w:type="dxa"/>
        </w:tblCellMar>
        <w:tblLook w:val="00A0" w:firstRow="1" w:lastRow="0" w:firstColumn="1" w:lastColumn="0" w:noHBand="0" w:noVBand="0"/>
      </w:tblPr>
      <w:tblGrid>
        <w:gridCol w:w="8294"/>
        <w:gridCol w:w="1631"/>
      </w:tblGrid>
      <w:tr w:rsidR="00B83358" w:rsidRPr="00B83358" w:rsidTr="00565585">
        <w:tc>
          <w:tcPr>
            <w:tcW w:w="8294" w:type="dxa"/>
          </w:tcPr>
          <w:p w:rsidR="00B83358" w:rsidRPr="00B83358" w:rsidRDefault="00B83358" w:rsidP="001865DD">
            <w:pPr>
              <w:pStyle w:val="Prrafodelista"/>
              <w:numPr>
                <w:ilvl w:val="0"/>
                <w:numId w:val="11"/>
              </w:numPr>
              <w:spacing w:after="0" w:line="240" w:lineRule="auto"/>
              <w:jc w:val="both"/>
              <w:rPr>
                <w:rFonts w:ascii="Arial" w:hAnsi="Arial" w:cs="Arial"/>
              </w:rPr>
            </w:pPr>
            <w:r w:rsidRPr="00B83358">
              <w:rPr>
                <w:rFonts w:ascii="Arial" w:hAnsi="Arial" w:cs="Arial"/>
              </w:rPr>
              <w:t>Monto fijo mensual </w:t>
            </w:r>
          </w:p>
          <w:p w:rsidR="00B83358" w:rsidRPr="00B83358" w:rsidRDefault="00B83358" w:rsidP="00565585">
            <w:pPr>
              <w:jc w:val="both"/>
              <w:rPr>
                <w:rFonts w:ascii="Arial" w:hAnsi="Arial" w:cs="Arial"/>
              </w:rPr>
            </w:pPr>
          </w:p>
        </w:tc>
        <w:tc>
          <w:tcPr>
            <w:tcW w:w="1631" w:type="dxa"/>
          </w:tcPr>
          <w:p w:rsidR="00B83358" w:rsidRPr="00B83358" w:rsidRDefault="00B83358" w:rsidP="00565585">
            <w:pPr>
              <w:jc w:val="right"/>
              <w:rPr>
                <w:rFonts w:ascii="Arial" w:hAnsi="Arial" w:cs="Arial"/>
              </w:rPr>
            </w:pPr>
            <w:r w:rsidRPr="00B83358">
              <w:rPr>
                <w:rFonts w:ascii="Arial" w:hAnsi="Arial" w:cs="Arial"/>
              </w:rPr>
              <w:t>$  19.500,00.-</w:t>
            </w:r>
          </w:p>
        </w:tc>
      </w:tr>
    </w:tbl>
    <w:p w:rsidR="00B83358" w:rsidRPr="00B83358" w:rsidRDefault="00B83358" w:rsidP="00B83358">
      <w:pPr>
        <w:ind w:left="360"/>
        <w:jc w:val="both"/>
        <w:rPr>
          <w:rFonts w:ascii="Arial" w:hAnsi="Arial" w:cs="Arial"/>
        </w:rPr>
      </w:pPr>
    </w:p>
    <w:p w:rsidR="00B83358" w:rsidRPr="00B83358" w:rsidRDefault="00B83358" w:rsidP="001865DD">
      <w:pPr>
        <w:numPr>
          <w:ilvl w:val="0"/>
          <w:numId w:val="1"/>
        </w:numPr>
        <w:jc w:val="both"/>
        <w:rPr>
          <w:rFonts w:ascii="Arial" w:hAnsi="Arial" w:cs="Arial"/>
        </w:rPr>
      </w:pPr>
      <w:r w:rsidRPr="00B83358">
        <w:rPr>
          <w:rFonts w:ascii="Arial" w:hAnsi="Arial" w:cs="Arial"/>
        </w:rPr>
        <w:t>Expendio de Gas</w:t>
      </w:r>
    </w:p>
    <w:p w:rsidR="00B83358" w:rsidRPr="00B83358" w:rsidRDefault="00B83358" w:rsidP="00B83358">
      <w:pPr>
        <w:jc w:val="both"/>
        <w:rPr>
          <w:rFonts w:ascii="Arial" w:hAnsi="Arial" w:cs="Arial"/>
        </w:rPr>
      </w:pPr>
    </w:p>
    <w:tbl>
      <w:tblPr>
        <w:tblW w:w="0" w:type="auto"/>
        <w:tblInd w:w="70" w:type="dxa"/>
        <w:tblLayout w:type="fixed"/>
        <w:tblCellMar>
          <w:left w:w="70" w:type="dxa"/>
          <w:right w:w="70" w:type="dxa"/>
        </w:tblCellMar>
        <w:tblLook w:val="00A0" w:firstRow="1" w:lastRow="0" w:firstColumn="1" w:lastColumn="0" w:noHBand="0" w:noVBand="0"/>
      </w:tblPr>
      <w:tblGrid>
        <w:gridCol w:w="7655"/>
        <w:gridCol w:w="1417"/>
      </w:tblGrid>
      <w:tr w:rsidR="00B83358" w:rsidRPr="00B83358" w:rsidTr="00565585">
        <w:tc>
          <w:tcPr>
            <w:tcW w:w="7655" w:type="dxa"/>
          </w:tcPr>
          <w:p w:rsidR="00B83358" w:rsidRPr="00B83358" w:rsidRDefault="00B83358" w:rsidP="00565585">
            <w:pPr>
              <w:jc w:val="both"/>
              <w:rPr>
                <w:rFonts w:ascii="Arial" w:hAnsi="Arial" w:cs="Arial"/>
              </w:rPr>
            </w:pPr>
            <w:r w:rsidRPr="00B83358">
              <w:rPr>
                <w:rFonts w:ascii="Arial" w:hAnsi="Arial" w:cs="Arial"/>
                <w:b/>
                <w:bCs/>
              </w:rPr>
              <w:t>I)</w:t>
            </w:r>
            <w:r w:rsidRPr="00B83358">
              <w:rPr>
                <w:rFonts w:ascii="Arial" w:hAnsi="Arial" w:cs="Arial"/>
              </w:rPr>
              <w:t xml:space="preserve">  Por </w:t>
            </w:r>
            <w:smartTag w:uri="urn:schemas-microsoft-com:office:smarttags" w:element="metricconverter">
              <w:smartTagPr>
                <w:attr w:name="ProductID" w:val="1.000 m3"/>
              </w:smartTagPr>
              <w:r w:rsidRPr="00B83358">
                <w:rPr>
                  <w:rFonts w:ascii="Arial" w:hAnsi="Arial" w:cs="Arial"/>
                </w:rPr>
                <w:t>1.000 m3</w:t>
              </w:r>
            </w:smartTag>
            <w:r w:rsidRPr="00B83358">
              <w:rPr>
                <w:rFonts w:ascii="Arial" w:hAnsi="Arial" w:cs="Arial"/>
              </w:rPr>
              <w:t xml:space="preserve"> o fracción de gas facturado</w:t>
            </w:r>
          </w:p>
        </w:tc>
        <w:tc>
          <w:tcPr>
            <w:tcW w:w="1417" w:type="dxa"/>
          </w:tcPr>
          <w:p w:rsidR="00B83358" w:rsidRPr="00B83358" w:rsidRDefault="00B83358" w:rsidP="00565585">
            <w:pPr>
              <w:jc w:val="right"/>
              <w:rPr>
                <w:rFonts w:ascii="Arial" w:hAnsi="Arial" w:cs="Arial"/>
              </w:rPr>
            </w:pPr>
            <w:r w:rsidRPr="00B83358">
              <w:rPr>
                <w:rFonts w:ascii="Arial" w:hAnsi="Arial" w:cs="Arial"/>
              </w:rPr>
              <w:t>$   12,50.-</w:t>
            </w:r>
          </w:p>
        </w:tc>
      </w:tr>
    </w:tbl>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rPr>
        <w:t>El mínimo por mes no podrá ser inferior a $ 1.650,00.-</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12º.-</w:t>
      </w:r>
      <w:r w:rsidRPr="00B83358">
        <w:rPr>
          <w:rFonts w:ascii="Arial" w:hAnsi="Arial" w:cs="Arial"/>
        </w:rPr>
        <w:t>Sin perjuicio de lo establecido en el artículo precedente, cuando se exploten los siguientes rubros, se deberá abonar una contribución mínima:</w:t>
      </w:r>
    </w:p>
    <w:p w:rsidR="00B83358" w:rsidRPr="00B83358" w:rsidRDefault="00B83358" w:rsidP="00B83358">
      <w:pPr>
        <w:jc w:val="both"/>
        <w:rPr>
          <w:rFonts w:ascii="Arial" w:hAnsi="Arial" w:cs="Arial"/>
        </w:rPr>
      </w:pPr>
    </w:p>
    <w:tbl>
      <w:tblPr>
        <w:tblW w:w="9781" w:type="dxa"/>
        <w:tblLayout w:type="fixed"/>
        <w:tblCellMar>
          <w:left w:w="70" w:type="dxa"/>
          <w:right w:w="70" w:type="dxa"/>
        </w:tblCellMar>
        <w:tblLook w:val="00A0" w:firstRow="1" w:lastRow="0" w:firstColumn="1" w:lastColumn="0" w:noHBand="0" w:noVBand="0"/>
      </w:tblPr>
      <w:tblGrid>
        <w:gridCol w:w="6307"/>
        <w:gridCol w:w="1773"/>
        <w:gridCol w:w="1701"/>
      </w:tblGrid>
      <w:tr w:rsidR="00B83358" w:rsidRPr="00B83358" w:rsidTr="00565585">
        <w:tc>
          <w:tcPr>
            <w:tcW w:w="6307" w:type="dxa"/>
          </w:tcPr>
          <w:p w:rsidR="00B83358" w:rsidRPr="00B83358" w:rsidRDefault="00B83358" w:rsidP="00565585">
            <w:pPr>
              <w:jc w:val="center"/>
              <w:rPr>
                <w:rFonts w:ascii="Arial" w:hAnsi="Arial" w:cs="Arial"/>
                <w:b/>
                <w:bCs/>
              </w:rPr>
            </w:pPr>
          </w:p>
        </w:tc>
        <w:tc>
          <w:tcPr>
            <w:tcW w:w="1773" w:type="dxa"/>
          </w:tcPr>
          <w:p w:rsidR="00B83358" w:rsidRPr="00B83358" w:rsidRDefault="00B83358" w:rsidP="00565585">
            <w:pPr>
              <w:jc w:val="center"/>
              <w:rPr>
                <w:rFonts w:ascii="Arial" w:hAnsi="Arial" w:cs="Arial"/>
                <w:b/>
                <w:bCs/>
              </w:rPr>
            </w:pPr>
            <w:r w:rsidRPr="00B83358">
              <w:rPr>
                <w:rFonts w:ascii="Arial" w:hAnsi="Arial" w:cs="Arial"/>
                <w:b/>
                <w:bCs/>
              </w:rPr>
              <w:t>Mensual</w:t>
            </w:r>
          </w:p>
        </w:tc>
        <w:tc>
          <w:tcPr>
            <w:tcW w:w="1701" w:type="dxa"/>
          </w:tcPr>
          <w:p w:rsidR="00B83358" w:rsidRPr="00B83358" w:rsidRDefault="00B83358" w:rsidP="00565585">
            <w:pPr>
              <w:jc w:val="center"/>
              <w:rPr>
                <w:rFonts w:ascii="Arial" w:hAnsi="Arial" w:cs="Arial"/>
                <w:b/>
                <w:bCs/>
              </w:rPr>
            </w:pPr>
            <w:r w:rsidRPr="00B83358">
              <w:rPr>
                <w:rFonts w:ascii="Arial" w:hAnsi="Arial" w:cs="Arial"/>
                <w:b/>
                <w:bCs/>
              </w:rPr>
              <w:t>Anual</w:t>
            </w:r>
          </w:p>
        </w:tc>
      </w:tr>
      <w:tr w:rsidR="00B83358" w:rsidRPr="00B83358" w:rsidTr="00565585">
        <w:tc>
          <w:tcPr>
            <w:tcW w:w="6307" w:type="dxa"/>
          </w:tcPr>
          <w:p w:rsidR="00B83358" w:rsidRPr="00B83358" w:rsidRDefault="00B83358" w:rsidP="00565585">
            <w:pPr>
              <w:jc w:val="both"/>
              <w:rPr>
                <w:rFonts w:ascii="Arial" w:hAnsi="Arial" w:cs="Arial"/>
              </w:rPr>
            </w:pPr>
            <w:r w:rsidRPr="00B83358">
              <w:rPr>
                <w:rFonts w:ascii="Arial" w:hAnsi="Arial" w:cs="Arial"/>
                <w:b/>
                <w:bCs/>
              </w:rPr>
              <w:lastRenderedPageBreak/>
              <w:t>a)</w:t>
            </w:r>
            <w:r w:rsidRPr="00B83358">
              <w:rPr>
                <w:rFonts w:ascii="Arial" w:hAnsi="Arial" w:cs="Arial"/>
              </w:rPr>
              <w:t xml:space="preserve"> Casas amuebladas o de alojamiento por hora, por pieza habilitada, al finalizar el año calendario inmediato anterior, o al inicio de las actividades</w:t>
            </w:r>
          </w:p>
        </w:tc>
        <w:tc>
          <w:tcPr>
            <w:tcW w:w="1773"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810,00.-</w:t>
            </w:r>
          </w:p>
        </w:tc>
        <w:tc>
          <w:tcPr>
            <w:tcW w:w="1701"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7.000,00.-</w:t>
            </w:r>
          </w:p>
        </w:tc>
      </w:tr>
      <w:tr w:rsidR="00B83358" w:rsidRPr="00B83358" w:rsidTr="00565585">
        <w:tc>
          <w:tcPr>
            <w:tcW w:w="6307" w:type="dxa"/>
          </w:tcPr>
          <w:p w:rsidR="00B83358" w:rsidRPr="00B83358" w:rsidRDefault="00B83358" w:rsidP="00565585">
            <w:pPr>
              <w:jc w:val="both"/>
              <w:rPr>
                <w:rFonts w:ascii="Arial" w:hAnsi="Arial" w:cs="Arial"/>
              </w:rPr>
            </w:pPr>
          </w:p>
        </w:tc>
        <w:tc>
          <w:tcPr>
            <w:tcW w:w="1773" w:type="dxa"/>
          </w:tcPr>
          <w:p w:rsidR="00B83358" w:rsidRPr="00B83358" w:rsidRDefault="00B83358" w:rsidP="00565585">
            <w:pPr>
              <w:jc w:val="right"/>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07"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Taxímetro y auto </w:t>
            </w:r>
            <w:proofErr w:type="spellStart"/>
            <w:r w:rsidRPr="00B83358">
              <w:rPr>
                <w:rFonts w:ascii="Arial" w:hAnsi="Arial" w:cs="Arial"/>
              </w:rPr>
              <w:t>remis</w:t>
            </w:r>
            <w:proofErr w:type="spellEnd"/>
            <w:r w:rsidRPr="00B83358">
              <w:rPr>
                <w:rFonts w:ascii="Arial" w:hAnsi="Arial" w:cs="Arial"/>
              </w:rPr>
              <w:t>, por coche</w:t>
            </w:r>
          </w:p>
        </w:tc>
        <w:tc>
          <w:tcPr>
            <w:tcW w:w="1773" w:type="dxa"/>
          </w:tcPr>
          <w:p w:rsidR="00B83358" w:rsidRPr="00B83358" w:rsidRDefault="00B83358" w:rsidP="00565585">
            <w:pPr>
              <w:jc w:val="right"/>
              <w:rPr>
                <w:rFonts w:ascii="Arial" w:hAnsi="Arial" w:cs="Arial"/>
              </w:rPr>
            </w:pPr>
            <w:r w:rsidRPr="00B83358">
              <w:rPr>
                <w:rFonts w:ascii="Arial" w:hAnsi="Arial" w:cs="Arial"/>
              </w:rPr>
              <w:t xml:space="preserve"> $    250,00.-</w:t>
            </w:r>
          </w:p>
        </w:tc>
        <w:tc>
          <w:tcPr>
            <w:tcW w:w="1701" w:type="dxa"/>
          </w:tcPr>
          <w:p w:rsidR="00B83358" w:rsidRPr="00B83358" w:rsidRDefault="00B83358" w:rsidP="00565585">
            <w:pPr>
              <w:jc w:val="center"/>
              <w:rPr>
                <w:rFonts w:ascii="Arial" w:hAnsi="Arial" w:cs="Arial"/>
              </w:rPr>
            </w:pPr>
            <w:r w:rsidRPr="00B83358">
              <w:rPr>
                <w:rFonts w:ascii="Arial" w:hAnsi="Arial" w:cs="Arial"/>
              </w:rPr>
              <w:t>$    2.500,00.-</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CAPITULO  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rPr>
      </w:pPr>
      <w:r w:rsidRPr="00B83358">
        <w:rPr>
          <w:rFonts w:ascii="Arial" w:hAnsi="Arial" w:cs="Arial"/>
          <w:b/>
        </w:rPr>
        <w:t xml:space="preserve">DE  </w:t>
      </w:r>
      <w:smartTag w:uri="urn:schemas-microsoft-com:office:smarttags" w:element="PersonName">
        <w:smartTagPr>
          <w:attr w:name="ProductID" w:val="LA  PRESENTACION  DE"/>
        </w:smartTagPr>
        <w:r w:rsidRPr="00B83358">
          <w:rPr>
            <w:rFonts w:ascii="Arial" w:hAnsi="Arial" w:cs="Arial"/>
            <w:b/>
          </w:rPr>
          <w:t>LA  PRESENTACION  DE</w:t>
        </w:r>
      </w:smartTag>
      <w:smartTag w:uri="urn:schemas-microsoft-com:office:smarttags" w:element="PersonName">
        <w:smartTagPr>
          <w:attr w:name="ProductID" w:val="LA  DECLARACIￓN  JURADA"/>
        </w:smartTagPr>
        <w:r w:rsidRPr="00B83358">
          <w:rPr>
            <w:rFonts w:ascii="Arial" w:hAnsi="Arial" w:cs="Arial"/>
            <w:b/>
          </w:rPr>
          <w:t>LA  DECLARACIÓN  JURADA</w:t>
        </w:r>
      </w:smartTag>
    </w:p>
    <w:p w:rsidR="00B83358" w:rsidRPr="00B83358" w:rsidRDefault="00B83358" w:rsidP="00B83358">
      <w:pPr>
        <w:jc w:val="center"/>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13º.-</w:t>
      </w:r>
      <w:r w:rsidRPr="00B83358">
        <w:rPr>
          <w:rFonts w:ascii="Arial" w:hAnsi="Arial" w:cs="Arial"/>
        </w:rPr>
        <w:t xml:space="preserve">  La declaración jurada a que se refiere el artículo 100º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 deberá presentarse mensualmente hasta  las fechas de vencimiento que se establecen en el Artículo 14º.- </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CAPITULO  III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rPr>
      </w:pPr>
      <w:r w:rsidRPr="00B83358">
        <w:rPr>
          <w:rFonts w:ascii="Arial" w:hAnsi="Arial" w:cs="Arial"/>
          <w:b/>
        </w:rPr>
        <w:t>FORMA  DE  PAGO</w:t>
      </w:r>
    </w:p>
    <w:p w:rsidR="00B83358" w:rsidRPr="00B83358" w:rsidRDefault="00B83358" w:rsidP="00B83358">
      <w:pPr>
        <w:jc w:val="center"/>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14º.-</w:t>
      </w:r>
      <w:r w:rsidRPr="00B83358">
        <w:rPr>
          <w:rFonts w:ascii="Arial" w:hAnsi="Arial" w:cs="Arial"/>
        </w:rPr>
        <w:t xml:space="preserve">  La contribución que establece el presente título, deberá abonarse en forma mensual, calculada conforme surge de las Declaraciones Juradas  presentadas  mensualmente, operando los  vencimientos de acuerdo al siguiente detalle y teniendo en cuenta las actividades desarrolladas en los meses de: </w:t>
      </w:r>
    </w:p>
    <w:p w:rsidR="00B83358" w:rsidRPr="00B83358" w:rsidRDefault="00B83358" w:rsidP="00B83358">
      <w:pPr>
        <w:jc w:val="both"/>
        <w:rPr>
          <w:rFonts w:ascii="Arial" w:hAnsi="Arial" w:cs="Arial"/>
        </w:rPr>
      </w:pPr>
    </w:p>
    <w:tbl>
      <w:tblPr>
        <w:tblW w:w="0" w:type="auto"/>
        <w:tblInd w:w="2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944"/>
        <w:gridCol w:w="1450"/>
      </w:tblGrid>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Enero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28/02/2022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Febrero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03/04/2022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Marzo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30/04/2022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Abril</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31/05/2022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Mayo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01/07/2022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Junio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31/07/2022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Julio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02/09/2022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Agosto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30/09/2022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Septiembre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31/10/2022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Octubre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02/12/2022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Noviembre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02/01/2023</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Diciembre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31/01/2023</w:t>
            </w:r>
          </w:p>
        </w:tc>
      </w:tr>
    </w:tbl>
    <w:p w:rsidR="00B83358" w:rsidRPr="00B83358" w:rsidRDefault="00B83358" w:rsidP="00B83358">
      <w:pPr>
        <w:rPr>
          <w:rFonts w:ascii="Arial" w:hAnsi="Arial" w:cs="Arial"/>
          <w:b/>
        </w:rPr>
      </w:pPr>
    </w:p>
    <w:p w:rsidR="00B83358" w:rsidRPr="00B83358" w:rsidRDefault="00B83358" w:rsidP="006248DE">
      <w:pPr>
        <w:jc w:val="center"/>
        <w:rPr>
          <w:rFonts w:ascii="Arial" w:hAnsi="Arial" w:cs="Arial"/>
          <w:b/>
        </w:rPr>
      </w:pPr>
      <w:r w:rsidRPr="00B83358">
        <w:rPr>
          <w:rFonts w:ascii="Arial" w:hAnsi="Arial" w:cs="Arial"/>
          <w:b/>
        </w:rPr>
        <w:t>TITULO  III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CONTRIBUCION  QUE  INCIDE  SOBRE  LOS  ESPECTACULOS  Y  DIVERSIONES  PUBLICAS</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CAPITULO  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rPr>
      </w:pPr>
      <w:r w:rsidRPr="00B83358">
        <w:rPr>
          <w:rFonts w:ascii="Arial" w:hAnsi="Arial" w:cs="Arial"/>
          <w:b/>
        </w:rPr>
        <w:t>CINEMATOGRAFOS</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15º.-</w:t>
      </w:r>
      <w:r w:rsidRPr="00B83358">
        <w:rPr>
          <w:rFonts w:ascii="Arial" w:hAnsi="Arial" w:cs="Arial"/>
        </w:rPr>
        <w:t>Las proyecciones cinematográficas y/o  de empresas ambulantes se autorizarán a más de diez (10) cuadras de los cinematógrafos establecidos, y las exhibiciones cinematográficas en la vía pública abonarán por cada proyección pesos tres mil ($ 3.000,00).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CAPITULO  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lastRenderedPageBreak/>
        <w:t>CIRCOS  Y  AFINES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16º.-</w:t>
      </w:r>
      <w:r w:rsidRPr="00B83358">
        <w:rPr>
          <w:rFonts w:ascii="Arial" w:hAnsi="Arial" w:cs="Arial"/>
        </w:rPr>
        <w:t>Las empresas circenses y afines que se instalen en el ejido municipal, abonarán por función pesos dieciocho mil quinientos ($ 18.500,00).</w:t>
      </w:r>
    </w:p>
    <w:p w:rsidR="00B83358" w:rsidRPr="00B83358" w:rsidRDefault="00B83358" w:rsidP="00B83358">
      <w:pPr>
        <w:jc w:val="center"/>
        <w:rPr>
          <w:rFonts w:ascii="Arial" w:hAnsi="Arial" w:cs="Arial"/>
          <w:b/>
        </w:rPr>
      </w:pPr>
      <w:r w:rsidRPr="00B83358">
        <w:rPr>
          <w:rFonts w:ascii="Arial" w:hAnsi="Arial" w:cs="Arial"/>
          <w:b/>
        </w:rPr>
        <w:t>CAPITULO  III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BAILES</w:t>
      </w:r>
    </w:p>
    <w:p w:rsidR="00B83358" w:rsidRPr="00B83358" w:rsidRDefault="00B83358" w:rsidP="00B83358">
      <w:pPr>
        <w:jc w:val="center"/>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17º.-</w:t>
      </w:r>
      <w:r w:rsidRPr="00B83358">
        <w:rPr>
          <w:rFonts w:ascii="Arial" w:hAnsi="Arial" w:cs="Arial"/>
        </w:rPr>
        <w:t>Las reuniones bailables o bailes y matinée danzante, abonarán cada vez que se realicen:</w:t>
      </w:r>
    </w:p>
    <w:p w:rsidR="00B83358" w:rsidRPr="00B83358" w:rsidRDefault="00B83358" w:rsidP="00B83358">
      <w:pPr>
        <w:jc w:val="both"/>
        <w:rPr>
          <w:rFonts w:ascii="Arial" w:hAnsi="Arial" w:cs="Arial"/>
        </w:rPr>
      </w:pPr>
    </w:p>
    <w:tbl>
      <w:tblPr>
        <w:tblW w:w="0" w:type="auto"/>
        <w:tblInd w:w="70" w:type="dxa"/>
        <w:tblLayout w:type="fixed"/>
        <w:tblCellMar>
          <w:left w:w="70" w:type="dxa"/>
          <w:right w:w="70" w:type="dxa"/>
        </w:tblCellMar>
        <w:tblLook w:val="00A0" w:firstRow="1" w:lastRow="0" w:firstColumn="1" w:lastColumn="0" w:noHBand="0" w:noVBand="0"/>
      </w:tblPr>
      <w:tblGrid>
        <w:gridCol w:w="7230"/>
        <w:gridCol w:w="1842"/>
      </w:tblGrid>
      <w:tr w:rsidR="00B83358" w:rsidRPr="00B83358" w:rsidTr="00565585">
        <w:tc>
          <w:tcPr>
            <w:tcW w:w="7230"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Entidades no comerciales con personería jurídica</w:t>
            </w:r>
          </w:p>
        </w:tc>
        <w:tc>
          <w:tcPr>
            <w:tcW w:w="1842" w:type="dxa"/>
          </w:tcPr>
          <w:p w:rsidR="00B83358" w:rsidRPr="00B83358" w:rsidRDefault="00B83358" w:rsidP="00565585">
            <w:pPr>
              <w:jc w:val="right"/>
              <w:rPr>
                <w:rFonts w:ascii="Arial" w:hAnsi="Arial" w:cs="Arial"/>
              </w:rPr>
            </w:pPr>
            <w:r w:rsidRPr="00B83358">
              <w:rPr>
                <w:rFonts w:ascii="Arial" w:hAnsi="Arial" w:cs="Arial"/>
              </w:rPr>
              <w:t>$  1.825,00.-</w:t>
            </w: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Entidades no comerciales sin personería jurídica</w:t>
            </w:r>
          </w:p>
        </w:tc>
        <w:tc>
          <w:tcPr>
            <w:tcW w:w="1842" w:type="dxa"/>
          </w:tcPr>
          <w:p w:rsidR="00B83358" w:rsidRPr="00B83358" w:rsidRDefault="00B83358" w:rsidP="00565585">
            <w:pPr>
              <w:jc w:val="right"/>
              <w:rPr>
                <w:rFonts w:ascii="Arial" w:hAnsi="Arial" w:cs="Arial"/>
              </w:rPr>
            </w:pPr>
            <w:r w:rsidRPr="00B83358">
              <w:rPr>
                <w:rFonts w:ascii="Arial" w:hAnsi="Arial" w:cs="Arial"/>
              </w:rPr>
              <w:t>$  2.700,00.-</w:t>
            </w: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ind w:left="356" w:hanging="356"/>
              <w:jc w:val="both"/>
              <w:rPr>
                <w:rFonts w:ascii="Arial" w:hAnsi="Arial" w:cs="Arial"/>
              </w:rPr>
            </w:pPr>
            <w:r w:rsidRPr="00B83358">
              <w:rPr>
                <w:rFonts w:ascii="Arial" w:hAnsi="Arial" w:cs="Arial"/>
                <w:b/>
                <w:bCs/>
              </w:rPr>
              <w:t>c)</w:t>
            </w:r>
            <w:r w:rsidRPr="00B83358">
              <w:rPr>
                <w:rFonts w:ascii="Arial" w:hAnsi="Arial" w:cs="Arial"/>
              </w:rPr>
              <w:t xml:space="preserve"> Espectáculos, café </w:t>
            </w:r>
            <w:proofErr w:type="spellStart"/>
            <w:r w:rsidRPr="00B83358">
              <w:rPr>
                <w:rFonts w:ascii="Arial" w:hAnsi="Arial" w:cs="Arial"/>
              </w:rPr>
              <w:t>concert</w:t>
            </w:r>
            <w:proofErr w:type="spellEnd"/>
            <w:r w:rsidRPr="00B83358">
              <w:rPr>
                <w:rFonts w:ascii="Arial" w:hAnsi="Arial" w:cs="Arial"/>
              </w:rPr>
              <w:t xml:space="preserve">, bar nocturno, disco bar, </w:t>
            </w:r>
            <w:proofErr w:type="spellStart"/>
            <w:r w:rsidRPr="00B83358">
              <w:rPr>
                <w:rFonts w:ascii="Arial" w:hAnsi="Arial" w:cs="Arial"/>
              </w:rPr>
              <w:t>tanguerías</w:t>
            </w:r>
            <w:proofErr w:type="spellEnd"/>
            <w:r w:rsidRPr="00B83358">
              <w:rPr>
                <w:rFonts w:ascii="Arial" w:hAnsi="Arial" w:cs="Arial"/>
              </w:rPr>
              <w:t xml:space="preserve">, peñas, y todo local de negocio con música y/o baile sin expendio de bebidas alcohólicas, abonarán por día de funcionamiento  por plaza habilitada.                                                    </w:t>
            </w:r>
          </w:p>
        </w:tc>
        <w:tc>
          <w:tcPr>
            <w:tcW w:w="1842"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42,00-</w:t>
            </w: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ind w:left="356" w:hanging="356"/>
              <w:jc w:val="both"/>
              <w:rPr>
                <w:rFonts w:ascii="Arial" w:hAnsi="Arial" w:cs="Arial"/>
              </w:rPr>
            </w:pPr>
            <w:r w:rsidRPr="00B83358">
              <w:rPr>
                <w:rFonts w:ascii="Arial" w:hAnsi="Arial" w:cs="Arial"/>
                <w:b/>
                <w:bCs/>
              </w:rPr>
              <w:t>d)</w:t>
            </w:r>
            <w:r w:rsidRPr="00B83358">
              <w:rPr>
                <w:rFonts w:ascii="Arial" w:hAnsi="Arial" w:cs="Arial"/>
              </w:rPr>
              <w:t xml:space="preserve"> Salones de Fiestas habilitados para uso comercial, por la realización de reuniones sociales de todo tipo, se establece la tributación                        por mes</w:t>
            </w:r>
          </w:p>
        </w:tc>
        <w:tc>
          <w:tcPr>
            <w:tcW w:w="1842"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3.900,00.-</w:t>
            </w: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ind w:left="356" w:hanging="356"/>
              <w:jc w:val="both"/>
              <w:rPr>
                <w:rFonts w:ascii="Arial" w:hAnsi="Arial" w:cs="Arial"/>
              </w:rPr>
            </w:pPr>
            <w:r w:rsidRPr="00B83358">
              <w:rPr>
                <w:rFonts w:ascii="Arial" w:hAnsi="Arial" w:cs="Arial"/>
                <w:b/>
                <w:bCs/>
              </w:rPr>
              <w:t>e)</w:t>
            </w:r>
            <w:r w:rsidRPr="00B83358">
              <w:rPr>
                <w:rFonts w:ascii="Arial" w:hAnsi="Arial" w:cs="Arial"/>
              </w:rPr>
              <w:t xml:space="preserve">Espectáculos, café </w:t>
            </w:r>
            <w:proofErr w:type="spellStart"/>
            <w:r w:rsidRPr="00B83358">
              <w:rPr>
                <w:rFonts w:ascii="Arial" w:hAnsi="Arial" w:cs="Arial"/>
              </w:rPr>
              <w:t>concert</w:t>
            </w:r>
            <w:proofErr w:type="spellEnd"/>
            <w:r w:rsidRPr="00B83358">
              <w:rPr>
                <w:rFonts w:ascii="Arial" w:hAnsi="Arial" w:cs="Arial"/>
              </w:rPr>
              <w:t xml:space="preserve">, bar nocturno, disco bar,  </w:t>
            </w:r>
            <w:proofErr w:type="spellStart"/>
            <w:r w:rsidRPr="00B83358">
              <w:rPr>
                <w:rFonts w:ascii="Arial" w:hAnsi="Arial" w:cs="Arial"/>
              </w:rPr>
              <w:t>tanguerías</w:t>
            </w:r>
            <w:proofErr w:type="spellEnd"/>
            <w:r w:rsidRPr="00B83358">
              <w:rPr>
                <w:rFonts w:ascii="Arial" w:hAnsi="Arial" w:cs="Arial"/>
              </w:rPr>
              <w:t>, peñas y todo local con música y/o baile (pub) con expendio de bebidas alcohólicas y  realizado dentro del local y/o  al aire libre, por mes</w:t>
            </w:r>
          </w:p>
        </w:tc>
        <w:tc>
          <w:tcPr>
            <w:tcW w:w="1842"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4.000,00.-</w:t>
            </w: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jc w:val="both"/>
              <w:rPr>
                <w:rFonts w:ascii="Arial" w:hAnsi="Arial" w:cs="Arial"/>
              </w:rPr>
            </w:pPr>
            <w:r w:rsidRPr="00B83358">
              <w:rPr>
                <w:rFonts w:ascii="Arial" w:hAnsi="Arial" w:cs="Arial"/>
              </w:rPr>
              <w:t xml:space="preserve">Las plazas o capacidad de los locales será establecido por Organismo competente de </w:t>
            </w:r>
            <w:smartTag w:uri="urn:schemas-microsoft-com:office:smarttags" w:element="PersonName">
              <w:smartTagPr>
                <w:attr w:name="ProductID" w:val="La Municipalidad"/>
              </w:smartTagPr>
              <w:r w:rsidRPr="00B83358">
                <w:rPr>
                  <w:rFonts w:ascii="Arial" w:hAnsi="Arial" w:cs="Arial"/>
                </w:rPr>
                <w:t>la Municipalidad</w:t>
              </w:r>
            </w:smartTag>
            <w:r w:rsidRPr="00B83358">
              <w:rPr>
                <w:rFonts w:ascii="Arial" w:hAnsi="Arial" w:cs="Arial"/>
              </w:rPr>
              <w:t>, al habilitarse con planos aprobados el o los locales y/o sus modificaciones o ampliaciones y verificado periódicamente por inspección que la misma realizará.</w:t>
            </w:r>
          </w:p>
        </w:tc>
        <w:tc>
          <w:tcPr>
            <w:tcW w:w="1842" w:type="dxa"/>
          </w:tcPr>
          <w:p w:rsidR="00B83358" w:rsidRPr="00B83358" w:rsidRDefault="00B83358" w:rsidP="00565585">
            <w:pPr>
              <w:jc w:val="both"/>
              <w:rPr>
                <w:rFonts w:ascii="Arial" w:hAnsi="Arial" w:cs="Arial"/>
              </w:rPr>
            </w:pP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b/>
        </w:rPr>
      </w:pPr>
      <w:r w:rsidRPr="00B83358">
        <w:rPr>
          <w:rFonts w:ascii="Arial" w:hAnsi="Arial" w:cs="Arial"/>
          <w:b/>
        </w:rPr>
        <w:t>Artículo 18º.-</w:t>
      </w:r>
      <w:r w:rsidRPr="00B83358">
        <w:rPr>
          <w:rFonts w:ascii="Arial" w:hAnsi="Arial" w:cs="Arial"/>
        </w:rPr>
        <w:t xml:space="preserve">Estarán exceptuados de esta contribución </w:t>
      </w:r>
      <w:smartTag w:uri="urn:schemas-microsoft-com:office:smarttags" w:element="PersonName">
        <w:smartTagPr>
          <w:attr w:name="ProductID" w:val="la Parroquia"/>
        </w:smartTagPr>
        <w:r w:rsidRPr="00B83358">
          <w:rPr>
            <w:rFonts w:ascii="Arial" w:hAnsi="Arial" w:cs="Arial"/>
          </w:rPr>
          <w:t>la Parroquia</w:t>
        </w:r>
      </w:smartTag>
      <w:r w:rsidRPr="00B83358">
        <w:rPr>
          <w:rFonts w:ascii="Arial" w:hAnsi="Arial" w:cs="Arial"/>
        </w:rPr>
        <w:t>, las cooperadoras escolares y las organizaciones estudiantiles pro-viajes de estudios y clubes.-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CAPÍTULO  IV</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DEPORTES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19º.-</w:t>
      </w:r>
      <w:r w:rsidRPr="00B83358">
        <w:rPr>
          <w:rFonts w:ascii="Arial" w:hAnsi="Arial" w:cs="Arial"/>
        </w:rPr>
        <w:t>Los espectáculos de box, catch y similares abonarán:</w:t>
      </w:r>
    </w:p>
    <w:p w:rsidR="00B83358" w:rsidRPr="00B83358" w:rsidRDefault="00B83358" w:rsidP="00B83358">
      <w:pPr>
        <w:jc w:val="both"/>
        <w:rPr>
          <w:rFonts w:ascii="Arial" w:hAnsi="Arial" w:cs="Arial"/>
        </w:rPr>
      </w:pPr>
    </w:p>
    <w:tbl>
      <w:tblPr>
        <w:tblW w:w="0" w:type="auto"/>
        <w:tblInd w:w="70" w:type="dxa"/>
        <w:tblLayout w:type="fixed"/>
        <w:tblCellMar>
          <w:left w:w="70" w:type="dxa"/>
          <w:right w:w="70" w:type="dxa"/>
        </w:tblCellMar>
        <w:tblLook w:val="00A0" w:firstRow="1" w:lastRow="0" w:firstColumn="1" w:lastColumn="0" w:noHBand="0" w:noVBand="0"/>
      </w:tblPr>
      <w:tblGrid>
        <w:gridCol w:w="7230"/>
        <w:gridCol w:w="1842"/>
      </w:tblGrid>
      <w:tr w:rsidR="00B83358" w:rsidRPr="00B83358" w:rsidTr="00565585">
        <w:tc>
          <w:tcPr>
            <w:tcW w:w="7230"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Por autorización de la velada</w:t>
            </w:r>
          </w:p>
        </w:tc>
        <w:tc>
          <w:tcPr>
            <w:tcW w:w="1842" w:type="dxa"/>
          </w:tcPr>
          <w:p w:rsidR="00B83358" w:rsidRPr="00B83358" w:rsidRDefault="00B83358" w:rsidP="00565585">
            <w:pPr>
              <w:jc w:val="right"/>
              <w:rPr>
                <w:rFonts w:ascii="Arial" w:hAnsi="Arial" w:cs="Arial"/>
              </w:rPr>
            </w:pPr>
            <w:r w:rsidRPr="00B83358">
              <w:rPr>
                <w:rFonts w:ascii="Arial" w:hAnsi="Arial" w:cs="Arial"/>
              </w:rPr>
              <w:t>$  2.300,00.-</w:t>
            </w: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ind w:left="356" w:hanging="356"/>
              <w:jc w:val="both"/>
              <w:rPr>
                <w:rFonts w:ascii="Arial" w:hAnsi="Arial" w:cs="Arial"/>
              </w:rPr>
            </w:pPr>
            <w:r w:rsidRPr="00B83358">
              <w:rPr>
                <w:rFonts w:ascii="Arial" w:hAnsi="Arial" w:cs="Arial"/>
                <w:b/>
                <w:bCs/>
              </w:rPr>
              <w:t>b)</w:t>
            </w:r>
            <w:r w:rsidRPr="00B83358">
              <w:rPr>
                <w:rFonts w:ascii="Arial" w:hAnsi="Arial" w:cs="Arial"/>
              </w:rPr>
              <w:t>El quince por ciento (15%) de las entradas brutas, si intervienen profesionales, con un mínimo no inferior a pesos dos mil setecientos ($ 2.700,00)</w:t>
            </w: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jc w:val="both"/>
              <w:rPr>
                <w:rFonts w:ascii="Arial" w:hAnsi="Arial" w:cs="Arial"/>
              </w:rPr>
            </w:pPr>
          </w:p>
        </w:tc>
        <w:tc>
          <w:tcPr>
            <w:tcW w:w="1842" w:type="dxa"/>
          </w:tcPr>
          <w:p w:rsidR="00B83358" w:rsidRPr="00B83358" w:rsidRDefault="00B83358" w:rsidP="00565585">
            <w:pPr>
              <w:jc w:val="right"/>
              <w:rPr>
                <w:rFonts w:ascii="Arial" w:hAnsi="Arial" w:cs="Arial"/>
              </w:rPr>
            </w:pPr>
          </w:p>
        </w:tc>
      </w:tr>
      <w:tr w:rsidR="00B83358" w:rsidRPr="00B83358" w:rsidTr="00565585">
        <w:tc>
          <w:tcPr>
            <w:tcW w:w="7230" w:type="dxa"/>
          </w:tcPr>
          <w:p w:rsidR="00B83358" w:rsidRPr="00B83358" w:rsidRDefault="00B83358" w:rsidP="00565585">
            <w:pPr>
              <w:ind w:left="356" w:hanging="356"/>
              <w:jc w:val="both"/>
              <w:rPr>
                <w:rFonts w:ascii="Arial" w:hAnsi="Arial" w:cs="Arial"/>
              </w:rPr>
            </w:pPr>
            <w:r w:rsidRPr="00B83358">
              <w:rPr>
                <w:rFonts w:ascii="Arial" w:hAnsi="Arial" w:cs="Arial"/>
                <w:b/>
                <w:bCs/>
              </w:rPr>
              <w:lastRenderedPageBreak/>
              <w:t>c)</w:t>
            </w:r>
            <w:r w:rsidRPr="00B83358">
              <w:rPr>
                <w:rFonts w:ascii="Arial" w:hAnsi="Arial" w:cs="Arial"/>
              </w:rPr>
              <w:t xml:space="preserve"> El ocho por ciento (8%) de las entradas brutas, si intervienen aficionados, con un mínimo no inferior a pesos dos mil setecientos ($ 2.700,00)</w:t>
            </w:r>
          </w:p>
        </w:tc>
        <w:tc>
          <w:tcPr>
            <w:tcW w:w="1842" w:type="dxa"/>
          </w:tcPr>
          <w:p w:rsidR="00B83358" w:rsidRPr="00B83358" w:rsidRDefault="00B83358" w:rsidP="00565585">
            <w:pPr>
              <w:jc w:val="right"/>
              <w:rPr>
                <w:rFonts w:ascii="Arial" w:hAnsi="Arial" w:cs="Arial"/>
              </w:rPr>
            </w:pPr>
          </w:p>
        </w:tc>
      </w:tr>
    </w:tbl>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20º.-</w:t>
      </w:r>
      <w:r w:rsidRPr="00B83358">
        <w:rPr>
          <w:rFonts w:ascii="Arial" w:hAnsi="Arial" w:cs="Arial"/>
        </w:rPr>
        <w:t xml:space="preserve">Las carreras de automóviles, motocicletas y/o </w:t>
      </w:r>
      <w:proofErr w:type="spellStart"/>
      <w:r w:rsidRPr="00B83358">
        <w:rPr>
          <w:rFonts w:ascii="Arial" w:hAnsi="Arial" w:cs="Arial"/>
        </w:rPr>
        <w:t>gokart</w:t>
      </w:r>
      <w:proofErr w:type="spellEnd"/>
      <w:r w:rsidRPr="00B83358">
        <w:rPr>
          <w:rFonts w:ascii="Arial" w:hAnsi="Arial" w:cs="Arial"/>
        </w:rPr>
        <w:t>, abonarán por cada reunión, pesos dos mil setecientos ($ 2.700,00).-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21º.-</w:t>
      </w:r>
      <w:r w:rsidRPr="00B83358">
        <w:rPr>
          <w:rFonts w:ascii="Arial" w:hAnsi="Arial" w:cs="Arial"/>
        </w:rPr>
        <w:t xml:space="preserve">Instalaciones específicas y privadas para tenis, </w:t>
      </w:r>
      <w:proofErr w:type="spellStart"/>
      <w:r w:rsidRPr="00B83358">
        <w:rPr>
          <w:rFonts w:ascii="Arial" w:hAnsi="Arial" w:cs="Arial"/>
        </w:rPr>
        <w:t>padle</w:t>
      </w:r>
      <w:proofErr w:type="spellEnd"/>
      <w:r w:rsidRPr="00B83358">
        <w:rPr>
          <w:rFonts w:ascii="Arial" w:hAnsi="Arial" w:cs="Arial"/>
        </w:rPr>
        <w:t xml:space="preserve"> y/o frontón, y/o futbol por mes, pesos un mil ($ 1.350,00) </w:t>
      </w:r>
      <w:proofErr w:type="spellStart"/>
      <w:r w:rsidRPr="00B83358">
        <w:rPr>
          <w:rFonts w:ascii="Arial" w:hAnsi="Arial" w:cs="Arial"/>
        </w:rPr>
        <w:t>ó</w:t>
      </w:r>
      <w:proofErr w:type="spellEnd"/>
      <w:r w:rsidRPr="00B83358">
        <w:rPr>
          <w:rFonts w:ascii="Arial" w:hAnsi="Arial" w:cs="Arial"/>
        </w:rPr>
        <w:t xml:space="preserve"> el valor que surja de su actividad en el Régimen Simplificado </w:t>
      </w:r>
      <w:proofErr w:type="spellStart"/>
      <w:r w:rsidRPr="00B83358">
        <w:rPr>
          <w:rFonts w:ascii="Arial" w:hAnsi="Arial" w:cs="Arial"/>
        </w:rPr>
        <w:t>Monotributo</w:t>
      </w:r>
      <w:proofErr w:type="spellEnd"/>
      <w:r w:rsidRPr="00B83358">
        <w:rPr>
          <w:rFonts w:ascii="Arial" w:hAnsi="Arial" w:cs="Arial"/>
        </w:rPr>
        <w:t>.-</w:t>
      </w: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CAPITULO  V</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FESTIVALES  DIVERSOS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22º.-</w:t>
      </w:r>
      <w:r w:rsidRPr="00B83358">
        <w:rPr>
          <w:rFonts w:ascii="Arial" w:hAnsi="Arial" w:cs="Arial"/>
        </w:rPr>
        <w:t>Los festivales organizados por clubes y entidades similares, abonarán por cada festival, pesos dos mil quinientos ($ 2.500,00).-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23º.-</w:t>
      </w:r>
      <w:r w:rsidRPr="00B83358">
        <w:rPr>
          <w:rFonts w:ascii="Arial" w:hAnsi="Arial" w:cs="Arial"/>
        </w:rPr>
        <w:t>Los desfiles de moda, abonarán por día y por adelantado, pesos dos mil quinientos ($ 2.500,00).-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24º.-</w:t>
      </w:r>
      <w:r w:rsidRPr="00B83358">
        <w:rPr>
          <w:rFonts w:ascii="Arial" w:hAnsi="Arial" w:cs="Arial"/>
        </w:rPr>
        <w:t xml:space="preserve"> Las cooperadoras escolares, las organizaciones estudiantiles pro-viajes de estudios, la parroquia y clubes estarán exceptuadas de las contribuciones contenidas en este capítulo.-</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CAPITULO  VI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PARQUE  DE  DIVERSIONES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25º.-</w:t>
      </w:r>
      <w:r w:rsidRPr="00B83358">
        <w:rPr>
          <w:rFonts w:ascii="Arial" w:hAnsi="Arial" w:cs="Arial"/>
        </w:rPr>
        <w:t>Los parques de diversiones y/o similares que se instalen en el ejido municipal, abonarán por día pesos dieciocho mil quinientos ($ 18.500,00).-</w:t>
      </w:r>
    </w:p>
    <w:p w:rsidR="00B83358" w:rsidRPr="00B83358" w:rsidRDefault="00B83358" w:rsidP="00B83358">
      <w:pPr>
        <w:rPr>
          <w:rFonts w:ascii="Arial" w:hAnsi="Arial" w:cs="Arial"/>
        </w:rPr>
      </w:pPr>
    </w:p>
    <w:p w:rsidR="00B83358" w:rsidRPr="00B83358" w:rsidRDefault="00B83358" w:rsidP="00B83358">
      <w:pP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CAPÍTULO  VII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BILLARES  Y  JUEGOS  MECÁNICOS</w:t>
      </w:r>
    </w:p>
    <w:p w:rsidR="00B83358" w:rsidRPr="00B83358" w:rsidRDefault="00B83358" w:rsidP="00B83358">
      <w:pPr>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26º.-</w:t>
      </w:r>
      <w:r w:rsidRPr="00B83358">
        <w:rPr>
          <w:rFonts w:ascii="Arial" w:hAnsi="Arial" w:cs="Arial"/>
        </w:rPr>
        <w:t xml:space="preserve"> Los negocios con mesas de billar o similares y/o juegos mecánicos o electrónicos instalados, abonarán por cada uno de ellos y por año:</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 Por cada mesa de billar y/o similar, por juego mecánico, electrónico y/o similares, la cantidad de </w:t>
      </w:r>
      <w:proofErr w:type="spellStart"/>
      <w:r w:rsidRPr="00B83358">
        <w:rPr>
          <w:rFonts w:ascii="Arial" w:hAnsi="Arial" w:cs="Arial"/>
        </w:rPr>
        <w:t>Pesosun</w:t>
      </w:r>
      <w:proofErr w:type="spellEnd"/>
      <w:r w:rsidRPr="00B83358">
        <w:rPr>
          <w:rFonts w:ascii="Arial" w:hAnsi="Arial" w:cs="Arial"/>
        </w:rPr>
        <w:t xml:space="preserve"> </w:t>
      </w:r>
      <w:proofErr w:type="spellStart"/>
      <w:r w:rsidRPr="00B83358">
        <w:rPr>
          <w:rFonts w:ascii="Arial" w:hAnsi="Arial" w:cs="Arial"/>
        </w:rPr>
        <w:t>miltrescientos</w:t>
      </w:r>
      <w:proofErr w:type="spellEnd"/>
      <w:r w:rsidRPr="00B83358">
        <w:rPr>
          <w:rFonts w:ascii="Arial" w:hAnsi="Arial" w:cs="Arial"/>
        </w:rPr>
        <w:t xml:space="preserve"> cincuenta ($ 1.350,00).-</w:t>
      </w:r>
    </w:p>
    <w:p w:rsidR="00B83358" w:rsidRPr="00B83358" w:rsidRDefault="00B83358" w:rsidP="00B83358">
      <w:pPr>
        <w:jc w:val="both"/>
        <w:rPr>
          <w:rFonts w:ascii="Arial" w:hAnsi="Arial" w:cs="Arial"/>
        </w:rPr>
      </w:pPr>
    </w:p>
    <w:p w:rsidR="00B83358" w:rsidRPr="00B83358" w:rsidRDefault="00B83358" w:rsidP="00B83358">
      <w:pP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TÍTULO  IV</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 xml:space="preserve">CONTRIBUCION  QUE  INCIDE  SOBRE  </w:t>
      </w:r>
      <w:smartTag w:uri="urn:schemas-microsoft-com:office:smarttags" w:element="PersonName">
        <w:smartTagPr>
          <w:attr w:name="ProductID" w:val="LA  OCUPACIￓN  Y"/>
        </w:smartTagPr>
        <w:r w:rsidRPr="00B83358">
          <w:rPr>
            <w:rFonts w:ascii="Arial" w:hAnsi="Arial" w:cs="Arial"/>
            <w:b/>
          </w:rPr>
          <w:t>LA  OCUPACIÓN  Y</w:t>
        </w:r>
      </w:smartTag>
      <w:r w:rsidRPr="00B83358">
        <w:rPr>
          <w:rFonts w:ascii="Arial" w:hAnsi="Arial" w:cs="Arial"/>
          <w:b/>
        </w:rPr>
        <w:t xml:space="preserve">  COMERCIO  EN  </w:t>
      </w:r>
      <w:smartTag w:uri="urn:schemas-microsoft-com:office:smarttags" w:element="PersonName">
        <w:smartTagPr>
          <w:attr w:name="ProductID" w:val="LA  VￍA  PￚBLICA"/>
        </w:smartTagPr>
        <w:r w:rsidRPr="00B83358">
          <w:rPr>
            <w:rFonts w:ascii="Arial" w:hAnsi="Arial" w:cs="Arial"/>
            <w:b/>
          </w:rPr>
          <w:t>LA  VÍA  PÚBLICA</w:t>
        </w:r>
      </w:smartTag>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27º.-</w:t>
      </w:r>
      <w:r w:rsidRPr="00B83358">
        <w:rPr>
          <w:rFonts w:ascii="Arial" w:hAnsi="Arial" w:cs="Arial"/>
        </w:rPr>
        <w:t>Por ocupación de la vía pública, a los efectos de comerciar o ejercer algún oficio, se deberá abonar,  por adelantado:</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bCs/>
        </w:rPr>
        <w:lastRenderedPageBreak/>
        <w:t>a)</w:t>
      </w:r>
      <w:r w:rsidRPr="00B83358">
        <w:rPr>
          <w:rFonts w:ascii="Arial" w:hAnsi="Arial" w:cs="Arial"/>
        </w:rPr>
        <w:t xml:space="preserve"> Venta de mercaderías y servicios diversos:</w:t>
      </w:r>
    </w:p>
    <w:p w:rsidR="00B83358" w:rsidRPr="00B83358" w:rsidRDefault="00B83358" w:rsidP="00B83358">
      <w:pPr>
        <w:jc w:val="both"/>
        <w:rPr>
          <w:rFonts w:ascii="Arial" w:hAnsi="Arial" w:cs="Arial"/>
        </w:rPr>
      </w:pPr>
    </w:p>
    <w:tbl>
      <w:tblPr>
        <w:tblW w:w="0" w:type="auto"/>
        <w:tblInd w:w="637" w:type="dxa"/>
        <w:tblLayout w:type="fixed"/>
        <w:tblCellMar>
          <w:left w:w="70" w:type="dxa"/>
          <w:right w:w="70" w:type="dxa"/>
        </w:tblCellMar>
        <w:tblLook w:val="00A0" w:firstRow="1" w:lastRow="0" w:firstColumn="1" w:lastColumn="0" w:noHBand="0" w:noVBand="0"/>
      </w:tblPr>
      <w:tblGrid>
        <w:gridCol w:w="7015"/>
        <w:gridCol w:w="2076"/>
      </w:tblGrid>
      <w:tr w:rsidR="00B83358" w:rsidRPr="00B83358" w:rsidTr="00565585">
        <w:trPr>
          <w:trHeight w:val="269"/>
        </w:trPr>
        <w:tc>
          <w:tcPr>
            <w:tcW w:w="7015" w:type="dxa"/>
          </w:tcPr>
          <w:p w:rsidR="00B83358" w:rsidRPr="00B83358" w:rsidRDefault="00B83358" w:rsidP="00565585">
            <w:pPr>
              <w:jc w:val="both"/>
              <w:rPr>
                <w:rFonts w:ascii="Arial" w:hAnsi="Arial" w:cs="Arial"/>
              </w:rPr>
            </w:pPr>
            <w:r w:rsidRPr="00B83358">
              <w:rPr>
                <w:rFonts w:ascii="Arial" w:hAnsi="Arial" w:cs="Arial"/>
                <w:b/>
                <w:bCs/>
              </w:rPr>
              <w:t>I)</w:t>
            </w:r>
            <w:r w:rsidRPr="00B83358">
              <w:rPr>
                <w:rFonts w:ascii="Arial" w:hAnsi="Arial" w:cs="Arial"/>
              </w:rPr>
              <w:t xml:space="preserve"> Desde vehículo automotor o </w:t>
            </w:r>
            <w:proofErr w:type="spellStart"/>
            <w:r w:rsidRPr="00B83358">
              <w:rPr>
                <w:rFonts w:ascii="Arial" w:hAnsi="Arial" w:cs="Arial"/>
              </w:rPr>
              <w:t>traccionados</w:t>
            </w:r>
            <w:proofErr w:type="spellEnd"/>
            <w:r w:rsidRPr="00B83358">
              <w:rPr>
                <w:rFonts w:ascii="Arial" w:hAnsi="Arial" w:cs="Arial"/>
              </w:rPr>
              <w:t xml:space="preserve"> por automotor por día</w:t>
            </w:r>
          </w:p>
        </w:tc>
        <w:tc>
          <w:tcPr>
            <w:tcW w:w="2076" w:type="dxa"/>
          </w:tcPr>
          <w:p w:rsidR="00B83358" w:rsidRPr="00B83358" w:rsidRDefault="00B83358" w:rsidP="00565585">
            <w:pPr>
              <w:jc w:val="right"/>
              <w:rPr>
                <w:rFonts w:ascii="Arial" w:hAnsi="Arial" w:cs="Arial"/>
              </w:rPr>
            </w:pPr>
            <w:r w:rsidRPr="00B83358">
              <w:rPr>
                <w:rFonts w:ascii="Arial" w:hAnsi="Arial" w:cs="Arial"/>
              </w:rPr>
              <w:t>$  2.300,00.-</w:t>
            </w:r>
          </w:p>
        </w:tc>
      </w:tr>
      <w:tr w:rsidR="00B83358" w:rsidRPr="00B83358" w:rsidTr="00565585">
        <w:trPr>
          <w:trHeight w:val="269"/>
        </w:trPr>
        <w:tc>
          <w:tcPr>
            <w:tcW w:w="7015" w:type="dxa"/>
          </w:tcPr>
          <w:p w:rsidR="00B83358" w:rsidRPr="00B83358" w:rsidRDefault="00B83358" w:rsidP="00565585">
            <w:pPr>
              <w:jc w:val="both"/>
              <w:rPr>
                <w:rFonts w:ascii="Arial" w:hAnsi="Arial" w:cs="Arial"/>
                <w:b/>
                <w:bCs/>
              </w:rPr>
            </w:pPr>
          </w:p>
        </w:tc>
        <w:tc>
          <w:tcPr>
            <w:tcW w:w="2076" w:type="dxa"/>
          </w:tcPr>
          <w:p w:rsidR="00B83358" w:rsidRPr="00B83358" w:rsidRDefault="00B83358" w:rsidP="00565585">
            <w:pPr>
              <w:jc w:val="right"/>
              <w:rPr>
                <w:rFonts w:ascii="Arial" w:hAnsi="Arial" w:cs="Arial"/>
              </w:rPr>
            </w:pPr>
          </w:p>
        </w:tc>
      </w:tr>
      <w:tr w:rsidR="00B83358" w:rsidRPr="00B83358" w:rsidTr="00565585">
        <w:trPr>
          <w:trHeight w:val="286"/>
        </w:trPr>
        <w:tc>
          <w:tcPr>
            <w:tcW w:w="7015" w:type="dxa"/>
          </w:tcPr>
          <w:p w:rsidR="00B83358" w:rsidRPr="00B83358" w:rsidRDefault="00B83358" w:rsidP="00565585">
            <w:pPr>
              <w:jc w:val="both"/>
              <w:rPr>
                <w:rFonts w:ascii="Arial" w:hAnsi="Arial" w:cs="Arial"/>
              </w:rPr>
            </w:pPr>
            <w:r w:rsidRPr="00B83358">
              <w:rPr>
                <w:rFonts w:ascii="Arial" w:hAnsi="Arial" w:cs="Arial"/>
                <w:b/>
                <w:bCs/>
              </w:rPr>
              <w:t>II)</w:t>
            </w:r>
            <w:r w:rsidRPr="00B83358">
              <w:rPr>
                <w:rFonts w:ascii="Arial" w:hAnsi="Arial" w:cs="Arial"/>
              </w:rPr>
              <w:t xml:space="preserve"> Desde otro tipo de vehículo y/o a </w:t>
            </w:r>
            <w:proofErr w:type="spellStart"/>
            <w:r w:rsidRPr="00B83358">
              <w:rPr>
                <w:rFonts w:ascii="Arial" w:hAnsi="Arial" w:cs="Arial"/>
              </w:rPr>
              <w:t>pié</w:t>
            </w:r>
            <w:proofErr w:type="spellEnd"/>
            <w:r w:rsidRPr="00B83358">
              <w:rPr>
                <w:rFonts w:ascii="Arial" w:hAnsi="Arial" w:cs="Arial"/>
              </w:rPr>
              <w:t xml:space="preserve"> por día</w:t>
            </w:r>
          </w:p>
        </w:tc>
        <w:tc>
          <w:tcPr>
            <w:tcW w:w="2076" w:type="dxa"/>
          </w:tcPr>
          <w:p w:rsidR="00B83358" w:rsidRPr="00B83358" w:rsidRDefault="00B83358" w:rsidP="00565585">
            <w:pPr>
              <w:jc w:val="right"/>
              <w:rPr>
                <w:rFonts w:ascii="Arial" w:hAnsi="Arial" w:cs="Arial"/>
              </w:rPr>
            </w:pPr>
            <w:r w:rsidRPr="00B83358">
              <w:rPr>
                <w:rFonts w:ascii="Arial" w:hAnsi="Arial" w:cs="Arial"/>
              </w:rPr>
              <w:t>$  1.700,00.-</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bCs/>
        </w:rPr>
        <w:t>b)</w:t>
      </w:r>
      <w:r w:rsidRPr="00B83358">
        <w:rPr>
          <w:rFonts w:ascii="Arial" w:hAnsi="Arial" w:cs="Arial"/>
        </w:rPr>
        <w:t xml:space="preserve"> Quiosco fijo por día para venta de productos alimenticios – Titular c/domicilio </w:t>
      </w:r>
    </w:p>
    <w:p w:rsidR="00B83358" w:rsidRPr="00B83358" w:rsidRDefault="00B83358" w:rsidP="00B83358">
      <w:pPr>
        <w:jc w:val="both"/>
        <w:rPr>
          <w:rFonts w:ascii="Arial" w:hAnsi="Arial" w:cs="Arial"/>
        </w:rPr>
      </w:pPr>
      <w:r w:rsidRPr="00B83358">
        <w:rPr>
          <w:rFonts w:ascii="Arial" w:hAnsi="Arial" w:cs="Arial"/>
        </w:rPr>
        <w:t>en Monte Cristo</w:t>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t>$1.500,00.-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bCs/>
        </w:rPr>
        <w:t>c)</w:t>
      </w:r>
      <w:r w:rsidRPr="00B83358">
        <w:rPr>
          <w:rFonts w:ascii="Arial" w:hAnsi="Arial" w:cs="Arial"/>
        </w:rPr>
        <w:t xml:space="preserve"> Quiosco fijo por día para venta de productos alimenticios – Titular s/domicilio </w:t>
      </w:r>
    </w:p>
    <w:p w:rsidR="00B83358" w:rsidRPr="00B83358" w:rsidRDefault="00B83358" w:rsidP="00B83358">
      <w:pPr>
        <w:jc w:val="both"/>
        <w:rPr>
          <w:rFonts w:ascii="Arial" w:hAnsi="Arial" w:cs="Arial"/>
        </w:rPr>
      </w:pPr>
      <w:r w:rsidRPr="00B83358">
        <w:rPr>
          <w:rFonts w:ascii="Arial" w:hAnsi="Arial" w:cs="Arial"/>
        </w:rPr>
        <w:t>en Monte Cristo</w:t>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t>$ 2.300,00.-</w:t>
      </w:r>
    </w:p>
    <w:p w:rsidR="00B83358" w:rsidRPr="00B83358" w:rsidRDefault="00B83358" w:rsidP="00B83358">
      <w:pPr>
        <w:jc w:val="both"/>
        <w:rPr>
          <w:rFonts w:ascii="Arial" w:hAnsi="Arial" w:cs="Arial"/>
        </w:rPr>
      </w:pPr>
    </w:p>
    <w:p w:rsidR="00B83358" w:rsidRPr="00B83358" w:rsidRDefault="00B83358" w:rsidP="00B83358">
      <w:pPr>
        <w:pStyle w:val="Sangra2detindependiente"/>
        <w:ind w:left="0"/>
        <w:rPr>
          <w:rFonts w:ascii="Arial" w:hAnsi="Arial" w:cs="Arial"/>
          <w:sz w:val="20"/>
        </w:rPr>
      </w:pPr>
      <w:r w:rsidRPr="00B83358">
        <w:rPr>
          <w:rFonts w:ascii="Arial" w:hAnsi="Arial" w:cs="Arial"/>
          <w:b/>
          <w:bCs/>
          <w:sz w:val="20"/>
        </w:rPr>
        <w:t>d)</w:t>
      </w:r>
      <w:r w:rsidRPr="00B83358">
        <w:rPr>
          <w:rFonts w:ascii="Arial" w:hAnsi="Arial" w:cs="Arial"/>
          <w:sz w:val="20"/>
        </w:rPr>
        <w:t xml:space="preserve">Quiosco fijo para ventas y/o promoción de cualquier servicio y/u productos </w:t>
      </w:r>
    </w:p>
    <w:p w:rsidR="00B83358" w:rsidRPr="00B83358" w:rsidRDefault="00B83358" w:rsidP="00B83358">
      <w:pPr>
        <w:pStyle w:val="Sangra2detindependiente"/>
        <w:ind w:left="0"/>
        <w:rPr>
          <w:rFonts w:ascii="Arial" w:hAnsi="Arial" w:cs="Arial"/>
          <w:sz w:val="20"/>
        </w:rPr>
      </w:pPr>
      <w:r w:rsidRPr="00B83358">
        <w:rPr>
          <w:rFonts w:ascii="Arial" w:hAnsi="Arial" w:cs="Arial"/>
          <w:sz w:val="20"/>
        </w:rPr>
        <w:t>no alimenticios, por día</w:t>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t>$ 1.500,00.-</w:t>
      </w:r>
    </w:p>
    <w:p w:rsidR="00B83358" w:rsidRPr="00B83358" w:rsidRDefault="00B83358" w:rsidP="00B83358">
      <w:pPr>
        <w:pStyle w:val="Sangra2detindependiente"/>
        <w:ind w:left="0"/>
        <w:rPr>
          <w:rFonts w:ascii="Arial" w:hAnsi="Arial" w:cs="Arial"/>
          <w:sz w:val="20"/>
        </w:rPr>
      </w:pPr>
    </w:p>
    <w:p w:rsidR="00B83358" w:rsidRPr="00B83358" w:rsidRDefault="00B83358" w:rsidP="00B83358">
      <w:pPr>
        <w:jc w:val="both"/>
        <w:rPr>
          <w:rFonts w:ascii="Arial" w:hAnsi="Arial" w:cs="Arial"/>
        </w:rPr>
      </w:pPr>
      <w:r w:rsidRPr="00B83358">
        <w:rPr>
          <w:rFonts w:ascii="Arial" w:hAnsi="Arial" w:cs="Arial"/>
          <w:b/>
          <w:bCs/>
        </w:rPr>
        <w:t>e)</w:t>
      </w:r>
      <w:r w:rsidRPr="00B83358">
        <w:rPr>
          <w:rFonts w:ascii="Arial" w:hAnsi="Arial" w:cs="Arial"/>
        </w:rPr>
        <w:t xml:space="preserve"> Quiosco fijo por mes para venta de productos alimenticios.</w:t>
      </w:r>
      <w:r w:rsidRPr="00B83358">
        <w:rPr>
          <w:rFonts w:ascii="Arial" w:hAnsi="Arial" w:cs="Arial"/>
        </w:rPr>
        <w:tab/>
      </w:r>
      <w:r w:rsidRPr="00B83358">
        <w:rPr>
          <w:rFonts w:ascii="Arial" w:hAnsi="Arial" w:cs="Arial"/>
        </w:rPr>
        <w:tab/>
      </w:r>
      <w:r w:rsidRPr="00B83358">
        <w:rPr>
          <w:rFonts w:ascii="Arial" w:hAnsi="Arial" w:cs="Arial"/>
        </w:rPr>
        <w:tab/>
      </w:r>
      <w:r w:rsidRPr="00B83358">
        <w:rPr>
          <w:rFonts w:ascii="Arial" w:hAnsi="Arial" w:cs="Arial"/>
        </w:rPr>
        <w:tab/>
        <w:t>$ 4.700,00.-</w:t>
      </w:r>
    </w:p>
    <w:p w:rsidR="00B83358" w:rsidRPr="00B83358" w:rsidRDefault="00B83358" w:rsidP="00B83358">
      <w:pPr>
        <w:jc w:val="both"/>
        <w:rPr>
          <w:rFonts w:ascii="Arial" w:hAnsi="Arial" w:cs="Arial"/>
        </w:rPr>
      </w:pPr>
    </w:p>
    <w:p w:rsidR="00B83358" w:rsidRPr="00B83358" w:rsidRDefault="00B83358" w:rsidP="00B83358">
      <w:pPr>
        <w:pStyle w:val="Sangra2detindependiente"/>
        <w:ind w:left="0"/>
        <w:rPr>
          <w:rFonts w:ascii="Arial" w:hAnsi="Arial" w:cs="Arial"/>
          <w:sz w:val="20"/>
        </w:rPr>
      </w:pPr>
      <w:r w:rsidRPr="00B83358">
        <w:rPr>
          <w:rFonts w:ascii="Arial" w:hAnsi="Arial" w:cs="Arial"/>
          <w:b/>
          <w:bCs/>
          <w:sz w:val="20"/>
        </w:rPr>
        <w:t>f)</w:t>
      </w:r>
      <w:r w:rsidRPr="00B83358">
        <w:rPr>
          <w:rFonts w:ascii="Arial" w:hAnsi="Arial" w:cs="Arial"/>
          <w:sz w:val="20"/>
        </w:rPr>
        <w:t xml:space="preserve"> Quiosco fijo para ventas y/o promoción de cualquier servicio y/o productos </w:t>
      </w:r>
    </w:p>
    <w:p w:rsidR="00B83358" w:rsidRPr="00B83358" w:rsidRDefault="00B83358" w:rsidP="00B83358">
      <w:pPr>
        <w:pStyle w:val="Sangra2detindependiente"/>
        <w:ind w:left="0"/>
        <w:rPr>
          <w:rFonts w:ascii="Arial" w:hAnsi="Arial" w:cs="Arial"/>
          <w:sz w:val="20"/>
        </w:rPr>
      </w:pPr>
      <w:r w:rsidRPr="00B83358">
        <w:rPr>
          <w:rFonts w:ascii="Arial" w:hAnsi="Arial" w:cs="Arial"/>
          <w:sz w:val="20"/>
        </w:rPr>
        <w:t xml:space="preserve">no alimenticios, por mes.    </w:t>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r>
      <w:r w:rsidRPr="00B83358">
        <w:rPr>
          <w:rFonts w:ascii="Arial" w:hAnsi="Arial" w:cs="Arial"/>
          <w:sz w:val="20"/>
        </w:rPr>
        <w:tab/>
        <w:t>$ 4.700,00.-</w:t>
      </w:r>
    </w:p>
    <w:p w:rsidR="00B83358" w:rsidRPr="00B83358" w:rsidRDefault="00B83358" w:rsidP="00B83358">
      <w:pPr>
        <w:pStyle w:val="Sangra2detindependiente"/>
        <w:ind w:left="0"/>
        <w:rPr>
          <w:rFonts w:ascii="Arial" w:hAnsi="Arial" w:cs="Arial"/>
          <w:sz w:val="20"/>
        </w:rPr>
      </w:pPr>
    </w:p>
    <w:p w:rsidR="00B83358" w:rsidRPr="00B83358" w:rsidRDefault="00B83358" w:rsidP="00B83358">
      <w:pPr>
        <w:jc w:val="center"/>
        <w:rPr>
          <w:rFonts w:ascii="Arial" w:hAnsi="Arial" w:cs="Arial"/>
          <w:b/>
        </w:rPr>
      </w:pPr>
      <w:r w:rsidRPr="00B83358">
        <w:rPr>
          <w:rFonts w:ascii="Arial" w:hAnsi="Arial" w:cs="Arial"/>
          <w:b/>
        </w:rPr>
        <w:t>TÍTULO  V</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CONTRIBUCIÓN  QUE  INCIDE  SOBRE  FERIAS  Y  REMATES  DE  HACIENDA</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28º.-</w:t>
      </w:r>
      <w:r w:rsidRPr="00B83358">
        <w:rPr>
          <w:rFonts w:ascii="Arial" w:hAnsi="Arial" w:cs="Arial"/>
        </w:rPr>
        <w:t>Las ferias y remates de hacienda que se realicen en jurisdicción municipal, estarán sujetas a la tasa o contribución de Inspección Sanitaria y desinfección de corrales que se legisla en este Título.</w:t>
      </w:r>
    </w:p>
    <w:p w:rsidR="00B83358" w:rsidRPr="00B83358" w:rsidRDefault="00B83358" w:rsidP="00B83358">
      <w:pPr>
        <w:jc w:val="both"/>
        <w:rPr>
          <w:rFonts w:ascii="Arial" w:hAnsi="Arial" w:cs="Arial"/>
        </w:rPr>
      </w:pPr>
      <w:r w:rsidRPr="00B83358">
        <w:rPr>
          <w:rFonts w:ascii="Arial" w:hAnsi="Arial" w:cs="Arial"/>
        </w:rPr>
        <w:t>Los importes establecidos se actualizarán mensualmente de acuerdo a lo convenido con el Ente Intercomunal del Departamento Río Primero, a partir del día 16 de cada mes.-</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29º.-</w:t>
      </w:r>
      <w:r w:rsidRPr="00B83358">
        <w:rPr>
          <w:rFonts w:ascii="Arial" w:hAnsi="Arial" w:cs="Arial"/>
        </w:rPr>
        <w:t xml:space="preserve"> El pago de este derecho podrá efectuarlo directamente el vendedor, cuando solicite </w:t>
      </w:r>
      <w:smartTag w:uri="urn:schemas-microsoft-com:office:smarttags" w:element="PersonName">
        <w:smartTagPr>
          <w:attr w:name="ProductID" w:val="la Gu￭a"/>
        </w:smartTagPr>
        <w:r w:rsidRPr="00B83358">
          <w:rPr>
            <w:rFonts w:ascii="Arial" w:hAnsi="Arial" w:cs="Arial"/>
          </w:rPr>
          <w:t>la Guía</w:t>
        </w:r>
      </w:smartTag>
      <w:r w:rsidRPr="00B83358">
        <w:rPr>
          <w:rFonts w:ascii="Arial" w:hAnsi="Arial" w:cs="Arial"/>
        </w:rPr>
        <w:t xml:space="preserve"> de Consignación para la feria de la propia jurisdicción municipal. En su defecto, el consignatario, mediante Declaración Jurada, como agente de retención, deberá abonar dicho derecho dentro de los treinta días posteriores al mes de realización de la feria y/o remate de hacienda, conforme a lo dispuesto por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Nro. 1/81 y sus modificatorias.</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Si el contribuyente hubiere abonado el arancel, conforme se establece en el primer párrafo del presente artículo, la firma consignataria no deberá proceder al descuento del mismo, al mencionado contribuyente.-</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De acuerdo a lo establecido por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 los importes a abonar por el derecho que se dispone, son los que se especifican a continuación:</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w:t>
      </w:r>
      <w:r w:rsidRPr="00B83358">
        <w:rPr>
          <w:rFonts w:ascii="Arial" w:hAnsi="Arial" w:cs="Arial"/>
        </w:rPr>
        <w:t xml:space="preserve">  Por ganado mayor, por cabeza ...............................................................    $     110,00.-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lastRenderedPageBreak/>
        <w:t>b)</w:t>
      </w:r>
      <w:r w:rsidRPr="00B83358">
        <w:rPr>
          <w:rFonts w:ascii="Arial" w:hAnsi="Arial" w:cs="Arial"/>
        </w:rPr>
        <w:t xml:space="preserve">  Por ganado menor, por cabeza ...............................................................    $     55,00.-</w:t>
      </w: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TÍTULO  VI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rPr>
      </w:pPr>
      <w:r w:rsidRPr="00B83358">
        <w:rPr>
          <w:rFonts w:ascii="Arial" w:hAnsi="Arial" w:cs="Arial"/>
          <w:b/>
        </w:rPr>
        <w:t>CONTRIBUCIÓN QUE INCIDE SOBRE LOS CEMENTERIOS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30º.-</w:t>
      </w:r>
      <w:r w:rsidRPr="00B83358">
        <w:rPr>
          <w:rFonts w:ascii="Arial" w:hAnsi="Arial" w:cs="Arial"/>
        </w:rPr>
        <w:t>Fíjase los derechos por inhumaciones y servicios fúnebres:</w:t>
      </w:r>
    </w:p>
    <w:p w:rsidR="00B83358" w:rsidRPr="00B83358" w:rsidRDefault="00B83358" w:rsidP="00B83358">
      <w:pPr>
        <w:jc w:val="both"/>
        <w:rPr>
          <w:rFonts w:ascii="Arial" w:hAnsi="Arial" w:cs="Arial"/>
        </w:rPr>
      </w:pPr>
    </w:p>
    <w:tbl>
      <w:tblPr>
        <w:tblW w:w="0" w:type="auto"/>
        <w:tblInd w:w="1204" w:type="dxa"/>
        <w:tblLayout w:type="fixed"/>
        <w:tblCellMar>
          <w:left w:w="70" w:type="dxa"/>
          <w:right w:w="70" w:type="dxa"/>
        </w:tblCellMar>
        <w:tblLook w:val="00A0" w:firstRow="1" w:lastRow="0" w:firstColumn="1" w:lastColumn="0" w:noHBand="0" w:noVBand="0"/>
      </w:tblPr>
      <w:tblGrid>
        <w:gridCol w:w="4962"/>
        <w:gridCol w:w="1701"/>
      </w:tblGrid>
      <w:tr w:rsidR="00B83358" w:rsidRPr="00B83358" w:rsidTr="00565585">
        <w:tc>
          <w:tcPr>
            <w:tcW w:w="4962"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Panteón Familiar</w:t>
            </w:r>
          </w:p>
        </w:tc>
        <w:tc>
          <w:tcPr>
            <w:tcW w:w="1701" w:type="dxa"/>
          </w:tcPr>
          <w:p w:rsidR="00B83358" w:rsidRPr="00B83358" w:rsidRDefault="00B83358" w:rsidP="00565585">
            <w:pPr>
              <w:jc w:val="right"/>
              <w:rPr>
                <w:rFonts w:ascii="Arial" w:hAnsi="Arial" w:cs="Arial"/>
              </w:rPr>
            </w:pPr>
            <w:r w:rsidRPr="00B83358">
              <w:rPr>
                <w:rFonts w:ascii="Arial" w:hAnsi="Arial" w:cs="Arial"/>
              </w:rPr>
              <w:t>$  2.500,00.-</w:t>
            </w:r>
          </w:p>
        </w:tc>
      </w:tr>
      <w:tr w:rsidR="00B83358" w:rsidRPr="00B83358" w:rsidTr="00565585">
        <w:tc>
          <w:tcPr>
            <w:tcW w:w="4962"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4962"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Nicho</w:t>
            </w:r>
          </w:p>
        </w:tc>
        <w:tc>
          <w:tcPr>
            <w:tcW w:w="1701" w:type="dxa"/>
          </w:tcPr>
          <w:p w:rsidR="00B83358" w:rsidRPr="00B83358" w:rsidRDefault="00B83358" w:rsidP="00565585">
            <w:pPr>
              <w:jc w:val="right"/>
              <w:rPr>
                <w:rFonts w:ascii="Arial" w:hAnsi="Arial" w:cs="Arial"/>
              </w:rPr>
            </w:pPr>
            <w:r w:rsidRPr="00B83358">
              <w:rPr>
                <w:rFonts w:ascii="Arial" w:hAnsi="Arial" w:cs="Arial"/>
              </w:rPr>
              <w:t>$  2.000,00.-</w:t>
            </w:r>
          </w:p>
        </w:tc>
      </w:tr>
      <w:tr w:rsidR="00B83358" w:rsidRPr="00B83358" w:rsidTr="00565585">
        <w:tc>
          <w:tcPr>
            <w:tcW w:w="4962"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4962" w:type="dxa"/>
          </w:tcPr>
          <w:p w:rsidR="00B83358" w:rsidRPr="00B83358" w:rsidRDefault="00B83358" w:rsidP="00565585">
            <w:pPr>
              <w:jc w:val="both"/>
              <w:rPr>
                <w:rFonts w:ascii="Arial" w:hAnsi="Arial" w:cs="Arial"/>
              </w:rPr>
            </w:pPr>
            <w:r w:rsidRPr="00B83358">
              <w:rPr>
                <w:rFonts w:ascii="Arial" w:hAnsi="Arial" w:cs="Arial"/>
              </w:rPr>
              <w:t>Pobres de solemnidad :</w:t>
            </w:r>
          </w:p>
        </w:tc>
        <w:tc>
          <w:tcPr>
            <w:tcW w:w="1701" w:type="dxa"/>
          </w:tcPr>
          <w:p w:rsidR="00B83358" w:rsidRPr="00B83358" w:rsidRDefault="00B83358" w:rsidP="00565585">
            <w:pPr>
              <w:jc w:val="right"/>
              <w:rPr>
                <w:rFonts w:ascii="Arial" w:hAnsi="Arial" w:cs="Arial"/>
              </w:rPr>
            </w:pPr>
            <w:r w:rsidRPr="00B83358">
              <w:rPr>
                <w:rFonts w:ascii="Arial" w:hAnsi="Arial" w:cs="Arial"/>
              </w:rPr>
              <w:t>Exentos</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31º.-</w:t>
      </w:r>
      <w:r w:rsidRPr="00B83358">
        <w:rPr>
          <w:rFonts w:ascii="Arial" w:hAnsi="Arial" w:cs="Arial"/>
        </w:rPr>
        <w:t>Fíjase los derechos de traslado:</w:t>
      </w:r>
    </w:p>
    <w:p w:rsidR="00B83358" w:rsidRPr="00B83358" w:rsidRDefault="00B83358" w:rsidP="00B83358">
      <w:pPr>
        <w:jc w:val="both"/>
        <w:rPr>
          <w:rFonts w:ascii="Arial" w:hAnsi="Arial" w:cs="Arial"/>
        </w:rPr>
      </w:pPr>
    </w:p>
    <w:tbl>
      <w:tblPr>
        <w:tblW w:w="0" w:type="auto"/>
        <w:tblInd w:w="1204" w:type="dxa"/>
        <w:tblLayout w:type="fixed"/>
        <w:tblCellMar>
          <w:left w:w="70" w:type="dxa"/>
          <w:right w:w="70" w:type="dxa"/>
        </w:tblCellMar>
        <w:tblLook w:val="00A0" w:firstRow="1" w:lastRow="0" w:firstColumn="1" w:lastColumn="0" w:noHBand="0" w:noVBand="0"/>
      </w:tblPr>
      <w:tblGrid>
        <w:gridCol w:w="4962"/>
        <w:gridCol w:w="1701"/>
      </w:tblGrid>
      <w:tr w:rsidR="00B83358" w:rsidRPr="00B83358" w:rsidTr="00565585">
        <w:tc>
          <w:tcPr>
            <w:tcW w:w="4962"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Dentro del cementerio</w:t>
            </w:r>
          </w:p>
        </w:tc>
        <w:tc>
          <w:tcPr>
            <w:tcW w:w="1701" w:type="dxa"/>
          </w:tcPr>
          <w:p w:rsidR="00B83358" w:rsidRPr="00B83358" w:rsidRDefault="00B83358" w:rsidP="00565585">
            <w:pPr>
              <w:jc w:val="right"/>
              <w:rPr>
                <w:rFonts w:ascii="Arial" w:hAnsi="Arial" w:cs="Arial"/>
              </w:rPr>
            </w:pPr>
            <w:r w:rsidRPr="00B83358">
              <w:rPr>
                <w:rFonts w:ascii="Arial" w:hAnsi="Arial" w:cs="Arial"/>
              </w:rPr>
              <w:t>$  1.700,00.-</w:t>
            </w:r>
          </w:p>
        </w:tc>
      </w:tr>
      <w:tr w:rsidR="00B83358" w:rsidRPr="00B83358" w:rsidTr="00565585">
        <w:tc>
          <w:tcPr>
            <w:tcW w:w="4962"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4962"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Ingreso de urnas y/o ataúdes</w:t>
            </w:r>
          </w:p>
        </w:tc>
        <w:tc>
          <w:tcPr>
            <w:tcW w:w="1701" w:type="dxa"/>
          </w:tcPr>
          <w:p w:rsidR="00B83358" w:rsidRPr="00B83358" w:rsidRDefault="00B83358" w:rsidP="00565585">
            <w:pPr>
              <w:jc w:val="right"/>
              <w:rPr>
                <w:rFonts w:ascii="Arial" w:hAnsi="Arial" w:cs="Arial"/>
              </w:rPr>
            </w:pPr>
            <w:r w:rsidRPr="00B83358">
              <w:rPr>
                <w:rFonts w:ascii="Arial" w:hAnsi="Arial" w:cs="Arial"/>
              </w:rPr>
              <w:t>$  2.200,00.-</w:t>
            </w:r>
          </w:p>
        </w:tc>
      </w:tr>
    </w:tbl>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TÍTULO  VII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rPr>
      </w:pPr>
      <w:r w:rsidRPr="00B83358">
        <w:rPr>
          <w:rFonts w:ascii="Arial" w:hAnsi="Arial" w:cs="Arial"/>
          <w:b/>
        </w:rPr>
        <w:t>CONTRIBUCIÓN  POR  CIRCULACIÓN  DE  VALORES  SORTEABLES,  RIFAS  Y  TOMBOLAS</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32º.-</w:t>
      </w:r>
      <w:r w:rsidRPr="00B83358">
        <w:rPr>
          <w:rFonts w:ascii="Arial" w:hAnsi="Arial" w:cs="Arial"/>
        </w:rPr>
        <w:t xml:space="preserve">Fíjase como índice el valor de la boleta en su totalidad (excepto impuesto), a los fines de la aplicación de los aranceles que deberán abonar, de conformidad al Artículo 163º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33º.-</w:t>
      </w:r>
      <w:r w:rsidRPr="00B83358">
        <w:rPr>
          <w:rFonts w:ascii="Arial" w:hAnsi="Arial" w:cs="Arial"/>
        </w:rPr>
        <w:t xml:space="preserve"> De acuerdo al índice establecido en el artículo anterior se deberá abonar el quince por ciento (15%) de los valores sorteables, comprendidos en el Artículo 161º de la ordenanza General Impositiva vigente, que tengan carácter local  y circulen en el Municipio, excepto las emitidas por Cooperadoras escolares, organizaciones estudiantiles pro-viaje de estudios, la Parroquia y Clubes.-</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34º.-</w:t>
      </w:r>
      <w:r w:rsidRPr="00B83358">
        <w:rPr>
          <w:rFonts w:ascii="Arial" w:hAnsi="Arial" w:cs="Arial"/>
        </w:rPr>
        <w:t>Los derechos precedentemente establecidos, deberán abonarse por adelantado, en forma simultánea a la presentación de la solicitud, y con carácter de garantía.-</w:t>
      </w:r>
    </w:p>
    <w:p w:rsidR="00B83358" w:rsidRPr="00B83358" w:rsidRDefault="00B83358" w:rsidP="00B83358">
      <w:pPr>
        <w:jc w:val="both"/>
        <w:rPr>
          <w:rFonts w:ascii="Arial" w:hAnsi="Arial" w:cs="Arial"/>
        </w:rPr>
      </w:pPr>
      <w:r w:rsidRPr="00B83358">
        <w:rPr>
          <w:rFonts w:ascii="Arial" w:hAnsi="Arial" w:cs="Arial"/>
          <w:b/>
        </w:rPr>
        <w:t>Artículo 35º.-</w:t>
      </w:r>
      <w:r w:rsidRPr="00B83358">
        <w:rPr>
          <w:rFonts w:ascii="Arial" w:hAnsi="Arial" w:cs="Arial"/>
        </w:rPr>
        <w:t xml:space="preserve"> Las excepciones, a todos sus efectos, se regirán por lo dispuesto en el Artículo 166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w:t>
      </w:r>
    </w:p>
    <w:p w:rsidR="00B83358" w:rsidRPr="00B83358" w:rsidRDefault="00B83358" w:rsidP="00B83358">
      <w:pPr>
        <w:jc w:val="cente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TÍTULO  VIII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 xml:space="preserve">CONTRIBUCIÓN  QUE  INCIDE  SOBRE  </w:t>
      </w:r>
      <w:smartTag w:uri="urn:schemas-microsoft-com:office:smarttags" w:element="PersonName">
        <w:smartTagPr>
          <w:attr w:name="ProductID" w:val="LA  PUBLICIDAD  Y"/>
        </w:smartTagPr>
        <w:r w:rsidRPr="00B83358">
          <w:rPr>
            <w:rFonts w:ascii="Arial" w:hAnsi="Arial" w:cs="Arial"/>
            <w:b/>
          </w:rPr>
          <w:t>LA  PUBLICIDAD  Y</w:t>
        </w:r>
      </w:smartTag>
      <w:r w:rsidRPr="00B83358">
        <w:rPr>
          <w:rFonts w:ascii="Arial" w:hAnsi="Arial" w:cs="Arial"/>
          <w:b/>
        </w:rPr>
        <w:t xml:space="preserve">  PROPAGANDA</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CAPÍTULO  I</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36º.-</w:t>
      </w:r>
      <w:r w:rsidRPr="00B83358">
        <w:rPr>
          <w:rFonts w:ascii="Arial" w:hAnsi="Arial" w:cs="Arial"/>
        </w:rPr>
        <w:t>Los letreros denominados de comercios, industrias, negocios, oficios, profesionales, donde se ejerza una actividad con fines de lucro, los que se refieran al ramo a que se dedican, anuncien marcas o productos determinados, colocados en los mismos establecimientos, se abonará por cada letrero, por metro cuadrado y por año, el siguiente arancel, excepto los de menos de 50 dm2.-</w:t>
      </w:r>
    </w:p>
    <w:p w:rsidR="00B83358" w:rsidRPr="00B83358" w:rsidRDefault="00B83358" w:rsidP="00B83358">
      <w:pPr>
        <w:jc w:val="both"/>
        <w:rPr>
          <w:rFonts w:ascii="Arial" w:hAnsi="Arial" w:cs="Arial"/>
        </w:rPr>
      </w:pPr>
    </w:p>
    <w:tbl>
      <w:tblPr>
        <w:tblW w:w="0" w:type="auto"/>
        <w:tblInd w:w="637" w:type="dxa"/>
        <w:tblLayout w:type="fixed"/>
        <w:tblCellMar>
          <w:left w:w="70" w:type="dxa"/>
          <w:right w:w="70" w:type="dxa"/>
        </w:tblCellMar>
        <w:tblLook w:val="00A0" w:firstRow="1" w:lastRow="0" w:firstColumn="1" w:lastColumn="0" w:noHBand="0" w:noVBand="0"/>
      </w:tblPr>
      <w:tblGrid>
        <w:gridCol w:w="6946"/>
        <w:gridCol w:w="1418"/>
      </w:tblGrid>
      <w:tr w:rsidR="00B83358" w:rsidRPr="00B83358" w:rsidTr="00565585">
        <w:tc>
          <w:tcPr>
            <w:tcW w:w="6946"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Frontales, pintados en vidrieras o exhibidos en el interior de éstas</w:t>
            </w:r>
          </w:p>
        </w:tc>
        <w:tc>
          <w:tcPr>
            <w:tcW w:w="1418" w:type="dxa"/>
          </w:tcPr>
          <w:p w:rsidR="00B83358" w:rsidRPr="00B83358" w:rsidRDefault="00B83358" w:rsidP="00565585">
            <w:pPr>
              <w:jc w:val="right"/>
              <w:rPr>
                <w:rFonts w:ascii="Arial" w:hAnsi="Arial" w:cs="Arial"/>
              </w:rPr>
            </w:pPr>
            <w:r w:rsidRPr="00B83358">
              <w:rPr>
                <w:rFonts w:ascii="Arial" w:hAnsi="Arial" w:cs="Arial"/>
              </w:rPr>
              <w:t>$  700,00.-</w:t>
            </w:r>
          </w:p>
        </w:tc>
      </w:tr>
      <w:tr w:rsidR="00B83358" w:rsidRPr="00B83358" w:rsidTr="00565585">
        <w:tc>
          <w:tcPr>
            <w:tcW w:w="6946" w:type="dxa"/>
          </w:tcPr>
          <w:p w:rsidR="00B83358" w:rsidRPr="00B83358" w:rsidRDefault="00B83358" w:rsidP="00565585">
            <w:pPr>
              <w:jc w:val="both"/>
              <w:rPr>
                <w:rFonts w:ascii="Arial" w:hAnsi="Arial" w:cs="Arial"/>
              </w:rPr>
            </w:pPr>
          </w:p>
        </w:tc>
        <w:tc>
          <w:tcPr>
            <w:tcW w:w="1418" w:type="dxa"/>
          </w:tcPr>
          <w:p w:rsidR="00B83358" w:rsidRPr="00B83358" w:rsidRDefault="00B83358" w:rsidP="00565585">
            <w:pPr>
              <w:jc w:val="right"/>
              <w:rPr>
                <w:rFonts w:ascii="Arial" w:hAnsi="Arial" w:cs="Arial"/>
              </w:rPr>
            </w:pPr>
          </w:p>
        </w:tc>
      </w:tr>
      <w:tr w:rsidR="00B83358" w:rsidRPr="00B83358" w:rsidTr="00565585">
        <w:tc>
          <w:tcPr>
            <w:tcW w:w="6946"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Salientes, que se apartan de la línea de edificación.</w:t>
            </w:r>
          </w:p>
        </w:tc>
        <w:tc>
          <w:tcPr>
            <w:tcW w:w="1418" w:type="dxa"/>
          </w:tcPr>
          <w:p w:rsidR="00B83358" w:rsidRPr="00B83358" w:rsidRDefault="00B83358" w:rsidP="00565585">
            <w:pPr>
              <w:jc w:val="right"/>
              <w:rPr>
                <w:rFonts w:ascii="Arial" w:hAnsi="Arial" w:cs="Arial"/>
              </w:rPr>
            </w:pPr>
            <w:r w:rsidRPr="00B83358">
              <w:rPr>
                <w:rFonts w:ascii="Arial" w:hAnsi="Arial" w:cs="Arial"/>
              </w:rPr>
              <w:t>$  850,00.-</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37º.-</w:t>
      </w:r>
      <w:r w:rsidRPr="00B83358">
        <w:rPr>
          <w:rFonts w:ascii="Arial" w:hAnsi="Arial" w:cs="Arial"/>
        </w:rPr>
        <w:t>Los letreros clasificados en el Artículo 42º, pero luminosos, estarán eximidos de esta contribución.</w:t>
      </w: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CAPÍTULO  II</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38º.-</w:t>
      </w:r>
      <w:r w:rsidRPr="00B83358">
        <w:rPr>
          <w:rFonts w:ascii="Arial" w:hAnsi="Arial" w:cs="Arial"/>
        </w:rPr>
        <w:t>Los letreros y carteles, iluminados y luminosos, de propaganda de cualquier índole, abonarán conforme al siguiente detalle, excepto los de menos de 50 dm2:</w:t>
      </w:r>
    </w:p>
    <w:p w:rsidR="00B83358" w:rsidRPr="00B83358" w:rsidRDefault="00B83358" w:rsidP="00B83358">
      <w:pPr>
        <w:jc w:val="both"/>
        <w:rPr>
          <w:rFonts w:ascii="Arial" w:hAnsi="Arial" w:cs="Arial"/>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946"/>
        <w:gridCol w:w="1559"/>
      </w:tblGrid>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Con textos fijos, instalados en la vía pública o visibles desde ella, en caminos, campos de deportes, etc. no luminosos, por metro cuadrado y por año</w:t>
            </w:r>
          </w:p>
        </w:tc>
        <w:tc>
          <w:tcPr>
            <w:tcW w:w="1559" w:type="dxa"/>
            <w:tcBorders>
              <w:top w:val="nil"/>
              <w:left w:val="nil"/>
              <w:bottom w:val="nil"/>
              <w:right w:val="nil"/>
            </w:tcBorders>
          </w:tcPr>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r w:rsidRPr="00B83358">
              <w:rPr>
                <w:rFonts w:ascii="Arial" w:hAnsi="Arial" w:cs="Arial"/>
              </w:rPr>
              <w:t>$     900,00.-</w:t>
            </w:r>
          </w:p>
        </w:tc>
      </w:tr>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b/>
                <w:bCs/>
              </w:rPr>
            </w:pPr>
          </w:p>
        </w:tc>
        <w:tc>
          <w:tcPr>
            <w:tcW w:w="1559" w:type="dxa"/>
            <w:tcBorders>
              <w:top w:val="nil"/>
              <w:left w:val="nil"/>
              <w:bottom w:val="nil"/>
              <w:right w:val="nil"/>
            </w:tcBorders>
          </w:tcPr>
          <w:p w:rsidR="00B83358" w:rsidRPr="00B83358" w:rsidRDefault="00B83358" w:rsidP="00565585">
            <w:pPr>
              <w:jc w:val="both"/>
              <w:rPr>
                <w:rFonts w:ascii="Arial" w:hAnsi="Arial" w:cs="Arial"/>
              </w:rPr>
            </w:pPr>
          </w:p>
        </w:tc>
      </w:tr>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Los instalados en edificios en construcción o demolición, etc. con propaganda comercial, industrial</w:t>
            </w:r>
          </w:p>
          <w:p w:rsidR="00B83358" w:rsidRPr="00B83358" w:rsidRDefault="00B83358" w:rsidP="00565585">
            <w:pPr>
              <w:jc w:val="both"/>
              <w:rPr>
                <w:rFonts w:ascii="Arial" w:hAnsi="Arial" w:cs="Arial"/>
              </w:rPr>
            </w:pPr>
            <w:r w:rsidRPr="00B83358">
              <w:rPr>
                <w:rFonts w:ascii="Arial" w:hAnsi="Arial" w:cs="Arial"/>
              </w:rPr>
              <w:t>o profesional, por metro cuadrado y por año.</w:t>
            </w:r>
          </w:p>
        </w:tc>
        <w:tc>
          <w:tcPr>
            <w:tcW w:w="1559" w:type="dxa"/>
            <w:tcBorders>
              <w:top w:val="nil"/>
              <w:left w:val="nil"/>
              <w:bottom w:val="nil"/>
              <w:right w:val="nil"/>
            </w:tcBorders>
          </w:tcPr>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r w:rsidRPr="00B83358">
              <w:rPr>
                <w:rFonts w:ascii="Arial" w:hAnsi="Arial" w:cs="Arial"/>
              </w:rPr>
              <w:t>$     350,00.-</w:t>
            </w:r>
          </w:p>
        </w:tc>
      </w:tr>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b/>
                <w:bCs/>
              </w:rPr>
            </w:pPr>
          </w:p>
        </w:tc>
        <w:tc>
          <w:tcPr>
            <w:tcW w:w="1559" w:type="dxa"/>
            <w:tcBorders>
              <w:top w:val="nil"/>
              <w:left w:val="nil"/>
              <w:bottom w:val="nil"/>
              <w:right w:val="nil"/>
            </w:tcBorders>
          </w:tcPr>
          <w:p w:rsidR="00B83358" w:rsidRPr="00B83358" w:rsidRDefault="00B83358" w:rsidP="00565585">
            <w:pPr>
              <w:jc w:val="both"/>
              <w:rPr>
                <w:rFonts w:ascii="Arial" w:hAnsi="Arial" w:cs="Arial"/>
              </w:rPr>
            </w:pPr>
          </w:p>
        </w:tc>
      </w:tr>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Los colocados en estaciones ferroviarias o terminales de ómnibus, en cualquier lugar donde se exhiban, aclarando empresas usuarias ; los carteles simples, exhibidos en salas o locales de espectáculos públicos, para cuyo acceso se cobre entrada, por metro cuadrado, excepto los de menos de 50 dm2 y por año.</w:t>
            </w:r>
          </w:p>
        </w:tc>
        <w:tc>
          <w:tcPr>
            <w:tcW w:w="1559" w:type="dxa"/>
            <w:tcBorders>
              <w:top w:val="nil"/>
              <w:left w:val="nil"/>
              <w:bottom w:val="nil"/>
              <w:right w:val="nil"/>
            </w:tcBorders>
          </w:tcPr>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r w:rsidRPr="00B83358">
              <w:rPr>
                <w:rFonts w:ascii="Arial" w:hAnsi="Arial" w:cs="Arial"/>
              </w:rPr>
              <w:t>$     750,00.-</w:t>
            </w:r>
          </w:p>
        </w:tc>
      </w:tr>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b/>
                <w:bCs/>
              </w:rPr>
            </w:pPr>
          </w:p>
        </w:tc>
        <w:tc>
          <w:tcPr>
            <w:tcW w:w="1559" w:type="dxa"/>
            <w:tcBorders>
              <w:top w:val="nil"/>
              <w:left w:val="nil"/>
              <w:bottom w:val="nil"/>
              <w:right w:val="nil"/>
            </w:tcBorders>
          </w:tcPr>
          <w:p w:rsidR="00B83358" w:rsidRPr="00B83358" w:rsidRDefault="00B83358" w:rsidP="00565585">
            <w:pPr>
              <w:jc w:val="both"/>
              <w:rPr>
                <w:rFonts w:ascii="Arial" w:hAnsi="Arial" w:cs="Arial"/>
              </w:rPr>
            </w:pPr>
          </w:p>
        </w:tc>
      </w:tr>
      <w:tr w:rsidR="00B83358" w:rsidRPr="00B83358" w:rsidTr="00565585">
        <w:tc>
          <w:tcPr>
            <w:tcW w:w="6946"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Los carteles fijados en carteleras de propiedad municipal, sujetos a concesión o no, sin perjuicios de lo que ésta establezca, abonará cada uno y por año.</w:t>
            </w:r>
          </w:p>
        </w:tc>
        <w:tc>
          <w:tcPr>
            <w:tcW w:w="1559" w:type="dxa"/>
            <w:tcBorders>
              <w:top w:val="nil"/>
              <w:left w:val="nil"/>
              <w:bottom w:val="nil"/>
              <w:right w:val="nil"/>
            </w:tcBorders>
          </w:tcPr>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p>
          <w:p w:rsidR="00B83358" w:rsidRPr="00B83358" w:rsidRDefault="00B83358" w:rsidP="00565585">
            <w:pPr>
              <w:jc w:val="both"/>
              <w:rPr>
                <w:rFonts w:ascii="Arial" w:hAnsi="Arial" w:cs="Arial"/>
              </w:rPr>
            </w:pPr>
            <w:r w:rsidRPr="00B83358">
              <w:rPr>
                <w:rFonts w:ascii="Arial" w:hAnsi="Arial" w:cs="Arial"/>
              </w:rPr>
              <w:t>$     450,00.-</w:t>
            </w:r>
          </w:p>
        </w:tc>
      </w:tr>
    </w:tbl>
    <w:p w:rsidR="00B83358" w:rsidRPr="00B83358" w:rsidRDefault="00B83358" w:rsidP="00B83358">
      <w:pPr>
        <w:rPr>
          <w:rFonts w:ascii="Arial" w:hAnsi="Arial" w:cs="Arial"/>
          <w:b/>
        </w:rPr>
      </w:pPr>
    </w:p>
    <w:p w:rsidR="00B83358" w:rsidRPr="00B83358" w:rsidRDefault="00B83358" w:rsidP="00B83358">
      <w:pP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CAPÍTULO  III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ANUNCIO DE REMATE</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39º.-</w:t>
      </w:r>
      <w:r w:rsidRPr="00B83358">
        <w:rPr>
          <w:rFonts w:ascii="Arial" w:hAnsi="Arial" w:cs="Arial"/>
        </w:rPr>
        <w:t xml:space="preserve">Letreros y carteles, </w:t>
      </w:r>
      <w:proofErr w:type="spellStart"/>
      <w:r w:rsidRPr="00B83358">
        <w:rPr>
          <w:rFonts w:ascii="Arial" w:hAnsi="Arial" w:cs="Arial"/>
        </w:rPr>
        <w:t>cualquiera</w:t>
      </w:r>
      <w:proofErr w:type="spellEnd"/>
      <w:r w:rsidRPr="00B83358">
        <w:rPr>
          <w:rFonts w:ascii="Arial" w:hAnsi="Arial" w:cs="Arial"/>
        </w:rPr>
        <w:t xml:space="preserve"> sean sus características, anunciando ventas y/o remates:</w:t>
      </w:r>
    </w:p>
    <w:p w:rsidR="00B83358" w:rsidRPr="00B83358" w:rsidRDefault="00B83358" w:rsidP="00B83358">
      <w:pPr>
        <w:jc w:val="both"/>
        <w:rPr>
          <w:rFonts w:ascii="Arial" w:hAnsi="Arial" w:cs="Arial"/>
        </w:rPr>
      </w:pPr>
    </w:p>
    <w:p w:rsidR="00B83358" w:rsidRPr="00B83358" w:rsidRDefault="00B83358" w:rsidP="00B83358">
      <w:pPr>
        <w:ind w:left="284" w:hanging="284"/>
        <w:jc w:val="both"/>
        <w:rPr>
          <w:rFonts w:ascii="Arial" w:hAnsi="Arial" w:cs="Arial"/>
        </w:rPr>
      </w:pPr>
      <w:r w:rsidRPr="00B83358">
        <w:rPr>
          <w:rFonts w:ascii="Arial" w:hAnsi="Arial" w:cs="Arial"/>
          <w:b/>
          <w:bCs/>
        </w:rPr>
        <w:t>a)</w:t>
      </w:r>
      <w:r w:rsidRPr="00B83358">
        <w:rPr>
          <w:rFonts w:ascii="Arial" w:hAnsi="Arial" w:cs="Arial"/>
        </w:rPr>
        <w:t xml:space="preserve"> Propiedades, bienes raíces, loteos y/o urbanizaciones, mercaderías, muebles, útiles, etc. y exhibidos en el mismo lugar de remate o venta o fuera de él, abonarán cada uno y por año, la suma de pesos un mil trescientos cincuenta ($ 1.350,00).-</w:t>
      </w:r>
    </w:p>
    <w:p w:rsidR="00B83358" w:rsidRPr="00B83358" w:rsidRDefault="00B83358" w:rsidP="00B83358">
      <w:pPr>
        <w:ind w:left="284" w:hanging="284"/>
        <w:jc w:val="both"/>
        <w:rPr>
          <w:rFonts w:ascii="Arial" w:hAnsi="Arial" w:cs="Arial"/>
        </w:rPr>
      </w:pPr>
    </w:p>
    <w:p w:rsidR="00B83358" w:rsidRPr="00B83358" w:rsidRDefault="00B83358" w:rsidP="00B83358">
      <w:pPr>
        <w:ind w:left="284" w:hanging="284"/>
        <w:jc w:val="both"/>
        <w:rPr>
          <w:rFonts w:ascii="Arial" w:hAnsi="Arial" w:cs="Arial"/>
        </w:rPr>
      </w:pPr>
      <w:r w:rsidRPr="00B83358">
        <w:rPr>
          <w:rFonts w:ascii="Arial" w:hAnsi="Arial" w:cs="Arial"/>
          <w:b/>
          <w:bCs/>
        </w:rPr>
        <w:t>b)</w:t>
      </w:r>
      <w:r w:rsidRPr="00B83358">
        <w:rPr>
          <w:rFonts w:ascii="Arial" w:hAnsi="Arial" w:cs="Arial"/>
        </w:rPr>
        <w:t xml:space="preserve"> Si los remates estuvieren a cargo de martilleros judiciales, se abonará el cincuenta por ciento (50%) del arancel fijado en el inciso </w:t>
      </w:r>
      <w:r w:rsidRPr="00B83358">
        <w:rPr>
          <w:rFonts w:ascii="Arial" w:hAnsi="Arial" w:cs="Arial"/>
          <w:b/>
        </w:rPr>
        <w:t>a)</w:t>
      </w:r>
      <w:r w:rsidRPr="00B83358">
        <w:rPr>
          <w:rFonts w:ascii="Arial" w:hAnsi="Arial" w:cs="Arial"/>
        </w:rPr>
        <w:t>.-</w:t>
      </w: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CAPÍTULO  IV</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rPr>
      </w:pPr>
      <w:r w:rsidRPr="00B83358">
        <w:rPr>
          <w:rFonts w:ascii="Arial" w:hAnsi="Arial" w:cs="Arial"/>
          <w:b/>
        </w:rPr>
        <w:t>VEHÍCULO  DE  PROPAGANDA</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40º.-</w:t>
      </w:r>
      <w:r w:rsidRPr="00B83358">
        <w:rPr>
          <w:rFonts w:ascii="Arial" w:hAnsi="Arial" w:cs="Arial"/>
        </w:rPr>
        <w:t>El vehículo dedicado a propaganda y avisos comerciales o de espectáculos, en la vía pública, con equipos transmisores o parlantes, deberá abonar:</w:t>
      </w:r>
    </w:p>
    <w:p w:rsidR="00B83358" w:rsidRPr="00B83358" w:rsidRDefault="00B83358" w:rsidP="00B83358">
      <w:pPr>
        <w:jc w:val="both"/>
        <w:rPr>
          <w:rFonts w:ascii="Arial" w:hAnsi="Arial" w:cs="Arial"/>
        </w:rPr>
      </w:pPr>
    </w:p>
    <w:tbl>
      <w:tblPr>
        <w:tblW w:w="0" w:type="auto"/>
        <w:tblInd w:w="1204" w:type="dxa"/>
        <w:tblLayout w:type="fixed"/>
        <w:tblCellMar>
          <w:left w:w="70" w:type="dxa"/>
          <w:right w:w="70" w:type="dxa"/>
        </w:tblCellMar>
        <w:tblLook w:val="00A0" w:firstRow="1" w:lastRow="0" w:firstColumn="1" w:lastColumn="0" w:noHBand="0" w:noVBand="0"/>
      </w:tblPr>
      <w:tblGrid>
        <w:gridCol w:w="5103"/>
        <w:gridCol w:w="1490"/>
      </w:tblGrid>
      <w:tr w:rsidR="00B83358" w:rsidRPr="00B83358" w:rsidTr="00565585">
        <w:tc>
          <w:tcPr>
            <w:tcW w:w="5103"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Por día</w:t>
            </w:r>
          </w:p>
        </w:tc>
        <w:tc>
          <w:tcPr>
            <w:tcW w:w="1490" w:type="dxa"/>
          </w:tcPr>
          <w:p w:rsidR="00B83358" w:rsidRPr="00B83358" w:rsidRDefault="00B83358" w:rsidP="00565585">
            <w:pPr>
              <w:jc w:val="right"/>
              <w:rPr>
                <w:rFonts w:ascii="Arial" w:hAnsi="Arial" w:cs="Arial"/>
              </w:rPr>
            </w:pPr>
            <w:r w:rsidRPr="00B83358">
              <w:rPr>
                <w:rFonts w:ascii="Arial" w:hAnsi="Arial" w:cs="Arial"/>
              </w:rPr>
              <w:t>$ 600,00.-</w:t>
            </w:r>
          </w:p>
        </w:tc>
      </w:tr>
      <w:tr w:rsidR="00B83358" w:rsidRPr="00B83358" w:rsidTr="00565585">
        <w:tc>
          <w:tcPr>
            <w:tcW w:w="5103" w:type="dxa"/>
          </w:tcPr>
          <w:p w:rsidR="00B83358" w:rsidRPr="00B83358" w:rsidRDefault="00B83358" w:rsidP="00565585">
            <w:pPr>
              <w:jc w:val="both"/>
              <w:rPr>
                <w:rFonts w:ascii="Arial" w:hAnsi="Arial" w:cs="Arial"/>
              </w:rPr>
            </w:pPr>
          </w:p>
        </w:tc>
        <w:tc>
          <w:tcPr>
            <w:tcW w:w="1490" w:type="dxa"/>
          </w:tcPr>
          <w:p w:rsidR="00B83358" w:rsidRPr="00B83358" w:rsidRDefault="00B83358" w:rsidP="00565585">
            <w:pPr>
              <w:jc w:val="right"/>
              <w:rPr>
                <w:rFonts w:ascii="Arial" w:hAnsi="Arial" w:cs="Arial"/>
              </w:rPr>
            </w:pPr>
          </w:p>
        </w:tc>
      </w:tr>
      <w:tr w:rsidR="00B83358" w:rsidRPr="00B83358" w:rsidTr="00565585">
        <w:tc>
          <w:tcPr>
            <w:tcW w:w="5103"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Por quince (15) días</w:t>
            </w:r>
          </w:p>
        </w:tc>
        <w:tc>
          <w:tcPr>
            <w:tcW w:w="1490" w:type="dxa"/>
          </w:tcPr>
          <w:p w:rsidR="00B83358" w:rsidRPr="00B83358" w:rsidRDefault="00B83358" w:rsidP="00565585">
            <w:pPr>
              <w:jc w:val="right"/>
              <w:rPr>
                <w:rFonts w:ascii="Arial" w:hAnsi="Arial" w:cs="Arial"/>
              </w:rPr>
            </w:pPr>
            <w:r w:rsidRPr="00B83358">
              <w:rPr>
                <w:rFonts w:ascii="Arial" w:hAnsi="Arial" w:cs="Arial"/>
              </w:rPr>
              <w:t>$2.700,00.-</w:t>
            </w:r>
          </w:p>
        </w:tc>
      </w:tr>
      <w:tr w:rsidR="00B83358" w:rsidRPr="00B83358" w:rsidTr="00565585">
        <w:tc>
          <w:tcPr>
            <w:tcW w:w="5103" w:type="dxa"/>
          </w:tcPr>
          <w:p w:rsidR="00B83358" w:rsidRPr="00B83358" w:rsidRDefault="00B83358" w:rsidP="00565585">
            <w:pPr>
              <w:jc w:val="both"/>
              <w:rPr>
                <w:rFonts w:ascii="Arial" w:hAnsi="Arial" w:cs="Arial"/>
              </w:rPr>
            </w:pPr>
          </w:p>
        </w:tc>
        <w:tc>
          <w:tcPr>
            <w:tcW w:w="1490" w:type="dxa"/>
          </w:tcPr>
          <w:p w:rsidR="00B83358" w:rsidRPr="00B83358" w:rsidRDefault="00B83358" w:rsidP="00565585">
            <w:pPr>
              <w:jc w:val="right"/>
              <w:rPr>
                <w:rFonts w:ascii="Arial" w:hAnsi="Arial" w:cs="Arial"/>
              </w:rPr>
            </w:pPr>
          </w:p>
        </w:tc>
      </w:tr>
      <w:tr w:rsidR="00B83358" w:rsidRPr="00B83358" w:rsidTr="00565585">
        <w:tc>
          <w:tcPr>
            <w:tcW w:w="5103" w:type="dxa"/>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Por treinta (30) días</w:t>
            </w:r>
          </w:p>
        </w:tc>
        <w:tc>
          <w:tcPr>
            <w:tcW w:w="1490" w:type="dxa"/>
          </w:tcPr>
          <w:p w:rsidR="00B83358" w:rsidRPr="00B83358" w:rsidRDefault="00B83358" w:rsidP="00565585">
            <w:pPr>
              <w:jc w:val="right"/>
              <w:rPr>
                <w:rFonts w:ascii="Arial" w:hAnsi="Arial" w:cs="Arial"/>
              </w:rPr>
            </w:pPr>
            <w:r w:rsidRPr="00B83358">
              <w:rPr>
                <w:rFonts w:ascii="Arial" w:hAnsi="Arial" w:cs="Arial"/>
              </w:rPr>
              <w:t>$  4.500,00.-</w:t>
            </w:r>
          </w:p>
        </w:tc>
      </w:tr>
    </w:tbl>
    <w:p w:rsidR="00B83358" w:rsidRPr="00B83358" w:rsidRDefault="00B83358" w:rsidP="00B83358">
      <w:pPr>
        <w:jc w:val="both"/>
        <w:rPr>
          <w:rFonts w:ascii="Arial" w:hAnsi="Arial" w:cs="Arial"/>
        </w:rPr>
      </w:pPr>
    </w:p>
    <w:p w:rsidR="00B83358" w:rsidRPr="00B83358" w:rsidRDefault="00B83358" w:rsidP="006248DE">
      <w:pPr>
        <w:rPr>
          <w:rFonts w:ascii="Arial" w:hAnsi="Arial" w:cs="Arial"/>
          <w:b/>
        </w:rPr>
      </w:pPr>
    </w:p>
    <w:p w:rsidR="00B83358" w:rsidRPr="00B83358" w:rsidRDefault="00B83358" w:rsidP="006248DE">
      <w:pPr>
        <w:jc w:val="center"/>
        <w:rPr>
          <w:rFonts w:ascii="Arial" w:hAnsi="Arial" w:cs="Arial"/>
          <w:b/>
        </w:rPr>
      </w:pPr>
      <w:r w:rsidRPr="00B83358">
        <w:rPr>
          <w:rFonts w:ascii="Arial" w:hAnsi="Arial" w:cs="Arial"/>
          <w:b/>
        </w:rPr>
        <w:t>TITULO  IX</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 xml:space="preserve">CONTRIBUCIÓN  QUE  INCIDE  SOBRE  </w:t>
      </w:r>
      <w:smartTag w:uri="urn:schemas-microsoft-com:office:smarttags" w:element="PersonName">
        <w:smartTagPr>
          <w:attr w:name="ProductID" w:val="LA  CONSTRUCCIￓN  DE"/>
        </w:smartTagPr>
        <w:r w:rsidRPr="00B83358">
          <w:rPr>
            <w:rFonts w:ascii="Arial" w:hAnsi="Arial" w:cs="Arial"/>
            <w:b/>
          </w:rPr>
          <w:t>LA  CONSTRUCCIÓN  DE</w:t>
        </w:r>
      </w:smartTag>
      <w:r w:rsidRPr="00B83358">
        <w:rPr>
          <w:rFonts w:ascii="Arial" w:hAnsi="Arial" w:cs="Arial"/>
          <w:b/>
        </w:rPr>
        <w:t xml:space="preserve">  OBRAS  PRIVADAS</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CAPÍTULO  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DERECHO  MUNICIPAL  DE  APROBACIÓN  DE  PLANO  PARA  CONSTRUCCIÓN</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41º.-</w:t>
      </w:r>
      <w:r w:rsidRPr="00B83358">
        <w:rPr>
          <w:rFonts w:ascii="Arial" w:hAnsi="Arial" w:cs="Arial"/>
        </w:rPr>
        <w:t xml:space="preserve">Fíjase los derechos por estudio de proyecto, documentos e inspección, por construcción de obras privadas, nuevas, de cualquier tipo, en seis por mil (6 %o) del monto de obra, o su actualización, cuando ello correspondiere, establecido por el Concejo Profesional de </w:t>
      </w:r>
      <w:smartTag w:uri="urn:schemas-microsoft-com:office:smarttags" w:element="PersonName">
        <w:smartTagPr>
          <w:attr w:name="ProductID" w:val="la Ingenier￭a"/>
        </w:smartTagPr>
        <w:r w:rsidRPr="00B83358">
          <w:rPr>
            <w:rFonts w:ascii="Arial" w:hAnsi="Arial" w:cs="Arial"/>
          </w:rPr>
          <w:t>la Ingeniería</w:t>
        </w:r>
      </w:smartTag>
      <w:r w:rsidRPr="00B83358">
        <w:rPr>
          <w:rFonts w:ascii="Arial" w:hAnsi="Arial" w:cs="Arial"/>
        </w:rPr>
        <w:t xml:space="preserve"> y Arquitectura o el Colegio de Arquitectos de </w:t>
      </w:r>
      <w:smartTag w:uri="urn:schemas-microsoft-com:office:smarttags" w:element="PersonName">
        <w:smartTagPr>
          <w:attr w:name="ProductID" w:val="la Provincia"/>
        </w:smartTagPr>
        <w:r w:rsidRPr="00B83358">
          <w:rPr>
            <w:rFonts w:ascii="Arial" w:hAnsi="Arial" w:cs="Arial"/>
          </w:rPr>
          <w:t>la Provincia</w:t>
        </w:r>
      </w:smartTag>
      <w:r w:rsidRPr="00B83358">
        <w:rPr>
          <w:rFonts w:ascii="Arial" w:hAnsi="Arial" w:cs="Arial"/>
        </w:rPr>
        <w:t xml:space="preserve"> de Córdoba.-</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El derecho mínimo a abonar queda establecido en.....................................</w:t>
      </w:r>
      <w:r w:rsidRPr="00B83358">
        <w:rPr>
          <w:rFonts w:ascii="Arial" w:hAnsi="Arial" w:cs="Arial"/>
        </w:rPr>
        <w:tab/>
        <w:t>$ 1.750,00.-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42º.-</w:t>
      </w:r>
      <w:r w:rsidRPr="00B83358">
        <w:rPr>
          <w:rFonts w:ascii="Arial" w:hAnsi="Arial" w:cs="Arial"/>
        </w:rPr>
        <w:t xml:space="preserve">Fíjase los derechos por estudio de documentos y planos de relevamiento, inspecciones, por cualquier tipo de construcción privada existente, sobre el monto de obra, o su actualización, si correspondiere, que establece el Concejo Profesional de </w:t>
      </w:r>
      <w:smartTag w:uri="urn:schemas-microsoft-com:office:smarttags" w:element="PersonName">
        <w:smartTagPr>
          <w:attr w:name="ProductID" w:val="la Ingenier￭a"/>
        </w:smartTagPr>
        <w:r w:rsidRPr="00B83358">
          <w:rPr>
            <w:rFonts w:ascii="Arial" w:hAnsi="Arial" w:cs="Arial"/>
          </w:rPr>
          <w:t>la Ingeniería</w:t>
        </w:r>
      </w:smartTag>
      <w:r w:rsidRPr="00B83358">
        <w:rPr>
          <w:rFonts w:ascii="Arial" w:hAnsi="Arial" w:cs="Arial"/>
        </w:rPr>
        <w:t xml:space="preserve"> y Arquitectura o el Colegio de Arquitectos de </w:t>
      </w:r>
      <w:smartTag w:uri="urn:schemas-microsoft-com:office:smarttags" w:element="PersonName">
        <w:smartTagPr>
          <w:attr w:name="ProductID" w:val="la Provincia"/>
        </w:smartTagPr>
        <w:r w:rsidRPr="00B83358">
          <w:rPr>
            <w:rFonts w:ascii="Arial" w:hAnsi="Arial" w:cs="Arial"/>
          </w:rPr>
          <w:t>la Provincia</w:t>
        </w:r>
      </w:smartTag>
      <w:r w:rsidRPr="00B83358">
        <w:rPr>
          <w:rFonts w:ascii="Arial" w:hAnsi="Arial" w:cs="Arial"/>
        </w:rPr>
        <w:t xml:space="preserve"> de Córdoba, según el siguiente detalle :</w:t>
      </w:r>
    </w:p>
    <w:p w:rsidR="00B83358" w:rsidRPr="00B83358" w:rsidRDefault="00B83358" w:rsidP="00B83358">
      <w:pPr>
        <w:jc w:val="both"/>
        <w:rPr>
          <w:rFonts w:ascii="Arial" w:hAnsi="Arial" w:cs="Arial"/>
        </w:rPr>
      </w:pPr>
    </w:p>
    <w:p w:rsidR="00B83358" w:rsidRPr="00B83358" w:rsidRDefault="00B83358" w:rsidP="001865DD">
      <w:pPr>
        <w:numPr>
          <w:ilvl w:val="0"/>
          <w:numId w:val="2"/>
        </w:numPr>
        <w:jc w:val="both"/>
        <w:rPr>
          <w:rFonts w:ascii="Arial" w:hAnsi="Arial" w:cs="Arial"/>
        </w:rPr>
      </w:pPr>
      <w:r w:rsidRPr="00B83358">
        <w:rPr>
          <w:rFonts w:ascii="Arial" w:hAnsi="Arial" w:cs="Arial"/>
        </w:rPr>
        <w:t>Relevamiento de construcciones con antigüedad mayor a 10 años, el ocho por mil (8%o).</w:t>
      </w:r>
    </w:p>
    <w:p w:rsidR="00B83358" w:rsidRPr="00B83358" w:rsidRDefault="00B83358" w:rsidP="00B83358">
      <w:pPr>
        <w:jc w:val="both"/>
        <w:rPr>
          <w:rFonts w:ascii="Arial" w:hAnsi="Arial" w:cs="Arial"/>
        </w:rPr>
      </w:pPr>
    </w:p>
    <w:p w:rsidR="00B83358" w:rsidRPr="00B83358" w:rsidRDefault="00B83358" w:rsidP="001865DD">
      <w:pPr>
        <w:numPr>
          <w:ilvl w:val="0"/>
          <w:numId w:val="2"/>
        </w:numPr>
        <w:jc w:val="both"/>
        <w:rPr>
          <w:rFonts w:ascii="Arial" w:hAnsi="Arial" w:cs="Arial"/>
        </w:rPr>
      </w:pPr>
      <w:r w:rsidRPr="00B83358">
        <w:rPr>
          <w:rFonts w:ascii="Arial" w:hAnsi="Arial" w:cs="Arial"/>
        </w:rPr>
        <w:t>Relevamiento de construcciones  con antigüedad menor a 10 años, uno con cinco décimos por ciento (1,5%).-</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El derecho mínimo a abonar queda establecido en:</w:t>
      </w:r>
    </w:p>
    <w:p w:rsidR="00B83358" w:rsidRPr="00B83358" w:rsidRDefault="00B83358" w:rsidP="00B83358">
      <w:pPr>
        <w:jc w:val="both"/>
        <w:rPr>
          <w:rFonts w:ascii="Arial" w:hAnsi="Arial" w:cs="Arial"/>
        </w:rPr>
      </w:pPr>
    </w:p>
    <w:tbl>
      <w:tblPr>
        <w:tblW w:w="0" w:type="auto"/>
        <w:tblInd w:w="779" w:type="dxa"/>
        <w:tblLayout w:type="fixed"/>
        <w:tblCellMar>
          <w:left w:w="70" w:type="dxa"/>
          <w:right w:w="70" w:type="dxa"/>
        </w:tblCellMar>
        <w:tblLook w:val="00A0" w:firstRow="1" w:lastRow="0" w:firstColumn="1" w:lastColumn="0" w:noHBand="0" w:noVBand="0"/>
      </w:tblPr>
      <w:tblGrid>
        <w:gridCol w:w="6379"/>
        <w:gridCol w:w="1701"/>
      </w:tblGrid>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Para el caso del índice a) </w:t>
            </w:r>
          </w:p>
        </w:tc>
        <w:tc>
          <w:tcPr>
            <w:tcW w:w="1701" w:type="dxa"/>
          </w:tcPr>
          <w:p w:rsidR="00B83358" w:rsidRPr="00B83358" w:rsidRDefault="00B83358" w:rsidP="00565585">
            <w:pPr>
              <w:jc w:val="right"/>
              <w:rPr>
                <w:rFonts w:ascii="Arial" w:hAnsi="Arial" w:cs="Arial"/>
              </w:rPr>
            </w:pPr>
            <w:r w:rsidRPr="00B83358">
              <w:rPr>
                <w:rFonts w:ascii="Arial" w:hAnsi="Arial" w:cs="Arial"/>
              </w:rPr>
              <w:t>$  1.750,00.-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Para el caso del inciso b) </w:t>
            </w:r>
          </w:p>
        </w:tc>
        <w:tc>
          <w:tcPr>
            <w:tcW w:w="1701" w:type="dxa"/>
          </w:tcPr>
          <w:p w:rsidR="00B83358" w:rsidRPr="00B83358" w:rsidRDefault="00B83358" w:rsidP="00565585">
            <w:pPr>
              <w:jc w:val="right"/>
              <w:rPr>
                <w:rFonts w:ascii="Arial" w:hAnsi="Arial" w:cs="Arial"/>
              </w:rPr>
            </w:pPr>
            <w:r w:rsidRPr="00B83358">
              <w:rPr>
                <w:rFonts w:ascii="Arial" w:hAnsi="Arial" w:cs="Arial"/>
              </w:rPr>
              <w:t>$  2.100,00.-</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43º.-</w:t>
      </w:r>
      <w:r w:rsidRPr="00B83358">
        <w:rPr>
          <w:rFonts w:ascii="Arial" w:hAnsi="Arial" w:cs="Arial"/>
        </w:rPr>
        <w:t>Establécese que las obras nuevas o relevamientos no denunciados y detectados por la autoridad municipal, encuadrados en la presente Ordenanza, abonará en concepto de derecho el cien por cien (100%) de lo que fija el inciso b) del Artículo 42, o su mínimo si correspondiere, previo emplazamiento por el término de sesenta (60) días y nota de descargo, sin perjuicio del cumplimiento de los derechos formales establecidos.-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44º.-</w:t>
      </w:r>
      <w:r w:rsidRPr="00B83358">
        <w:rPr>
          <w:rFonts w:ascii="Arial" w:hAnsi="Arial" w:cs="Arial"/>
        </w:rPr>
        <w:t>Fíjase para la extensión de certificados o solicitudes, referidos a la construcción de obras y/o relevamientos privados, los siguientes derechos:</w:t>
      </w:r>
    </w:p>
    <w:p w:rsidR="00B83358" w:rsidRPr="00B83358" w:rsidRDefault="00B83358" w:rsidP="00B83358">
      <w:pPr>
        <w:jc w:val="both"/>
        <w:rPr>
          <w:rFonts w:ascii="Arial" w:hAnsi="Arial" w:cs="Arial"/>
        </w:rPr>
      </w:pPr>
    </w:p>
    <w:tbl>
      <w:tblPr>
        <w:tblW w:w="0" w:type="auto"/>
        <w:tblInd w:w="779" w:type="dxa"/>
        <w:tblLayout w:type="fixed"/>
        <w:tblCellMar>
          <w:left w:w="70" w:type="dxa"/>
          <w:right w:w="70" w:type="dxa"/>
        </w:tblCellMar>
        <w:tblLook w:val="00A0" w:firstRow="1" w:lastRow="0" w:firstColumn="1" w:lastColumn="0" w:noHBand="0" w:noVBand="0"/>
      </w:tblPr>
      <w:tblGrid>
        <w:gridCol w:w="6379"/>
        <w:gridCol w:w="1701"/>
      </w:tblGrid>
      <w:tr w:rsidR="00B83358" w:rsidRPr="00B83358" w:rsidTr="00565585">
        <w:tc>
          <w:tcPr>
            <w:tcW w:w="6379" w:type="dxa"/>
          </w:tcPr>
          <w:p w:rsidR="00B83358" w:rsidRPr="00B83358" w:rsidRDefault="00B83358" w:rsidP="00565585">
            <w:pPr>
              <w:jc w:val="both"/>
              <w:rPr>
                <w:rFonts w:ascii="Arial" w:hAnsi="Arial" w:cs="Arial"/>
                <w:b/>
                <w:bCs/>
              </w:rPr>
            </w:pPr>
            <w:r w:rsidRPr="00B83358">
              <w:rPr>
                <w:rFonts w:ascii="Arial" w:hAnsi="Arial" w:cs="Arial"/>
                <w:b/>
                <w:bCs/>
              </w:rPr>
              <w:t>a)</w:t>
            </w:r>
            <w:r w:rsidRPr="00B83358">
              <w:rPr>
                <w:rFonts w:ascii="Arial" w:hAnsi="Arial" w:cs="Arial"/>
              </w:rPr>
              <w:t xml:space="preserve"> Solicitud Previa presentación Plano de Arquitectura (Proyecto o Relevamiento</w:t>
            </w:r>
          </w:p>
        </w:tc>
        <w:tc>
          <w:tcPr>
            <w:tcW w:w="1701"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1.350,00.-</w:t>
            </w:r>
          </w:p>
        </w:tc>
      </w:tr>
      <w:tr w:rsidR="00B83358" w:rsidRPr="00B83358" w:rsidTr="00565585">
        <w:tc>
          <w:tcPr>
            <w:tcW w:w="6379" w:type="dxa"/>
          </w:tcPr>
          <w:p w:rsidR="00B83358" w:rsidRPr="00B83358" w:rsidRDefault="00B83358" w:rsidP="00565585">
            <w:pPr>
              <w:jc w:val="both"/>
              <w:rPr>
                <w:rFonts w:ascii="Arial" w:hAnsi="Arial" w:cs="Arial"/>
                <w:b/>
                <w:bCs/>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Final de obra </w:t>
            </w:r>
          </w:p>
        </w:tc>
        <w:tc>
          <w:tcPr>
            <w:tcW w:w="1701" w:type="dxa"/>
          </w:tcPr>
          <w:p w:rsidR="00B83358" w:rsidRPr="00B83358" w:rsidRDefault="00B83358" w:rsidP="00565585">
            <w:pPr>
              <w:jc w:val="right"/>
              <w:rPr>
                <w:rFonts w:ascii="Arial" w:hAnsi="Arial" w:cs="Arial"/>
              </w:rPr>
            </w:pPr>
            <w:r w:rsidRPr="00B83358">
              <w:rPr>
                <w:rFonts w:ascii="Arial" w:hAnsi="Arial" w:cs="Arial"/>
              </w:rPr>
              <w:t>$  1.750,00.-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lastRenderedPageBreak/>
              <w:t>c)</w:t>
            </w:r>
            <w:r w:rsidRPr="00B83358">
              <w:rPr>
                <w:rFonts w:ascii="Arial" w:hAnsi="Arial" w:cs="Arial"/>
              </w:rPr>
              <w:t xml:space="preserve"> Final de obra parcial </w:t>
            </w:r>
          </w:p>
        </w:tc>
        <w:tc>
          <w:tcPr>
            <w:tcW w:w="1701" w:type="dxa"/>
          </w:tcPr>
          <w:p w:rsidR="00B83358" w:rsidRPr="00B83358" w:rsidRDefault="00B83358" w:rsidP="00565585">
            <w:pPr>
              <w:jc w:val="right"/>
              <w:rPr>
                <w:rFonts w:ascii="Arial" w:hAnsi="Arial" w:cs="Arial"/>
              </w:rPr>
            </w:pPr>
            <w:r w:rsidRPr="00B83358">
              <w:rPr>
                <w:rFonts w:ascii="Arial" w:hAnsi="Arial" w:cs="Arial"/>
              </w:rPr>
              <w:t>$  1.750,00.-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Duplicados, incisos b) y c) </w:t>
            </w:r>
          </w:p>
        </w:tc>
        <w:tc>
          <w:tcPr>
            <w:tcW w:w="1701" w:type="dxa"/>
          </w:tcPr>
          <w:p w:rsidR="00B83358" w:rsidRPr="00B83358" w:rsidRDefault="00B83358" w:rsidP="00565585">
            <w:pPr>
              <w:jc w:val="right"/>
              <w:rPr>
                <w:rFonts w:ascii="Arial" w:hAnsi="Arial" w:cs="Arial"/>
              </w:rPr>
            </w:pPr>
            <w:r w:rsidRPr="00B83358">
              <w:rPr>
                <w:rFonts w:ascii="Arial" w:hAnsi="Arial" w:cs="Arial"/>
              </w:rPr>
              <w:t>$  1.750,00.-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Solicitud segunda inspección </w:t>
            </w:r>
          </w:p>
        </w:tc>
        <w:tc>
          <w:tcPr>
            <w:tcW w:w="1701" w:type="dxa"/>
          </w:tcPr>
          <w:p w:rsidR="00B83358" w:rsidRPr="00B83358" w:rsidRDefault="00B83358" w:rsidP="00565585">
            <w:pPr>
              <w:jc w:val="right"/>
              <w:rPr>
                <w:rFonts w:ascii="Arial" w:hAnsi="Arial" w:cs="Arial"/>
              </w:rPr>
            </w:pPr>
            <w:r w:rsidRPr="00B83358">
              <w:rPr>
                <w:rFonts w:ascii="Arial" w:hAnsi="Arial" w:cs="Arial"/>
              </w:rPr>
              <w:t>$  1.750,00.-</w:t>
            </w:r>
          </w:p>
        </w:tc>
      </w:tr>
    </w:tbl>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CAPÍTULO  II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DERECHO MUNICIPAL  POR  APROBACIÓN  DE  PLANO  CATASTRAL</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45º.-</w:t>
      </w:r>
      <w:r w:rsidRPr="00B83358">
        <w:rPr>
          <w:rFonts w:ascii="Arial" w:hAnsi="Arial" w:cs="Arial"/>
        </w:rPr>
        <w:t>Fíjase los derechos de estudios de documentos, proyectos y planos referidos al catastro municipal, de acuerdo a los importes que se detallan:</w:t>
      </w:r>
    </w:p>
    <w:p w:rsidR="00B83358" w:rsidRPr="00B83358" w:rsidRDefault="00B83358" w:rsidP="00B83358">
      <w:pPr>
        <w:jc w:val="both"/>
        <w:rPr>
          <w:rFonts w:ascii="Arial" w:hAnsi="Arial" w:cs="Arial"/>
        </w:rPr>
      </w:pPr>
    </w:p>
    <w:tbl>
      <w:tblPr>
        <w:tblW w:w="0" w:type="auto"/>
        <w:tblInd w:w="779" w:type="dxa"/>
        <w:tblLayout w:type="fixed"/>
        <w:tblCellMar>
          <w:left w:w="70" w:type="dxa"/>
          <w:right w:w="70" w:type="dxa"/>
        </w:tblCellMar>
        <w:tblLook w:val="00A0" w:firstRow="1" w:lastRow="0" w:firstColumn="1" w:lastColumn="0" w:noHBand="0" w:noVBand="0"/>
      </w:tblPr>
      <w:tblGrid>
        <w:gridCol w:w="6379"/>
        <w:gridCol w:w="1701"/>
      </w:tblGrid>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Aprobación de plano de mensura.</w:t>
            </w:r>
          </w:p>
        </w:tc>
        <w:tc>
          <w:tcPr>
            <w:tcW w:w="1701" w:type="dxa"/>
          </w:tcPr>
          <w:p w:rsidR="00B83358" w:rsidRPr="00B83358" w:rsidRDefault="00B83358" w:rsidP="00565585">
            <w:pPr>
              <w:jc w:val="right"/>
              <w:rPr>
                <w:rFonts w:ascii="Arial" w:hAnsi="Arial" w:cs="Arial"/>
              </w:rPr>
            </w:pPr>
            <w:r w:rsidRPr="00B83358">
              <w:rPr>
                <w:rFonts w:ascii="Arial" w:hAnsi="Arial" w:cs="Arial"/>
              </w:rPr>
              <w:t>$  1.350,00.-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Aprobación de plano de unión.</w:t>
            </w:r>
          </w:p>
        </w:tc>
        <w:tc>
          <w:tcPr>
            <w:tcW w:w="1701" w:type="dxa"/>
          </w:tcPr>
          <w:p w:rsidR="00B83358" w:rsidRPr="00B83358" w:rsidRDefault="00B83358" w:rsidP="00565585">
            <w:pPr>
              <w:jc w:val="right"/>
              <w:rPr>
                <w:rFonts w:ascii="Arial" w:hAnsi="Arial" w:cs="Arial"/>
              </w:rPr>
            </w:pPr>
            <w:r w:rsidRPr="00B83358">
              <w:rPr>
                <w:rFonts w:ascii="Arial" w:hAnsi="Arial" w:cs="Arial"/>
              </w:rPr>
              <w:t>$  1.350,00.-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ind w:left="355" w:hanging="355"/>
              <w:jc w:val="both"/>
              <w:rPr>
                <w:rFonts w:ascii="Arial" w:hAnsi="Arial" w:cs="Arial"/>
              </w:rPr>
            </w:pPr>
            <w:r w:rsidRPr="00B83358">
              <w:rPr>
                <w:rFonts w:ascii="Arial" w:hAnsi="Arial" w:cs="Arial"/>
                <w:b/>
                <w:bCs/>
              </w:rPr>
              <w:t>c)</w:t>
            </w:r>
            <w:r w:rsidRPr="00B83358">
              <w:rPr>
                <w:rFonts w:ascii="Arial" w:hAnsi="Arial" w:cs="Arial"/>
              </w:rPr>
              <w:t xml:space="preserve"> Aprobación de plano de subdivisión y/o por cada parcela resultante.</w:t>
            </w:r>
          </w:p>
        </w:tc>
        <w:tc>
          <w:tcPr>
            <w:tcW w:w="1701" w:type="dxa"/>
          </w:tcPr>
          <w:p w:rsidR="00B83358" w:rsidRPr="00B83358" w:rsidRDefault="00B83358" w:rsidP="00565585">
            <w:pPr>
              <w:jc w:val="right"/>
              <w:rPr>
                <w:rFonts w:ascii="Arial" w:hAnsi="Arial" w:cs="Arial"/>
              </w:rPr>
            </w:pPr>
            <w:r w:rsidRPr="00B83358">
              <w:rPr>
                <w:rFonts w:ascii="Arial" w:hAnsi="Arial" w:cs="Arial"/>
              </w:rPr>
              <w:t>$  700,00.-</w:t>
            </w:r>
          </w:p>
        </w:tc>
      </w:tr>
      <w:tr w:rsidR="00B83358" w:rsidRPr="00B83358" w:rsidTr="00565585">
        <w:tc>
          <w:tcPr>
            <w:tcW w:w="6379" w:type="dxa"/>
          </w:tcPr>
          <w:p w:rsidR="00B83358" w:rsidRPr="00B83358" w:rsidRDefault="00B83358" w:rsidP="00565585">
            <w:pPr>
              <w:jc w:val="both"/>
              <w:rPr>
                <w:rFonts w:ascii="Arial" w:hAnsi="Arial" w:cs="Arial"/>
              </w:rPr>
            </w:pPr>
          </w:p>
        </w:tc>
        <w:tc>
          <w:tcPr>
            <w:tcW w:w="1701" w:type="dxa"/>
          </w:tcPr>
          <w:p w:rsidR="00B83358" w:rsidRPr="00B83358" w:rsidRDefault="00B83358" w:rsidP="00565585">
            <w:pPr>
              <w:jc w:val="right"/>
              <w:rPr>
                <w:rFonts w:ascii="Arial" w:hAnsi="Arial" w:cs="Arial"/>
              </w:rPr>
            </w:pPr>
          </w:p>
        </w:tc>
      </w:tr>
      <w:tr w:rsidR="00B83358" w:rsidRPr="00B83358" w:rsidTr="00565585">
        <w:tc>
          <w:tcPr>
            <w:tcW w:w="6379" w:type="dxa"/>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Por metro cuadrado de superficie cubierta.</w:t>
            </w:r>
          </w:p>
        </w:tc>
        <w:tc>
          <w:tcPr>
            <w:tcW w:w="1701" w:type="dxa"/>
          </w:tcPr>
          <w:p w:rsidR="00B83358" w:rsidRPr="00B83358" w:rsidRDefault="00B83358" w:rsidP="00565585">
            <w:pPr>
              <w:jc w:val="right"/>
              <w:rPr>
                <w:rFonts w:ascii="Arial" w:hAnsi="Arial" w:cs="Arial"/>
              </w:rPr>
            </w:pPr>
            <w:r w:rsidRPr="00B83358">
              <w:rPr>
                <w:rFonts w:ascii="Arial" w:hAnsi="Arial" w:cs="Arial"/>
              </w:rPr>
              <w:t>$  14,00.-</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46º.-</w:t>
      </w:r>
      <w:r w:rsidRPr="00B83358">
        <w:rPr>
          <w:rFonts w:ascii="Arial" w:hAnsi="Arial" w:cs="Arial"/>
        </w:rPr>
        <w:t xml:space="preserve"> Si la subdivisión se realiza por el sistema establecido por ley 13512 (propiedad horizontal), los derechos quedarán fijados como sigue:</w:t>
      </w:r>
    </w:p>
    <w:p w:rsidR="00B83358" w:rsidRPr="00B83358" w:rsidRDefault="00B83358" w:rsidP="00B83358">
      <w:pPr>
        <w:jc w:val="both"/>
        <w:rPr>
          <w:rFonts w:ascii="Arial" w:hAnsi="Arial" w:cs="Arial"/>
        </w:rPr>
      </w:pPr>
    </w:p>
    <w:tbl>
      <w:tblPr>
        <w:tblW w:w="0" w:type="auto"/>
        <w:tblInd w:w="7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379"/>
        <w:gridCol w:w="1701"/>
      </w:tblGrid>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Hasta dos (2) unidades, cada una.</w:t>
            </w:r>
          </w:p>
        </w:tc>
        <w:tc>
          <w:tcPr>
            <w:tcW w:w="1701" w:type="dxa"/>
            <w:tcBorders>
              <w:top w:val="nil"/>
              <w:left w:val="nil"/>
              <w:bottom w:val="nil"/>
              <w:right w:val="nil"/>
            </w:tcBorders>
          </w:tcPr>
          <w:p w:rsidR="00B83358" w:rsidRPr="00B83358" w:rsidRDefault="00B83358" w:rsidP="00565585">
            <w:pPr>
              <w:jc w:val="right"/>
              <w:rPr>
                <w:rFonts w:ascii="Arial" w:hAnsi="Arial" w:cs="Arial"/>
              </w:rPr>
            </w:pPr>
            <w:r w:rsidRPr="00B83358">
              <w:rPr>
                <w:rFonts w:ascii="Arial" w:hAnsi="Arial" w:cs="Arial"/>
              </w:rPr>
              <w:t>$  1.350,00.-</w:t>
            </w:r>
          </w:p>
        </w:tc>
      </w:tr>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p>
        </w:tc>
        <w:tc>
          <w:tcPr>
            <w:tcW w:w="1701"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Hasta cinco (5) unidades, cada una.</w:t>
            </w:r>
          </w:p>
        </w:tc>
        <w:tc>
          <w:tcPr>
            <w:tcW w:w="1701" w:type="dxa"/>
            <w:tcBorders>
              <w:top w:val="nil"/>
              <w:left w:val="nil"/>
              <w:bottom w:val="nil"/>
              <w:right w:val="nil"/>
            </w:tcBorders>
          </w:tcPr>
          <w:p w:rsidR="00B83358" w:rsidRPr="00B83358" w:rsidRDefault="00B83358" w:rsidP="00565585">
            <w:pPr>
              <w:jc w:val="right"/>
              <w:rPr>
                <w:rFonts w:ascii="Arial" w:hAnsi="Arial" w:cs="Arial"/>
              </w:rPr>
            </w:pPr>
            <w:r w:rsidRPr="00B83358">
              <w:rPr>
                <w:rFonts w:ascii="Arial" w:hAnsi="Arial" w:cs="Arial"/>
              </w:rPr>
              <w:t>$  1.400,00.-</w:t>
            </w:r>
          </w:p>
        </w:tc>
      </w:tr>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p>
        </w:tc>
        <w:tc>
          <w:tcPr>
            <w:tcW w:w="1701"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Hasta diez (10) o más unidades, cada una.</w:t>
            </w:r>
          </w:p>
        </w:tc>
        <w:tc>
          <w:tcPr>
            <w:tcW w:w="1701" w:type="dxa"/>
            <w:tcBorders>
              <w:top w:val="nil"/>
              <w:left w:val="nil"/>
              <w:bottom w:val="nil"/>
              <w:right w:val="nil"/>
            </w:tcBorders>
          </w:tcPr>
          <w:p w:rsidR="00B83358" w:rsidRPr="00B83358" w:rsidRDefault="00B83358" w:rsidP="00565585">
            <w:pPr>
              <w:jc w:val="right"/>
              <w:rPr>
                <w:rFonts w:ascii="Arial" w:hAnsi="Arial" w:cs="Arial"/>
              </w:rPr>
            </w:pPr>
            <w:r w:rsidRPr="00B83358">
              <w:rPr>
                <w:rFonts w:ascii="Arial" w:hAnsi="Arial" w:cs="Arial"/>
              </w:rPr>
              <w:t>$  3.500,00.-</w:t>
            </w:r>
          </w:p>
        </w:tc>
      </w:tr>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p>
        </w:tc>
        <w:tc>
          <w:tcPr>
            <w:tcW w:w="1701"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379"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Por metro cuadrado de superficie cubierta. </w:t>
            </w:r>
          </w:p>
        </w:tc>
        <w:tc>
          <w:tcPr>
            <w:tcW w:w="1701" w:type="dxa"/>
            <w:tcBorders>
              <w:top w:val="nil"/>
              <w:left w:val="nil"/>
              <w:bottom w:val="nil"/>
              <w:right w:val="nil"/>
            </w:tcBorders>
          </w:tcPr>
          <w:p w:rsidR="00B83358" w:rsidRPr="00B83358" w:rsidRDefault="00B83358" w:rsidP="00565585">
            <w:pPr>
              <w:jc w:val="right"/>
              <w:rPr>
                <w:rFonts w:ascii="Arial" w:hAnsi="Arial" w:cs="Arial"/>
              </w:rPr>
            </w:pPr>
            <w:r w:rsidRPr="00B83358">
              <w:rPr>
                <w:rFonts w:ascii="Arial" w:hAnsi="Arial" w:cs="Arial"/>
              </w:rPr>
              <w:t>$  14,00.-</w:t>
            </w:r>
          </w:p>
        </w:tc>
      </w:tr>
    </w:tbl>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TÍTULO  X</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 xml:space="preserve">CONTRIBUCIÓN  POR  INSPECCIÓN  ELECTRICA  Y  MECÁNICA  Y  SUMINISTRO  DE  </w:t>
      </w:r>
    </w:p>
    <w:p w:rsidR="00B83358" w:rsidRPr="00B83358" w:rsidRDefault="00B83358" w:rsidP="00B83358">
      <w:pPr>
        <w:jc w:val="center"/>
        <w:rPr>
          <w:rFonts w:ascii="Arial" w:hAnsi="Arial" w:cs="Arial"/>
          <w:b/>
        </w:rPr>
      </w:pPr>
      <w:r w:rsidRPr="00B83358">
        <w:rPr>
          <w:rFonts w:ascii="Arial" w:hAnsi="Arial" w:cs="Arial"/>
          <w:b/>
        </w:rPr>
        <w:t>ENERGÍA  ELÉCTRICA</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CAPÍTULO  I</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47º.-</w:t>
      </w:r>
      <w:r w:rsidRPr="00B83358">
        <w:rPr>
          <w:rFonts w:ascii="Arial" w:hAnsi="Arial" w:cs="Arial"/>
        </w:rPr>
        <w:t xml:space="preserve">Para la instalación de motores, cualquiera sea su fuente de alimentación, tipo o destino, de uso industrial o similar, deberá abonarse la cantidad de </w:t>
      </w:r>
      <w:proofErr w:type="spellStart"/>
      <w:r w:rsidRPr="00B83358">
        <w:rPr>
          <w:rFonts w:ascii="Arial" w:hAnsi="Arial" w:cs="Arial"/>
        </w:rPr>
        <w:t>pesoscien</w:t>
      </w:r>
      <w:proofErr w:type="spellEnd"/>
      <w:r w:rsidRPr="00B83358">
        <w:rPr>
          <w:rFonts w:ascii="Arial" w:hAnsi="Arial" w:cs="Arial"/>
        </w:rPr>
        <w:t xml:space="preserve"> ($ 100,00.-).</w:t>
      </w:r>
    </w:p>
    <w:p w:rsidR="00B83358" w:rsidRPr="00B83358" w:rsidRDefault="00B83358" w:rsidP="00B83358">
      <w:pPr>
        <w:jc w:val="both"/>
        <w:rPr>
          <w:rFonts w:ascii="Arial" w:hAnsi="Arial" w:cs="Arial"/>
        </w:rPr>
      </w:pPr>
      <w:r w:rsidRPr="00B83358">
        <w:rPr>
          <w:rFonts w:ascii="Arial" w:hAnsi="Arial" w:cs="Arial"/>
        </w:rPr>
        <w:t>Anualmente se efectuarán inspecciones de instalación de motores, compresores, calderas, etc. Si al efectuarse las mismas, se encontraren instalaciones subrepticias, sin haber abonado el correspondiente derecho, serán consideradas como nuevas, con más el cien por cien (100%) de recargo.-</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lastRenderedPageBreak/>
        <w:t>Artículo 48º.-</w:t>
      </w:r>
      <w:r w:rsidRPr="00B83358">
        <w:rPr>
          <w:rFonts w:ascii="Arial" w:hAnsi="Arial" w:cs="Arial"/>
        </w:rPr>
        <w:t>Para la instalación y/o traslado de artefactos que a continuación se detalla, deberá abonarse:</w:t>
      </w:r>
    </w:p>
    <w:p w:rsidR="00B83358" w:rsidRPr="00B83358" w:rsidRDefault="00B83358" w:rsidP="00B83358">
      <w:pPr>
        <w:jc w:val="both"/>
        <w:rPr>
          <w:rFonts w:ascii="Arial" w:hAnsi="Arial" w:cs="Arial"/>
        </w:rPr>
      </w:pPr>
    </w:p>
    <w:tbl>
      <w:tblPr>
        <w:tblW w:w="0" w:type="auto"/>
        <w:tblInd w:w="779" w:type="dxa"/>
        <w:tblLayout w:type="fixed"/>
        <w:tblCellMar>
          <w:left w:w="70" w:type="dxa"/>
          <w:right w:w="70" w:type="dxa"/>
        </w:tblCellMar>
        <w:tblLook w:val="00A0" w:firstRow="1" w:lastRow="0" w:firstColumn="1" w:lastColumn="0" w:noHBand="0" w:noVBand="0"/>
      </w:tblPr>
      <w:tblGrid>
        <w:gridCol w:w="6095"/>
        <w:gridCol w:w="1560"/>
      </w:tblGrid>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Líneas trifásicas, pararrayos, generadores de compresores de aire, calderas, portero eléctrico y equipos de aire acondicionado.</w:t>
            </w:r>
          </w:p>
        </w:tc>
        <w:tc>
          <w:tcPr>
            <w:tcW w:w="1560"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170,00.-</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right"/>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Surtidores de combustibles.</w:t>
            </w:r>
          </w:p>
        </w:tc>
        <w:tc>
          <w:tcPr>
            <w:tcW w:w="1560" w:type="dxa"/>
          </w:tcPr>
          <w:p w:rsidR="00B83358" w:rsidRPr="00B83358" w:rsidRDefault="00B83358" w:rsidP="00565585">
            <w:pPr>
              <w:jc w:val="right"/>
              <w:rPr>
                <w:rFonts w:ascii="Arial" w:hAnsi="Arial" w:cs="Arial"/>
              </w:rPr>
            </w:pPr>
            <w:r w:rsidRPr="00B83358">
              <w:rPr>
                <w:rFonts w:ascii="Arial" w:hAnsi="Arial" w:cs="Arial"/>
              </w:rPr>
              <w:t>$   400,00.-</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right"/>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Generador de equipos de rayos X.</w:t>
            </w:r>
          </w:p>
        </w:tc>
        <w:tc>
          <w:tcPr>
            <w:tcW w:w="1560" w:type="dxa"/>
          </w:tcPr>
          <w:p w:rsidR="00B83358" w:rsidRPr="00B83358" w:rsidRDefault="00B83358" w:rsidP="00565585">
            <w:pPr>
              <w:jc w:val="right"/>
              <w:rPr>
                <w:rFonts w:ascii="Arial" w:hAnsi="Arial" w:cs="Arial"/>
              </w:rPr>
            </w:pPr>
            <w:r w:rsidRPr="00B83358">
              <w:rPr>
                <w:rFonts w:ascii="Arial" w:hAnsi="Arial" w:cs="Arial"/>
              </w:rPr>
              <w:t>$   400,00.-</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right"/>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Boca de interruptor y/o tomacorriente.</w:t>
            </w:r>
          </w:p>
        </w:tc>
        <w:tc>
          <w:tcPr>
            <w:tcW w:w="1560" w:type="dxa"/>
          </w:tcPr>
          <w:p w:rsidR="00B83358" w:rsidRPr="00B83358" w:rsidRDefault="00B83358" w:rsidP="00565585">
            <w:pPr>
              <w:jc w:val="right"/>
              <w:rPr>
                <w:rFonts w:ascii="Arial" w:hAnsi="Arial" w:cs="Arial"/>
              </w:rPr>
            </w:pPr>
            <w:r w:rsidRPr="00B83358">
              <w:rPr>
                <w:rFonts w:ascii="Arial" w:hAnsi="Arial" w:cs="Arial"/>
              </w:rPr>
              <w:t>$   75,00.-</w:t>
            </w:r>
          </w:p>
        </w:tc>
      </w:tr>
    </w:tbl>
    <w:p w:rsidR="00B83358" w:rsidRPr="00B83358" w:rsidRDefault="00B83358" w:rsidP="00B83358">
      <w:pPr>
        <w:jc w:val="both"/>
        <w:rPr>
          <w:rFonts w:ascii="Arial" w:hAnsi="Arial" w:cs="Arial"/>
        </w:rPr>
      </w:pPr>
    </w:p>
    <w:p w:rsidR="00B83358" w:rsidRPr="00B83358" w:rsidRDefault="00B83358" w:rsidP="00B83358">
      <w:pPr>
        <w:pStyle w:val="Textoindependiente2"/>
        <w:rPr>
          <w:rFonts w:ascii="Arial" w:hAnsi="Arial" w:cs="Arial"/>
          <w:sz w:val="20"/>
        </w:rPr>
      </w:pPr>
      <w:r w:rsidRPr="00B83358">
        <w:rPr>
          <w:rFonts w:ascii="Arial" w:hAnsi="Arial" w:cs="Arial"/>
          <w:sz w:val="20"/>
        </w:rPr>
        <w:t>Si la instalación y/o traslado de aparatos que se indica en el inciso a), se hubiere realizado sin el correspondiente permiso, se deberá abonar con el cien por cien (100%) de recargo.-</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49º.-</w:t>
      </w:r>
      <w:r w:rsidRPr="00B83358">
        <w:rPr>
          <w:rFonts w:ascii="Arial" w:hAnsi="Arial" w:cs="Arial"/>
        </w:rPr>
        <w:t xml:space="preserve">Los circos y parques de diversiones deberán abonar en concepto de inspección eléctrica, la cantidad de </w:t>
      </w:r>
      <w:proofErr w:type="spellStart"/>
      <w:r w:rsidRPr="00B83358">
        <w:rPr>
          <w:rFonts w:ascii="Arial" w:hAnsi="Arial" w:cs="Arial"/>
        </w:rPr>
        <w:t>pesosdos</w:t>
      </w:r>
      <w:proofErr w:type="spellEnd"/>
      <w:r w:rsidRPr="00B83358">
        <w:rPr>
          <w:rFonts w:ascii="Arial" w:hAnsi="Arial" w:cs="Arial"/>
        </w:rPr>
        <w:t xml:space="preserve"> mil ($ 2.000,00).-</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CAPÍTULO  II</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50º.-</w:t>
      </w:r>
      <w:r w:rsidRPr="00B83358">
        <w:rPr>
          <w:rFonts w:ascii="Arial" w:hAnsi="Arial" w:cs="Arial"/>
        </w:rPr>
        <w:t>Los pedidos de reconexión de línea, monofásica o trifásica, o cambio de nombre, deberán abonar:</w:t>
      </w:r>
    </w:p>
    <w:p w:rsidR="00B83358" w:rsidRPr="00B83358" w:rsidRDefault="00B83358" w:rsidP="00B83358">
      <w:pPr>
        <w:jc w:val="both"/>
        <w:rPr>
          <w:rFonts w:ascii="Arial" w:hAnsi="Arial" w:cs="Arial"/>
        </w:rPr>
      </w:pPr>
    </w:p>
    <w:tbl>
      <w:tblPr>
        <w:tblW w:w="0" w:type="auto"/>
        <w:tblInd w:w="7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095"/>
        <w:gridCol w:w="1560"/>
      </w:tblGrid>
      <w:tr w:rsidR="00B83358" w:rsidRPr="00B83358" w:rsidTr="00565585">
        <w:tc>
          <w:tcPr>
            <w:tcW w:w="6095"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Por reconexión de líneas monofásicas :</w:t>
            </w:r>
          </w:p>
          <w:p w:rsidR="00B83358" w:rsidRPr="00B83358" w:rsidRDefault="00B83358" w:rsidP="00565585">
            <w:pPr>
              <w:jc w:val="both"/>
              <w:rPr>
                <w:rFonts w:ascii="Arial" w:hAnsi="Arial" w:cs="Arial"/>
              </w:rPr>
            </w:pPr>
            <w:r w:rsidRPr="00B83358">
              <w:rPr>
                <w:rFonts w:ascii="Arial" w:hAnsi="Arial" w:cs="Arial"/>
                <w:b/>
                <w:bCs/>
              </w:rPr>
              <w:t>I)</w:t>
            </w:r>
            <w:r w:rsidRPr="00B83358">
              <w:rPr>
                <w:rFonts w:ascii="Arial" w:hAnsi="Arial" w:cs="Arial"/>
              </w:rPr>
              <w:t xml:space="preserve">  Familiar</w:t>
            </w:r>
          </w:p>
          <w:p w:rsidR="00B83358" w:rsidRPr="00B83358" w:rsidRDefault="00B83358" w:rsidP="00565585">
            <w:pPr>
              <w:jc w:val="both"/>
              <w:rPr>
                <w:rFonts w:ascii="Arial" w:hAnsi="Arial" w:cs="Arial"/>
              </w:rPr>
            </w:pPr>
            <w:r w:rsidRPr="00B83358">
              <w:rPr>
                <w:rFonts w:ascii="Arial" w:hAnsi="Arial" w:cs="Arial"/>
                <w:b/>
                <w:bCs/>
              </w:rPr>
              <w:t xml:space="preserve">    II)</w:t>
            </w:r>
            <w:r w:rsidRPr="00B83358">
              <w:rPr>
                <w:rFonts w:ascii="Arial" w:hAnsi="Arial" w:cs="Arial"/>
              </w:rPr>
              <w:t xml:space="preserve">  Industrial y/o comercial</w:t>
            </w:r>
          </w:p>
        </w:tc>
        <w:tc>
          <w:tcPr>
            <w:tcW w:w="1560"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$900,00.-</w:t>
            </w:r>
          </w:p>
          <w:p w:rsidR="00B83358" w:rsidRPr="00B83358" w:rsidRDefault="00B83358" w:rsidP="00565585">
            <w:pPr>
              <w:jc w:val="center"/>
              <w:rPr>
                <w:rFonts w:ascii="Arial" w:hAnsi="Arial" w:cs="Arial"/>
              </w:rPr>
            </w:pPr>
            <w:r w:rsidRPr="00B83358">
              <w:rPr>
                <w:rFonts w:ascii="Arial" w:hAnsi="Arial" w:cs="Arial"/>
              </w:rPr>
              <w:t>$8.000,00.-</w:t>
            </w:r>
          </w:p>
        </w:tc>
      </w:tr>
      <w:tr w:rsidR="00B83358" w:rsidRPr="00B83358" w:rsidTr="00565585">
        <w:tc>
          <w:tcPr>
            <w:tcW w:w="6095" w:type="dxa"/>
            <w:tcBorders>
              <w:top w:val="nil"/>
              <w:left w:val="nil"/>
              <w:bottom w:val="nil"/>
              <w:right w:val="nil"/>
            </w:tcBorders>
          </w:tcPr>
          <w:p w:rsidR="00B83358" w:rsidRPr="00B83358" w:rsidRDefault="00B83358" w:rsidP="00565585">
            <w:pPr>
              <w:jc w:val="both"/>
              <w:rPr>
                <w:rFonts w:ascii="Arial" w:hAnsi="Arial" w:cs="Arial"/>
                <w:b/>
                <w:bCs/>
              </w:rPr>
            </w:pPr>
          </w:p>
        </w:tc>
        <w:tc>
          <w:tcPr>
            <w:tcW w:w="1560"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095"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Por reconexión trifásica :</w:t>
            </w:r>
          </w:p>
          <w:p w:rsidR="00B83358" w:rsidRPr="00B83358" w:rsidRDefault="00B83358" w:rsidP="00565585">
            <w:pPr>
              <w:jc w:val="both"/>
              <w:rPr>
                <w:rFonts w:ascii="Arial" w:hAnsi="Arial" w:cs="Arial"/>
              </w:rPr>
            </w:pPr>
            <w:r w:rsidRPr="00B83358">
              <w:rPr>
                <w:rFonts w:ascii="Arial" w:hAnsi="Arial" w:cs="Arial"/>
                <w:b/>
                <w:bCs/>
              </w:rPr>
              <w:t xml:space="preserve">    I)</w:t>
            </w:r>
            <w:r w:rsidRPr="00B83358">
              <w:rPr>
                <w:rFonts w:ascii="Arial" w:hAnsi="Arial" w:cs="Arial"/>
              </w:rPr>
              <w:t xml:space="preserve">  Familiar</w:t>
            </w:r>
          </w:p>
          <w:p w:rsidR="00B83358" w:rsidRPr="00B83358" w:rsidRDefault="00B83358" w:rsidP="00565585">
            <w:pPr>
              <w:jc w:val="both"/>
              <w:rPr>
                <w:rFonts w:ascii="Arial" w:hAnsi="Arial" w:cs="Arial"/>
              </w:rPr>
            </w:pPr>
            <w:r w:rsidRPr="00B83358">
              <w:rPr>
                <w:rFonts w:ascii="Arial" w:hAnsi="Arial" w:cs="Arial"/>
                <w:b/>
                <w:bCs/>
              </w:rPr>
              <w:t xml:space="preserve">    II)</w:t>
            </w:r>
            <w:r w:rsidRPr="00B83358">
              <w:rPr>
                <w:rFonts w:ascii="Arial" w:hAnsi="Arial" w:cs="Arial"/>
              </w:rPr>
              <w:t xml:space="preserve">  Industrial y/o comercial</w:t>
            </w:r>
          </w:p>
        </w:tc>
        <w:tc>
          <w:tcPr>
            <w:tcW w:w="1560"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center"/>
              <w:rPr>
                <w:rFonts w:ascii="Arial" w:hAnsi="Arial" w:cs="Arial"/>
              </w:rPr>
            </w:pPr>
            <w:r w:rsidRPr="00B83358">
              <w:rPr>
                <w:rFonts w:ascii="Arial" w:hAnsi="Arial" w:cs="Arial"/>
              </w:rPr>
              <w:t>$ 11.000,00.-</w:t>
            </w:r>
          </w:p>
          <w:p w:rsidR="00B83358" w:rsidRPr="00B83358" w:rsidRDefault="00B83358" w:rsidP="00565585">
            <w:pPr>
              <w:rPr>
                <w:rFonts w:ascii="Arial" w:hAnsi="Arial" w:cs="Arial"/>
              </w:rPr>
            </w:pPr>
            <w:r w:rsidRPr="00B83358">
              <w:rPr>
                <w:rFonts w:ascii="Arial" w:hAnsi="Arial" w:cs="Arial"/>
              </w:rPr>
              <w:t>$ 14.000,00.-</w:t>
            </w:r>
          </w:p>
        </w:tc>
      </w:tr>
      <w:tr w:rsidR="00B83358" w:rsidRPr="00B83358" w:rsidTr="00565585">
        <w:tc>
          <w:tcPr>
            <w:tcW w:w="6095"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Cambio de nombre :</w:t>
            </w:r>
          </w:p>
          <w:p w:rsidR="00B83358" w:rsidRPr="00B83358" w:rsidRDefault="00B83358" w:rsidP="00565585">
            <w:pPr>
              <w:jc w:val="both"/>
              <w:rPr>
                <w:rFonts w:ascii="Arial" w:hAnsi="Arial" w:cs="Arial"/>
              </w:rPr>
            </w:pPr>
            <w:r w:rsidRPr="00B83358">
              <w:rPr>
                <w:rFonts w:ascii="Arial" w:hAnsi="Arial" w:cs="Arial"/>
                <w:b/>
                <w:bCs/>
              </w:rPr>
              <w:t xml:space="preserve">     I)</w:t>
            </w:r>
            <w:r w:rsidRPr="00B83358">
              <w:rPr>
                <w:rFonts w:ascii="Arial" w:hAnsi="Arial" w:cs="Arial"/>
              </w:rPr>
              <w:t xml:space="preserve">  Familiar</w:t>
            </w:r>
          </w:p>
          <w:p w:rsidR="00B83358" w:rsidRPr="00B83358" w:rsidRDefault="00B83358" w:rsidP="00565585">
            <w:pPr>
              <w:jc w:val="both"/>
              <w:rPr>
                <w:rFonts w:ascii="Arial" w:hAnsi="Arial" w:cs="Arial"/>
              </w:rPr>
            </w:pPr>
            <w:r w:rsidRPr="00B83358">
              <w:rPr>
                <w:rFonts w:ascii="Arial" w:hAnsi="Arial" w:cs="Arial"/>
                <w:b/>
                <w:bCs/>
              </w:rPr>
              <w:t xml:space="preserve">     II)</w:t>
            </w:r>
            <w:r w:rsidRPr="00B83358">
              <w:rPr>
                <w:rFonts w:ascii="Arial" w:hAnsi="Arial" w:cs="Arial"/>
              </w:rPr>
              <w:t xml:space="preserve">  Industrial y/o comercial</w:t>
            </w:r>
          </w:p>
        </w:tc>
        <w:tc>
          <w:tcPr>
            <w:tcW w:w="1560"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900,00.-</w:t>
            </w:r>
          </w:p>
          <w:p w:rsidR="00B83358" w:rsidRPr="00B83358" w:rsidRDefault="00B83358" w:rsidP="00565585">
            <w:pPr>
              <w:jc w:val="right"/>
              <w:rPr>
                <w:rFonts w:ascii="Arial" w:hAnsi="Arial" w:cs="Arial"/>
              </w:rPr>
            </w:pPr>
            <w:r w:rsidRPr="00B83358">
              <w:rPr>
                <w:rFonts w:ascii="Arial" w:hAnsi="Arial" w:cs="Arial"/>
              </w:rPr>
              <w:t>$   2.700,00.-</w:t>
            </w:r>
          </w:p>
        </w:tc>
      </w:tr>
    </w:tbl>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CAPÍTULO  III</w:t>
      </w:r>
    </w:p>
    <w:p w:rsidR="00B83358" w:rsidRPr="00B83358" w:rsidRDefault="00B83358" w:rsidP="00B83358">
      <w:pPr>
        <w:jc w:val="both"/>
        <w:rPr>
          <w:rFonts w:ascii="Arial" w:hAnsi="Arial" w:cs="Arial"/>
        </w:rPr>
      </w:pPr>
      <w:r w:rsidRPr="00B83358">
        <w:rPr>
          <w:rFonts w:ascii="Arial" w:hAnsi="Arial" w:cs="Arial"/>
          <w:b/>
        </w:rPr>
        <w:t>Artículo 51º.-</w:t>
      </w:r>
      <w:r w:rsidRPr="00B83358">
        <w:rPr>
          <w:rFonts w:ascii="Arial" w:hAnsi="Arial" w:cs="Arial"/>
        </w:rPr>
        <w:t xml:space="preserve">Fíjase un derecho porcentual sobre el total facturado por </w:t>
      </w:r>
      <w:smartTag w:uri="urn:schemas-microsoft-com:office:smarttags" w:element="PersonName">
        <w:smartTagPr>
          <w:attr w:name="ProductID" w:val="la Cooperativa"/>
        </w:smartTagPr>
        <w:r w:rsidRPr="00B83358">
          <w:rPr>
            <w:rFonts w:ascii="Arial" w:hAnsi="Arial" w:cs="Arial"/>
          </w:rPr>
          <w:t>la Cooperativa</w:t>
        </w:r>
      </w:smartTag>
      <w:r w:rsidRPr="00B83358">
        <w:rPr>
          <w:rFonts w:ascii="Arial" w:hAnsi="Arial" w:cs="Arial"/>
        </w:rPr>
        <w:t xml:space="preserve"> de Obras, Servicios Públicos y Créditos de Monte Cristo Limitada, prestataria del servicio de alumbrado público, conforme a las categorías tarifarias que se detallan a continuación :</w:t>
      </w:r>
    </w:p>
    <w:p w:rsidR="00B83358" w:rsidRPr="00B83358" w:rsidRDefault="00B83358" w:rsidP="00B83358">
      <w:pPr>
        <w:jc w:val="both"/>
        <w:rPr>
          <w:rFonts w:ascii="Arial" w:hAnsi="Arial" w:cs="Arial"/>
        </w:rPr>
      </w:pPr>
    </w:p>
    <w:tbl>
      <w:tblPr>
        <w:tblW w:w="0" w:type="auto"/>
        <w:tblInd w:w="779" w:type="dxa"/>
        <w:tblLayout w:type="fixed"/>
        <w:tblCellMar>
          <w:left w:w="70" w:type="dxa"/>
          <w:right w:w="70" w:type="dxa"/>
        </w:tblCellMar>
        <w:tblLook w:val="00A0" w:firstRow="1" w:lastRow="0" w:firstColumn="1" w:lastColumn="0" w:noHBand="0" w:noVBand="0"/>
      </w:tblPr>
      <w:tblGrid>
        <w:gridCol w:w="6095"/>
        <w:gridCol w:w="1560"/>
      </w:tblGrid>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a)</w:t>
            </w:r>
            <w:r w:rsidRPr="00B83358">
              <w:rPr>
                <w:rFonts w:ascii="Arial" w:hAnsi="Arial" w:cs="Arial"/>
              </w:rPr>
              <w:t xml:space="preserve"> Residencial (familiar)</w:t>
            </w:r>
          </w:p>
        </w:tc>
        <w:tc>
          <w:tcPr>
            <w:tcW w:w="1560" w:type="dxa"/>
          </w:tcPr>
          <w:p w:rsidR="00B83358" w:rsidRPr="00B83358" w:rsidRDefault="00B83358" w:rsidP="00565585">
            <w:pPr>
              <w:jc w:val="center"/>
              <w:rPr>
                <w:rFonts w:ascii="Arial" w:hAnsi="Arial" w:cs="Arial"/>
              </w:rPr>
            </w:pPr>
            <w:r w:rsidRPr="00B83358">
              <w:rPr>
                <w:rFonts w:ascii="Arial" w:hAnsi="Arial" w:cs="Arial"/>
              </w:rPr>
              <w:t>10 %</w:t>
            </w:r>
          </w:p>
        </w:tc>
      </w:tr>
      <w:tr w:rsidR="00B83358" w:rsidRPr="00B83358" w:rsidTr="00565585">
        <w:tc>
          <w:tcPr>
            <w:tcW w:w="6095" w:type="dxa"/>
          </w:tcPr>
          <w:p w:rsidR="00B83358" w:rsidRPr="00B83358" w:rsidRDefault="00B83358" w:rsidP="00565585">
            <w:pPr>
              <w:jc w:val="both"/>
              <w:rPr>
                <w:rFonts w:ascii="Arial" w:hAnsi="Arial" w:cs="Arial"/>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lang w:val="en-US"/>
              </w:rPr>
            </w:pPr>
            <w:r w:rsidRPr="00B83358">
              <w:rPr>
                <w:rFonts w:ascii="Arial" w:hAnsi="Arial" w:cs="Arial"/>
                <w:b/>
                <w:bCs/>
                <w:lang w:val="en-US"/>
              </w:rPr>
              <w:t>b)</w:t>
            </w:r>
            <w:proofErr w:type="spellStart"/>
            <w:r w:rsidRPr="00B83358">
              <w:rPr>
                <w:rFonts w:ascii="Arial" w:hAnsi="Arial" w:cs="Arial"/>
                <w:lang w:val="en-US"/>
              </w:rPr>
              <w:t>Residencial</w:t>
            </w:r>
            <w:proofErr w:type="spellEnd"/>
            <w:r w:rsidRPr="00B83358">
              <w:rPr>
                <w:rFonts w:ascii="Arial" w:hAnsi="Arial" w:cs="Arial"/>
                <w:lang w:val="en-US"/>
              </w:rPr>
              <w:t xml:space="preserve"> (Rural)</w:t>
            </w:r>
          </w:p>
        </w:tc>
        <w:tc>
          <w:tcPr>
            <w:tcW w:w="1560" w:type="dxa"/>
          </w:tcPr>
          <w:p w:rsidR="00B83358" w:rsidRPr="00B83358" w:rsidRDefault="00B83358" w:rsidP="00565585">
            <w:pPr>
              <w:jc w:val="center"/>
              <w:rPr>
                <w:rFonts w:ascii="Arial" w:hAnsi="Arial" w:cs="Arial"/>
              </w:rPr>
            </w:pPr>
            <w:r w:rsidRPr="00B83358">
              <w:rPr>
                <w:rFonts w:ascii="Arial" w:hAnsi="Arial" w:cs="Arial"/>
              </w:rPr>
              <w:t>0 %</w:t>
            </w:r>
          </w:p>
        </w:tc>
      </w:tr>
      <w:tr w:rsidR="00B83358" w:rsidRPr="00B83358" w:rsidTr="00565585">
        <w:tc>
          <w:tcPr>
            <w:tcW w:w="6095" w:type="dxa"/>
          </w:tcPr>
          <w:p w:rsidR="00B83358" w:rsidRPr="00B83358" w:rsidRDefault="00B83358" w:rsidP="00565585">
            <w:pPr>
              <w:jc w:val="both"/>
              <w:rPr>
                <w:rFonts w:ascii="Arial" w:hAnsi="Arial" w:cs="Arial"/>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c)</w:t>
            </w:r>
            <w:r w:rsidRPr="00B83358">
              <w:rPr>
                <w:rFonts w:ascii="Arial" w:hAnsi="Arial" w:cs="Arial"/>
              </w:rPr>
              <w:t xml:space="preserve"> Comercial </w:t>
            </w:r>
          </w:p>
        </w:tc>
        <w:tc>
          <w:tcPr>
            <w:tcW w:w="1560" w:type="dxa"/>
          </w:tcPr>
          <w:p w:rsidR="00B83358" w:rsidRPr="00B83358" w:rsidRDefault="00B83358" w:rsidP="00565585">
            <w:pPr>
              <w:jc w:val="center"/>
              <w:rPr>
                <w:rFonts w:ascii="Arial" w:hAnsi="Arial" w:cs="Arial"/>
              </w:rPr>
            </w:pPr>
            <w:r w:rsidRPr="00B83358">
              <w:rPr>
                <w:rFonts w:ascii="Arial" w:hAnsi="Arial" w:cs="Arial"/>
              </w:rPr>
              <w:t>10 %</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lang w:val="en-US"/>
              </w:rPr>
            </w:pPr>
            <w:r w:rsidRPr="00B83358">
              <w:rPr>
                <w:rFonts w:ascii="Arial" w:hAnsi="Arial" w:cs="Arial"/>
                <w:b/>
                <w:bCs/>
                <w:lang w:val="en-US"/>
              </w:rPr>
              <w:t xml:space="preserve">d) </w:t>
            </w:r>
            <w:proofErr w:type="spellStart"/>
            <w:r w:rsidRPr="00B83358">
              <w:rPr>
                <w:rFonts w:ascii="Arial" w:hAnsi="Arial" w:cs="Arial"/>
                <w:lang w:val="en-US"/>
              </w:rPr>
              <w:t>Comercial</w:t>
            </w:r>
            <w:proofErr w:type="spellEnd"/>
            <w:r w:rsidRPr="00B83358">
              <w:rPr>
                <w:rFonts w:ascii="Arial" w:hAnsi="Arial" w:cs="Arial"/>
                <w:lang w:val="en-US"/>
              </w:rPr>
              <w:t xml:space="preserve"> Rural</w:t>
            </w:r>
          </w:p>
        </w:tc>
        <w:tc>
          <w:tcPr>
            <w:tcW w:w="1560" w:type="dxa"/>
          </w:tcPr>
          <w:p w:rsidR="00B83358" w:rsidRPr="00B83358" w:rsidRDefault="00B83358" w:rsidP="00565585">
            <w:pPr>
              <w:jc w:val="center"/>
              <w:rPr>
                <w:rFonts w:ascii="Arial" w:hAnsi="Arial" w:cs="Arial"/>
                <w:lang w:val="en-US"/>
              </w:rPr>
            </w:pPr>
            <w:r w:rsidRPr="00B83358">
              <w:rPr>
                <w:rFonts w:ascii="Arial" w:hAnsi="Arial" w:cs="Arial"/>
                <w:lang w:val="en-US"/>
              </w:rPr>
              <w:t>0 %</w:t>
            </w:r>
          </w:p>
        </w:tc>
      </w:tr>
      <w:tr w:rsidR="00B83358" w:rsidRPr="00B83358" w:rsidTr="00565585">
        <w:tc>
          <w:tcPr>
            <w:tcW w:w="6095" w:type="dxa"/>
          </w:tcPr>
          <w:p w:rsidR="00B83358" w:rsidRPr="00B83358" w:rsidRDefault="00B83358" w:rsidP="00565585">
            <w:pPr>
              <w:jc w:val="both"/>
              <w:rPr>
                <w:rFonts w:ascii="Arial" w:hAnsi="Arial" w:cs="Arial"/>
                <w:b/>
                <w:bCs/>
                <w:lang w:val="en-US"/>
              </w:rPr>
            </w:pPr>
          </w:p>
        </w:tc>
        <w:tc>
          <w:tcPr>
            <w:tcW w:w="1560" w:type="dxa"/>
          </w:tcPr>
          <w:p w:rsidR="00B83358" w:rsidRPr="00B83358" w:rsidRDefault="00B83358" w:rsidP="00565585">
            <w:pPr>
              <w:jc w:val="center"/>
              <w:rPr>
                <w:rFonts w:ascii="Arial" w:hAnsi="Arial" w:cs="Arial"/>
                <w:lang w:val="en-US"/>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 xml:space="preserve">e) </w:t>
            </w:r>
            <w:r w:rsidRPr="00B83358">
              <w:rPr>
                <w:rFonts w:ascii="Arial" w:hAnsi="Arial" w:cs="Arial"/>
              </w:rPr>
              <w:t>Alumbrado Público</w:t>
            </w:r>
          </w:p>
        </w:tc>
        <w:tc>
          <w:tcPr>
            <w:tcW w:w="1560" w:type="dxa"/>
          </w:tcPr>
          <w:p w:rsidR="00B83358" w:rsidRPr="00B83358" w:rsidRDefault="00B83358" w:rsidP="00565585">
            <w:pPr>
              <w:jc w:val="center"/>
              <w:rPr>
                <w:rFonts w:ascii="Arial" w:hAnsi="Arial" w:cs="Arial"/>
              </w:rPr>
            </w:pPr>
            <w:r w:rsidRPr="00B83358">
              <w:rPr>
                <w:rFonts w:ascii="Arial" w:hAnsi="Arial" w:cs="Arial"/>
              </w:rPr>
              <w:t>0 %</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 xml:space="preserve">f) </w:t>
            </w:r>
            <w:r w:rsidRPr="00B83358">
              <w:rPr>
                <w:rFonts w:ascii="Arial" w:hAnsi="Arial" w:cs="Arial"/>
              </w:rPr>
              <w:t>Combinada (Familiar-Comercial)</w:t>
            </w:r>
          </w:p>
        </w:tc>
        <w:tc>
          <w:tcPr>
            <w:tcW w:w="1560" w:type="dxa"/>
          </w:tcPr>
          <w:p w:rsidR="00B83358" w:rsidRPr="00B83358" w:rsidRDefault="00B83358" w:rsidP="00565585">
            <w:pPr>
              <w:jc w:val="center"/>
              <w:rPr>
                <w:rFonts w:ascii="Arial" w:hAnsi="Arial" w:cs="Arial"/>
              </w:rPr>
            </w:pPr>
            <w:r w:rsidRPr="00B83358">
              <w:rPr>
                <w:rFonts w:ascii="Arial" w:hAnsi="Arial" w:cs="Arial"/>
              </w:rPr>
              <w:t>10 %</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lang w:val="en-US"/>
              </w:rPr>
            </w:pPr>
            <w:r w:rsidRPr="00B83358">
              <w:rPr>
                <w:rFonts w:ascii="Arial" w:hAnsi="Arial" w:cs="Arial"/>
                <w:b/>
                <w:bCs/>
                <w:lang w:val="en-US"/>
              </w:rPr>
              <w:lastRenderedPageBreak/>
              <w:t xml:space="preserve">g) </w:t>
            </w:r>
            <w:r w:rsidRPr="00B83358">
              <w:rPr>
                <w:rFonts w:ascii="Arial" w:hAnsi="Arial" w:cs="Arial"/>
                <w:lang w:val="en-US"/>
              </w:rPr>
              <w:t>Industrial</w:t>
            </w:r>
          </w:p>
        </w:tc>
        <w:tc>
          <w:tcPr>
            <w:tcW w:w="1560" w:type="dxa"/>
          </w:tcPr>
          <w:p w:rsidR="00B83358" w:rsidRPr="00B83358" w:rsidRDefault="00B83358" w:rsidP="00565585">
            <w:pPr>
              <w:jc w:val="center"/>
              <w:rPr>
                <w:rFonts w:ascii="Arial" w:hAnsi="Arial" w:cs="Arial"/>
              </w:rPr>
            </w:pPr>
            <w:r w:rsidRPr="00B83358">
              <w:rPr>
                <w:rFonts w:ascii="Arial" w:hAnsi="Arial" w:cs="Arial"/>
              </w:rPr>
              <w:t>10 %</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rPr>
            </w:pPr>
            <w:r w:rsidRPr="00B83358">
              <w:rPr>
                <w:rFonts w:ascii="Arial" w:hAnsi="Arial" w:cs="Arial"/>
                <w:b/>
                <w:bCs/>
              </w:rPr>
              <w:t xml:space="preserve">h) </w:t>
            </w:r>
            <w:r w:rsidRPr="00B83358">
              <w:rPr>
                <w:rFonts w:ascii="Arial" w:hAnsi="Arial" w:cs="Arial"/>
              </w:rPr>
              <w:t>Combinada Rural (Familiar-Comercial)</w:t>
            </w:r>
          </w:p>
        </w:tc>
        <w:tc>
          <w:tcPr>
            <w:tcW w:w="1560" w:type="dxa"/>
          </w:tcPr>
          <w:p w:rsidR="00B83358" w:rsidRPr="00B83358" w:rsidRDefault="00B83358" w:rsidP="00565585">
            <w:pPr>
              <w:jc w:val="center"/>
              <w:rPr>
                <w:rFonts w:ascii="Arial" w:hAnsi="Arial" w:cs="Arial"/>
              </w:rPr>
            </w:pPr>
            <w:r w:rsidRPr="00B83358">
              <w:rPr>
                <w:rFonts w:ascii="Arial" w:hAnsi="Arial" w:cs="Arial"/>
              </w:rPr>
              <w:t>0 %</w:t>
            </w:r>
          </w:p>
        </w:tc>
      </w:tr>
      <w:tr w:rsidR="00B83358" w:rsidRPr="00B83358" w:rsidTr="00565585">
        <w:tc>
          <w:tcPr>
            <w:tcW w:w="6095" w:type="dxa"/>
          </w:tcPr>
          <w:p w:rsidR="00B83358" w:rsidRPr="00B83358" w:rsidRDefault="00B83358" w:rsidP="00565585">
            <w:pPr>
              <w:jc w:val="both"/>
              <w:rPr>
                <w:rFonts w:ascii="Arial" w:hAnsi="Arial" w:cs="Arial"/>
                <w:b/>
                <w:bCs/>
              </w:rPr>
            </w:pPr>
          </w:p>
        </w:tc>
        <w:tc>
          <w:tcPr>
            <w:tcW w:w="1560" w:type="dxa"/>
          </w:tcPr>
          <w:p w:rsidR="00B83358" w:rsidRPr="00B83358" w:rsidRDefault="00B83358" w:rsidP="00565585">
            <w:pPr>
              <w:jc w:val="center"/>
              <w:rPr>
                <w:rFonts w:ascii="Arial" w:hAnsi="Arial" w:cs="Arial"/>
              </w:rPr>
            </w:pPr>
          </w:p>
        </w:tc>
      </w:tr>
      <w:tr w:rsidR="00B83358" w:rsidRPr="00B83358" w:rsidTr="00565585">
        <w:tc>
          <w:tcPr>
            <w:tcW w:w="6095" w:type="dxa"/>
          </w:tcPr>
          <w:p w:rsidR="00B83358" w:rsidRPr="00B83358" w:rsidRDefault="00B83358" w:rsidP="00565585">
            <w:pPr>
              <w:jc w:val="both"/>
              <w:rPr>
                <w:rFonts w:ascii="Arial" w:hAnsi="Arial" w:cs="Arial"/>
                <w:b/>
                <w:bCs/>
              </w:rPr>
            </w:pPr>
            <w:r w:rsidRPr="00B83358">
              <w:rPr>
                <w:rFonts w:ascii="Arial" w:hAnsi="Arial" w:cs="Arial"/>
                <w:b/>
                <w:bCs/>
              </w:rPr>
              <w:t xml:space="preserve">i) </w:t>
            </w:r>
            <w:r w:rsidRPr="00B83358">
              <w:rPr>
                <w:rFonts w:ascii="Arial" w:hAnsi="Arial" w:cs="Arial"/>
              </w:rPr>
              <w:t>Grandes consumos</w:t>
            </w:r>
          </w:p>
        </w:tc>
        <w:tc>
          <w:tcPr>
            <w:tcW w:w="1560" w:type="dxa"/>
          </w:tcPr>
          <w:p w:rsidR="00B83358" w:rsidRPr="00B83358" w:rsidRDefault="00B83358" w:rsidP="00565585">
            <w:pPr>
              <w:jc w:val="center"/>
              <w:rPr>
                <w:rFonts w:ascii="Arial" w:hAnsi="Arial" w:cs="Arial"/>
              </w:rPr>
            </w:pPr>
            <w:r w:rsidRPr="00B83358">
              <w:rPr>
                <w:rFonts w:ascii="Arial" w:hAnsi="Arial" w:cs="Arial"/>
              </w:rPr>
              <w:t>10 %</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Estos importes deberán hacerse efectivos por intermedio de la citada Cooperativa, la </w:t>
      </w:r>
      <w:proofErr w:type="spellStart"/>
      <w:r w:rsidRPr="00B83358">
        <w:rPr>
          <w:rFonts w:ascii="Arial" w:hAnsi="Arial" w:cs="Arial"/>
        </w:rPr>
        <w:t>cuál</w:t>
      </w:r>
      <w:proofErr w:type="spellEnd"/>
      <w:r w:rsidRPr="00B83358">
        <w:rPr>
          <w:rFonts w:ascii="Arial" w:hAnsi="Arial" w:cs="Arial"/>
        </w:rPr>
        <w:t xml:space="preserve"> tiene a su cargo el suministro de energía eléctrica, que a su vez liquidará a la Municipalidad los montos correspondientes dentro de los diez (10) días hábiles posteriores al mes de su facturación.-</w:t>
      </w:r>
    </w:p>
    <w:p w:rsidR="00B83358" w:rsidRPr="00B83358" w:rsidRDefault="00B83358" w:rsidP="00B83358">
      <w:pPr>
        <w:jc w:val="both"/>
        <w:rPr>
          <w:rFonts w:ascii="Arial" w:hAnsi="Arial" w:cs="Arial"/>
        </w:rPr>
      </w:pPr>
      <w:r w:rsidRPr="00B83358">
        <w:rPr>
          <w:rFonts w:ascii="Arial" w:hAnsi="Arial" w:cs="Arial"/>
        </w:rPr>
        <w:t xml:space="preserve">Toda mora en la liquidación generará en favor de </w:t>
      </w:r>
      <w:smartTag w:uri="urn:schemas-microsoft-com:office:smarttags" w:element="PersonName">
        <w:smartTagPr>
          <w:attr w:name="ProductID" w:val="La Municipalidad"/>
        </w:smartTagPr>
        <w:r w:rsidRPr="00B83358">
          <w:rPr>
            <w:rFonts w:ascii="Arial" w:hAnsi="Arial" w:cs="Arial"/>
          </w:rPr>
          <w:t>la Municipalidad</w:t>
        </w:r>
      </w:smartTag>
      <w:r w:rsidRPr="00B83358">
        <w:rPr>
          <w:rFonts w:ascii="Arial" w:hAnsi="Arial" w:cs="Arial"/>
        </w:rPr>
        <w:t xml:space="preserve"> los recargos y multas establecidas en el artículo 26 y subsiguientes de </w:t>
      </w:r>
      <w:smartTag w:uri="urn:schemas-microsoft-com:office:smarttags" w:element="PersonName">
        <w:smartTagPr>
          <w:attr w:name="ProductID" w:val="la Ordenanza General"/>
        </w:smartTagPr>
        <w:r w:rsidRPr="00B83358">
          <w:rPr>
            <w:rFonts w:ascii="Arial" w:hAnsi="Arial" w:cs="Arial"/>
          </w:rPr>
          <w:t>la Ordenanza General</w:t>
        </w:r>
      </w:smartTag>
      <w:r w:rsidRPr="00B83358">
        <w:rPr>
          <w:rFonts w:ascii="Arial" w:hAnsi="Arial" w:cs="Arial"/>
        </w:rPr>
        <w:t xml:space="preserve"> Impositiva vigente.-</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TÍTULO  XI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DERECHOS  DE  OFICINA</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CAPÍTULO  I</w:t>
      </w:r>
    </w:p>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rPr>
      </w:pPr>
      <w:r w:rsidRPr="00B83358">
        <w:rPr>
          <w:rFonts w:ascii="Arial" w:hAnsi="Arial" w:cs="Arial"/>
          <w:b/>
        </w:rPr>
        <w:t>DERECHOS  GENERALES</w:t>
      </w:r>
    </w:p>
    <w:p w:rsidR="00B83358" w:rsidRPr="00B83358" w:rsidRDefault="00B83358" w:rsidP="00B83358">
      <w:pPr>
        <w:jc w:val="both"/>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Artículo 52º.-</w:t>
      </w:r>
      <w:r w:rsidRPr="00B83358">
        <w:rPr>
          <w:rFonts w:ascii="Arial" w:hAnsi="Arial" w:cs="Arial"/>
        </w:rPr>
        <w:t xml:space="preserve">Todo trámite ante la municipalidad está sometido a un derecho de oficina, el </w:t>
      </w:r>
      <w:proofErr w:type="spellStart"/>
      <w:r w:rsidRPr="00B83358">
        <w:rPr>
          <w:rFonts w:ascii="Arial" w:hAnsi="Arial" w:cs="Arial"/>
        </w:rPr>
        <w:t>cuál</w:t>
      </w:r>
      <w:proofErr w:type="spellEnd"/>
      <w:r w:rsidRPr="00B83358">
        <w:rPr>
          <w:rFonts w:ascii="Arial" w:hAnsi="Arial" w:cs="Arial"/>
        </w:rPr>
        <w:t xml:space="preserve"> se fija en los siguientes importes:</w:t>
      </w:r>
    </w:p>
    <w:p w:rsidR="00B83358" w:rsidRPr="00B83358" w:rsidRDefault="00B83358" w:rsidP="00B83358">
      <w:pPr>
        <w:jc w:val="both"/>
        <w:rPr>
          <w:rFonts w:ascii="Arial" w:hAnsi="Arial" w:cs="Arial"/>
        </w:rPr>
      </w:pPr>
    </w:p>
    <w:tbl>
      <w:tblPr>
        <w:tblW w:w="9074" w:type="dxa"/>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451"/>
        <w:gridCol w:w="2623"/>
      </w:tblGrid>
      <w:tr w:rsidR="00B83358" w:rsidRPr="00B83358" w:rsidTr="00565585">
        <w:tc>
          <w:tcPr>
            <w:tcW w:w="6451" w:type="dxa"/>
            <w:tcBorders>
              <w:top w:val="nil"/>
              <w:left w:val="nil"/>
              <w:bottom w:val="nil"/>
              <w:right w:val="nil"/>
            </w:tcBorders>
          </w:tcPr>
          <w:p w:rsidR="00B83358" w:rsidRPr="00B83358" w:rsidRDefault="00B83358" w:rsidP="00565585">
            <w:pPr>
              <w:ind w:left="356" w:hanging="356"/>
              <w:jc w:val="both"/>
              <w:rPr>
                <w:rFonts w:ascii="Arial" w:hAnsi="Arial" w:cs="Arial"/>
              </w:rPr>
            </w:pPr>
            <w:r w:rsidRPr="00B83358">
              <w:rPr>
                <w:rFonts w:ascii="Arial" w:hAnsi="Arial" w:cs="Arial"/>
                <w:b/>
                <w:bCs/>
              </w:rPr>
              <w:t>a)</w:t>
            </w:r>
            <w:r w:rsidRPr="00B83358">
              <w:rPr>
                <w:rFonts w:ascii="Arial" w:hAnsi="Arial" w:cs="Arial"/>
              </w:rPr>
              <w:t xml:space="preserve"> Certificaciones generales y Solicitudes de acogimiento a planes de pagos de deudas, tasas y/o impuestos municipales.</w:t>
            </w: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400,00.-</w:t>
            </w: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b)</w:t>
            </w:r>
            <w:r w:rsidRPr="00B83358">
              <w:rPr>
                <w:rFonts w:ascii="Arial" w:hAnsi="Arial" w:cs="Arial"/>
              </w:rPr>
              <w:t xml:space="preserve"> Derechos de oficina referidos a inmuebles :</w:t>
            </w:r>
          </w:p>
          <w:p w:rsidR="00B83358" w:rsidRPr="00B83358" w:rsidRDefault="00B83358" w:rsidP="00565585">
            <w:pPr>
              <w:jc w:val="both"/>
              <w:rPr>
                <w:rFonts w:ascii="Arial" w:hAnsi="Arial" w:cs="Arial"/>
              </w:rPr>
            </w:pPr>
            <w:r w:rsidRPr="00B83358">
              <w:rPr>
                <w:rFonts w:ascii="Arial" w:hAnsi="Arial" w:cs="Arial"/>
                <w:b/>
                <w:bCs/>
              </w:rPr>
              <w:t>I)</w:t>
            </w:r>
            <w:r w:rsidRPr="00B83358">
              <w:rPr>
                <w:rFonts w:ascii="Arial" w:hAnsi="Arial" w:cs="Arial"/>
              </w:rPr>
              <w:t xml:space="preserve">  Transferencias.</w:t>
            </w:r>
          </w:p>
          <w:p w:rsidR="00B83358" w:rsidRPr="00B83358" w:rsidRDefault="00B83358" w:rsidP="00565585">
            <w:pPr>
              <w:jc w:val="both"/>
              <w:rPr>
                <w:rFonts w:ascii="Arial" w:hAnsi="Arial" w:cs="Arial"/>
              </w:rPr>
            </w:pPr>
            <w:r w:rsidRPr="00B83358">
              <w:rPr>
                <w:rFonts w:ascii="Arial" w:hAnsi="Arial" w:cs="Arial"/>
                <w:b/>
                <w:bCs/>
              </w:rPr>
              <w:t xml:space="preserve">    II)</w:t>
            </w:r>
            <w:r w:rsidRPr="00B83358">
              <w:rPr>
                <w:rFonts w:ascii="Arial" w:hAnsi="Arial" w:cs="Arial"/>
              </w:rPr>
              <w:t xml:space="preserve"> Solicitud de libre deuda, de inspección o declaración de inhabilitación de inmuebles, solicitud de revisión de evaluación.</w:t>
            </w: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1.100,00.-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750,00.-</w:t>
            </w: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III)</w:t>
            </w:r>
            <w:r w:rsidRPr="00B83358">
              <w:rPr>
                <w:rFonts w:ascii="Arial" w:hAnsi="Arial" w:cs="Arial"/>
              </w:rPr>
              <w:t xml:space="preserve"> Libre Deuda para Obra: Gas</w:t>
            </w:r>
          </w:p>
          <w:p w:rsidR="00B83358" w:rsidRPr="00B83358" w:rsidRDefault="00B83358" w:rsidP="00565585">
            <w:pPr>
              <w:ind w:left="923" w:hanging="923"/>
              <w:jc w:val="both"/>
              <w:rPr>
                <w:rFonts w:ascii="Arial" w:hAnsi="Arial" w:cs="Arial"/>
              </w:rPr>
            </w:pPr>
            <w:r w:rsidRPr="00B83358">
              <w:rPr>
                <w:rFonts w:ascii="Arial" w:hAnsi="Arial" w:cs="Arial"/>
                <w:b/>
                <w:bCs/>
              </w:rPr>
              <w:t xml:space="preserve">   IV)</w:t>
            </w:r>
            <w:r w:rsidRPr="00B83358">
              <w:rPr>
                <w:rFonts w:ascii="Arial" w:hAnsi="Arial" w:cs="Arial"/>
              </w:rPr>
              <w:t xml:space="preserve"> Transferencia Deuda Obra Gas (a </w:t>
            </w:r>
            <w:proofErr w:type="spellStart"/>
            <w:r w:rsidRPr="00B83358">
              <w:rPr>
                <w:rFonts w:ascii="Arial" w:hAnsi="Arial" w:cs="Arial"/>
              </w:rPr>
              <w:t>Dist</w:t>
            </w:r>
            <w:proofErr w:type="spellEnd"/>
            <w:r w:rsidRPr="00B83358">
              <w:rPr>
                <w:rFonts w:ascii="Arial" w:hAnsi="Arial" w:cs="Arial"/>
              </w:rPr>
              <w:t xml:space="preserve">. de Gas del Centro)           </w:t>
            </w:r>
          </w:p>
          <w:p w:rsidR="00B83358" w:rsidRPr="00B83358" w:rsidRDefault="00B83358" w:rsidP="00565585">
            <w:pPr>
              <w:ind w:left="356" w:hanging="356"/>
              <w:jc w:val="both"/>
              <w:rPr>
                <w:rFonts w:ascii="Arial" w:hAnsi="Arial" w:cs="Arial"/>
                <w:b/>
                <w:bCs/>
              </w:rPr>
            </w:pPr>
          </w:p>
          <w:p w:rsidR="00B83358" w:rsidRPr="00B83358" w:rsidRDefault="00B83358" w:rsidP="00565585">
            <w:pPr>
              <w:ind w:left="356" w:hanging="356"/>
              <w:jc w:val="both"/>
              <w:rPr>
                <w:rFonts w:ascii="Arial" w:hAnsi="Arial" w:cs="Arial"/>
              </w:rPr>
            </w:pPr>
            <w:r w:rsidRPr="00B83358">
              <w:rPr>
                <w:rFonts w:ascii="Arial" w:hAnsi="Arial" w:cs="Arial"/>
                <w:b/>
                <w:bCs/>
              </w:rPr>
              <w:t>c)</w:t>
            </w:r>
            <w:r w:rsidRPr="00B83358">
              <w:rPr>
                <w:rFonts w:ascii="Arial" w:hAnsi="Arial" w:cs="Arial"/>
              </w:rPr>
              <w:t xml:space="preserve"> Derechos de oficina referidos a comercios, industrias o similares :</w:t>
            </w:r>
          </w:p>
          <w:p w:rsidR="00B83358" w:rsidRPr="00B83358" w:rsidRDefault="00B83358" w:rsidP="00565585">
            <w:pPr>
              <w:pStyle w:val="Sangradetextonormal"/>
              <w:ind w:left="639" w:hanging="639"/>
              <w:rPr>
                <w:rFonts w:ascii="Arial" w:hAnsi="Arial" w:cs="Arial"/>
                <w:sz w:val="20"/>
              </w:rPr>
            </w:pPr>
            <w:r w:rsidRPr="00B83358">
              <w:rPr>
                <w:rFonts w:ascii="Arial" w:hAnsi="Arial" w:cs="Arial"/>
                <w:b/>
                <w:bCs/>
                <w:sz w:val="20"/>
              </w:rPr>
              <w:t xml:space="preserve">      I)</w:t>
            </w:r>
            <w:r w:rsidRPr="00B83358">
              <w:rPr>
                <w:rFonts w:ascii="Arial" w:hAnsi="Arial" w:cs="Arial"/>
                <w:sz w:val="20"/>
              </w:rPr>
              <w:t xml:space="preserve"> Solicitud de inscripción, habilitaciones bromatológicas, transferencia, exención de contribución o casa de negocios                                                                                                       </w:t>
            </w:r>
          </w:p>
        </w:tc>
        <w:tc>
          <w:tcPr>
            <w:tcW w:w="2623" w:type="dxa"/>
            <w:tcBorders>
              <w:top w:val="nil"/>
              <w:left w:val="nil"/>
              <w:bottom w:val="nil"/>
              <w:right w:val="nil"/>
            </w:tcBorders>
          </w:tcPr>
          <w:p w:rsidR="00B83358" w:rsidRPr="00B83358" w:rsidRDefault="00B83358" w:rsidP="00565585">
            <w:pPr>
              <w:jc w:val="right"/>
              <w:rPr>
                <w:rFonts w:ascii="Arial" w:hAnsi="Arial" w:cs="Arial"/>
              </w:rPr>
            </w:pPr>
            <w:r w:rsidRPr="00B83358">
              <w:rPr>
                <w:rFonts w:ascii="Arial" w:hAnsi="Arial" w:cs="Arial"/>
              </w:rPr>
              <w:t>$  1.300,00.-</w:t>
            </w:r>
          </w:p>
          <w:p w:rsidR="00B83358" w:rsidRPr="00B83358" w:rsidRDefault="00B83358" w:rsidP="00565585">
            <w:pPr>
              <w:jc w:val="right"/>
              <w:rPr>
                <w:rFonts w:ascii="Arial" w:hAnsi="Arial" w:cs="Arial"/>
              </w:rPr>
            </w:pPr>
            <w:r w:rsidRPr="00B83358">
              <w:rPr>
                <w:rFonts w:ascii="Arial" w:hAnsi="Arial" w:cs="Arial"/>
              </w:rPr>
              <w:t>$  1.300,00.-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2.500,00.-</w:t>
            </w: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d)</w:t>
            </w:r>
            <w:r w:rsidRPr="00B83358">
              <w:rPr>
                <w:rFonts w:ascii="Arial" w:hAnsi="Arial" w:cs="Arial"/>
              </w:rPr>
              <w:t xml:space="preserve">  Derechos de oficina referidos a vehículos :</w:t>
            </w:r>
          </w:p>
          <w:p w:rsidR="00B83358" w:rsidRPr="00B83358" w:rsidRDefault="00B83358" w:rsidP="00565585">
            <w:pPr>
              <w:pStyle w:val="Sangra3detindependiente"/>
              <w:ind w:left="781"/>
              <w:rPr>
                <w:sz w:val="20"/>
              </w:rPr>
            </w:pPr>
            <w:r w:rsidRPr="00B83358">
              <w:rPr>
                <w:b/>
                <w:bCs/>
                <w:sz w:val="20"/>
              </w:rPr>
              <w:t>I)</w:t>
            </w:r>
            <w:r w:rsidRPr="00B83358">
              <w:rPr>
                <w:sz w:val="20"/>
              </w:rPr>
              <w:t xml:space="preserve"> Certificado de habilitación para taxímetros, </w:t>
            </w:r>
            <w:proofErr w:type="spellStart"/>
            <w:r w:rsidRPr="00B83358">
              <w:rPr>
                <w:sz w:val="20"/>
              </w:rPr>
              <w:t>Remises</w:t>
            </w:r>
            <w:proofErr w:type="spellEnd"/>
            <w:r w:rsidRPr="00B83358">
              <w:rPr>
                <w:sz w:val="20"/>
              </w:rPr>
              <w:t>, transportes escolares y similares.</w:t>
            </w:r>
          </w:p>
          <w:p w:rsidR="00B83358" w:rsidRPr="00B83358" w:rsidRDefault="00B83358" w:rsidP="00565585">
            <w:pPr>
              <w:ind w:left="781" w:hanging="639"/>
              <w:jc w:val="both"/>
              <w:rPr>
                <w:rFonts w:ascii="Arial" w:hAnsi="Arial" w:cs="Arial"/>
              </w:rPr>
            </w:pPr>
            <w:r w:rsidRPr="00B83358">
              <w:rPr>
                <w:rFonts w:ascii="Arial" w:hAnsi="Arial" w:cs="Arial"/>
                <w:b/>
                <w:bCs/>
              </w:rPr>
              <w:t xml:space="preserve">   II)</w:t>
            </w:r>
            <w:r w:rsidRPr="00B83358">
              <w:rPr>
                <w:rFonts w:ascii="Arial" w:hAnsi="Arial" w:cs="Arial"/>
              </w:rPr>
              <w:t xml:space="preserve"> Cambio de unidad para taxis, transporte escolar y similares.</w:t>
            </w:r>
          </w:p>
          <w:p w:rsidR="00B83358" w:rsidRPr="00B83358" w:rsidRDefault="00B83358" w:rsidP="00565585">
            <w:pPr>
              <w:ind w:left="639" w:hanging="567"/>
              <w:jc w:val="both"/>
              <w:rPr>
                <w:rFonts w:ascii="Arial" w:hAnsi="Arial" w:cs="Arial"/>
              </w:rPr>
            </w:pPr>
            <w:r w:rsidRPr="00B83358">
              <w:rPr>
                <w:rFonts w:ascii="Arial" w:hAnsi="Arial" w:cs="Arial"/>
                <w:b/>
                <w:bCs/>
              </w:rPr>
              <w:t xml:space="preserve">   III)</w:t>
            </w:r>
            <w:r w:rsidRPr="00B83358">
              <w:rPr>
                <w:rFonts w:ascii="Arial" w:hAnsi="Arial" w:cs="Arial"/>
              </w:rPr>
              <w:t xml:space="preserve"> Transferencia en forma total o parcial de licencias (chapas) en los servicios especificados en el inciso anterior.</w:t>
            </w:r>
          </w:p>
          <w:p w:rsidR="00B83358" w:rsidRPr="00B83358" w:rsidRDefault="00B83358" w:rsidP="00565585">
            <w:pPr>
              <w:jc w:val="both"/>
              <w:rPr>
                <w:rFonts w:ascii="Arial" w:hAnsi="Arial" w:cs="Arial"/>
              </w:rPr>
            </w:pPr>
            <w:r w:rsidRPr="00B83358">
              <w:rPr>
                <w:rFonts w:ascii="Arial" w:hAnsi="Arial" w:cs="Arial"/>
                <w:b/>
                <w:bCs/>
              </w:rPr>
              <w:t xml:space="preserve">   IV)</w:t>
            </w:r>
            <w:r w:rsidRPr="00B83358">
              <w:rPr>
                <w:rFonts w:ascii="Arial" w:hAnsi="Arial" w:cs="Arial"/>
              </w:rPr>
              <w:t xml:space="preserve"> Copias de documentos archivados en la repartición.</w:t>
            </w:r>
          </w:p>
          <w:p w:rsidR="00B83358" w:rsidRPr="00B83358" w:rsidRDefault="00B83358" w:rsidP="00565585">
            <w:pPr>
              <w:jc w:val="both"/>
              <w:rPr>
                <w:rFonts w:ascii="Arial" w:hAnsi="Arial" w:cs="Arial"/>
              </w:rPr>
            </w:pPr>
            <w:r w:rsidRPr="00B83358">
              <w:rPr>
                <w:rFonts w:ascii="Arial" w:hAnsi="Arial" w:cs="Arial"/>
                <w:b/>
                <w:bCs/>
              </w:rPr>
              <w:t>V)</w:t>
            </w:r>
            <w:r w:rsidRPr="00B83358">
              <w:rPr>
                <w:rFonts w:ascii="Arial" w:hAnsi="Arial" w:cs="Arial"/>
              </w:rPr>
              <w:t xml:space="preserve"> Certificación de documentos.</w:t>
            </w:r>
          </w:p>
          <w:p w:rsidR="00B83358" w:rsidRPr="00B83358" w:rsidRDefault="00B83358" w:rsidP="00565585">
            <w:pPr>
              <w:ind w:left="639" w:hanging="639"/>
              <w:jc w:val="both"/>
              <w:rPr>
                <w:rFonts w:ascii="Arial" w:hAnsi="Arial" w:cs="Arial"/>
              </w:rPr>
            </w:pPr>
            <w:r w:rsidRPr="00B83358">
              <w:rPr>
                <w:rFonts w:ascii="Arial" w:hAnsi="Arial" w:cs="Arial"/>
                <w:b/>
                <w:bCs/>
              </w:rPr>
              <w:t>VI)</w:t>
            </w:r>
            <w:r w:rsidRPr="00B83358">
              <w:rPr>
                <w:rFonts w:ascii="Arial" w:hAnsi="Arial" w:cs="Arial"/>
              </w:rPr>
              <w:t xml:space="preserve"> Inscripción de vehículos radicados en el  Registro Nacional de </w:t>
            </w:r>
            <w:smartTag w:uri="urn:schemas-microsoft-com:office:smarttags" w:element="PersonName">
              <w:smartTagPr>
                <w:attr w:name="ProductID" w:val="LA PROPIEDAD"/>
              </w:smartTagPr>
              <w:r w:rsidRPr="00B83358">
                <w:rPr>
                  <w:rFonts w:ascii="Arial" w:hAnsi="Arial" w:cs="Arial"/>
                </w:rPr>
                <w:t>la Propiedad</w:t>
              </w:r>
            </w:smartTag>
            <w:r w:rsidRPr="00B83358">
              <w:rPr>
                <w:rFonts w:ascii="Arial" w:hAnsi="Arial" w:cs="Arial"/>
              </w:rPr>
              <w:t xml:space="preserve"> del Automotor.</w:t>
            </w:r>
          </w:p>
          <w:p w:rsidR="00B83358" w:rsidRPr="00B83358" w:rsidRDefault="00B83358" w:rsidP="00565585">
            <w:pPr>
              <w:ind w:left="639" w:hanging="639"/>
              <w:jc w:val="both"/>
              <w:rPr>
                <w:rFonts w:ascii="Arial" w:hAnsi="Arial" w:cs="Arial"/>
              </w:rPr>
            </w:pPr>
            <w:r w:rsidRPr="00B83358">
              <w:rPr>
                <w:rFonts w:ascii="Arial" w:hAnsi="Arial" w:cs="Arial"/>
                <w:b/>
                <w:bCs/>
              </w:rPr>
              <w:lastRenderedPageBreak/>
              <w:t xml:space="preserve">   VII)</w:t>
            </w:r>
            <w:r w:rsidRPr="00B83358">
              <w:rPr>
                <w:rFonts w:ascii="Arial" w:hAnsi="Arial" w:cs="Arial"/>
              </w:rPr>
              <w:t xml:space="preserve"> Por la transferencia de titularidad de vehículos radicados en el Registro Nacional de </w:t>
            </w:r>
            <w:smartTag w:uri="urn:schemas-microsoft-com:office:smarttags" w:element="PersonName">
              <w:smartTagPr>
                <w:attr w:name="ProductID" w:val="LA PROPIEDAD"/>
              </w:smartTagPr>
              <w:r w:rsidRPr="00B83358">
                <w:rPr>
                  <w:rFonts w:ascii="Arial" w:hAnsi="Arial" w:cs="Arial"/>
                </w:rPr>
                <w:t>la Propiedad</w:t>
              </w:r>
            </w:smartTag>
            <w:r w:rsidRPr="00B83358">
              <w:rPr>
                <w:rFonts w:ascii="Arial" w:hAnsi="Arial" w:cs="Arial"/>
              </w:rPr>
              <w:t xml:space="preserve"> del Automotor, sin cambio de radicación, se abonará un importe equivalente al seis por ciento (6%) del Impuesto Anual a los Automotores que le corresponda tributar sin considerar la exención por modelo.  El monto a tributar no será inferior a :         </w:t>
            </w:r>
          </w:p>
          <w:p w:rsidR="00B83358" w:rsidRPr="00B83358" w:rsidRDefault="00B83358" w:rsidP="00565585">
            <w:pPr>
              <w:ind w:left="781" w:hanging="781"/>
              <w:jc w:val="both"/>
              <w:rPr>
                <w:rFonts w:ascii="Arial" w:hAnsi="Arial" w:cs="Arial"/>
              </w:rPr>
            </w:pPr>
            <w:r w:rsidRPr="00B83358">
              <w:rPr>
                <w:rFonts w:ascii="Arial" w:hAnsi="Arial" w:cs="Arial"/>
                <w:b/>
                <w:bCs/>
              </w:rPr>
              <w:t>VIII)</w:t>
            </w:r>
            <w:r w:rsidRPr="00B83358">
              <w:rPr>
                <w:rFonts w:ascii="Arial" w:hAnsi="Arial" w:cs="Arial"/>
              </w:rPr>
              <w:t xml:space="preserve"> Por la expedición de certificado de libre deuda para cambio de radicación, transferencia de dominio y/o bajas de vehículos inscriptos en el Registro Nacional de </w:t>
            </w:r>
            <w:smartTag w:uri="urn:schemas-microsoft-com:office:smarttags" w:element="PersonName">
              <w:smartTagPr>
                <w:attr w:name="ProductID" w:val="LA PROPIEDAD"/>
              </w:smartTagPr>
              <w:r w:rsidRPr="00B83358">
                <w:rPr>
                  <w:rFonts w:ascii="Arial" w:hAnsi="Arial" w:cs="Arial"/>
                </w:rPr>
                <w:t>la Propiedad</w:t>
              </w:r>
            </w:smartTag>
            <w:r w:rsidRPr="00B83358">
              <w:rPr>
                <w:rFonts w:ascii="Arial" w:hAnsi="Arial" w:cs="Arial"/>
              </w:rPr>
              <w:t xml:space="preserve"> del Automotor, se abonará un importe equivalente al quince por ciento (15%) del Impuesto Anual a los Automotores que le corresponde tributar sin considerar la exención por modelo. El monto a tributar no será inferior a :</w:t>
            </w:r>
          </w:p>
          <w:p w:rsidR="00B83358" w:rsidRPr="00B83358" w:rsidRDefault="00B83358" w:rsidP="00565585">
            <w:pPr>
              <w:ind w:left="781" w:hanging="781"/>
              <w:jc w:val="both"/>
              <w:rPr>
                <w:rFonts w:ascii="Arial" w:hAnsi="Arial" w:cs="Arial"/>
              </w:rPr>
            </w:pPr>
            <w:r w:rsidRPr="00B83358">
              <w:rPr>
                <w:rFonts w:ascii="Arial" w:hAnsi="Arial" w:cs="Arial"/>
                <w:b/>
                <w:bCs/>
              </w:rPr>
              <w:t>IX)</w:t>
            </w:r>
            <w:r w:rsidRPr="00B83358">
              <w:rPr>
                <w:rFonts w:ascii="Arial" w:hAnsi="Arial" w:cs="Arial"/>
              </w:rPr>
              <w:t xml:space="preserve"> Por inscripción, transferencia y/o libre deuda de motocicletas y motonetas :</w:t>
            </w:r>
          </w:p>
          <w:p w:rsidR="00B83358" w:rsidRPr="00B83358" w:rsidRDefault="00B83358" w:rsidP="001865DD">
            <w:pPr>
              <w:numPr>
                <w:ilvl w:val="0"/>
                <w:numId w:val="3"/>
              </w:numPr>
              <w:jc w:val="both"/>
              <w:rPr>
                <w:rFonts w:ascii="Arial" w:hAnsi="Arial" w:cs="Arial"/>
              </w:rPr>
            </w:pPr>
            <w:r w:rsidRPr="00B83358">
              <w:rPr>
                <w:rFonts w:ascii="Arial" w:hAnsi="Arial" w:cs="Arial"/>
              </w:rPr>
              <w:t>Hasta 50 cc mínimo.</w:t>
            </w:r>
          </w:p>
          <w:p w:rsidR="00B83358" w:rsidRPr="00B83358" w:rsidRDefault="00B83358" w:rsidP="001865DD">
            <w:pPr>
              <w:numPr>
                <w:ilvl w:val="0"/>
                <w:numId w:val="3"/>
              </w:numPr>
              <w:jc w:val="both"/>
              <w:rPr>
                <w:rFonts w:ascii="Arial" w:hAnsi="Arial" w:cs="Arial"/>
              </w:rPr>
            </w:pPr>
            <w:r w:rsidRPr="00B83358">
              <w:rPr>
                <w:rFonts w:ascii="Arial" w:hAnsi="Arial" w:cs="Arial"/>
              </w:rPr>
              <w:t>Desde 51 cc hasta 240 cc</w:t>
            </w:r>
          </w:p>
          <w:p w:rsidR="00B83358" w:rsidRPr="00B83358" w:rsidRDefault="00B83358" w:rsidP="001865DD">
            <w:pPr>
              <w:numPr>
                <w:ilvl w:val="0"/>
                <w:numId w:val="3"/>
              </w:numPr>
              <w:jc w:val="both"/>
              <w:rPr>
                <w:rFonts w:ascii="Arial" w:hAnsi="Arial" w:cs="Arial"/>
              </w:rPr>
            </w:pPr>
            <w:proofErr w:type="spellStart"/>
            <w:r w:rsidRPr="00B83358">
              <w:rPr>
                <w:rFonts w:ascii="Arial" w:hAnsi="Arial" w:cs="Arial"/>
              </w:rPr>
              <w:t>Mas</w:t>
            </w:r>
            <w:proofErr w:type="spellEnd"/>
            <w:r w:rsidRPr="00B83358">
              <w:rPr>
                <w:rFonts w:ascii="Arial" w:hAnsi="Arial" w:cs="Arial"/>
              </w:rPr>
              <w:t xml:space="preserve"> de 240 cc</w:t>
            </w:r>
          </w:p>
          <w:p w:rsidR="00B83358" w:rsidRPr="00B83358" w:rsidRDefault="00B83358" w:rsidP="00565585">
            <w:pPr>
              <w:ind w:left="639" w:hanging="639"/>
              <w:jc w:val="both"/>
              <w:rPr>
                <w:rFonts w:ascii="Arial" w:hAnsi="Arial" w:cs="Arial"/>
              </w:rPr>
            </w:pPr>
            <w:r w:rsidRPr="00B83358">
              <w:rPr>
                <w:rFonts w:ascii="Arial" w:hAnsi="Arial" w:cs="Arial"/>
                <w:b/>
                <w:bCs/>
              </w:rPr>
              <w:t>X)</w:t>
            </w:r>
            <w:r w:rsidRPr="00B83358">
              <w:rPr>
                <w:rFonts w:ascii="Arial" w:hAnsi="Arial" w:cs="Arial"/>
              </w:rPr>
              <w:t xml:space="preserve"> Adjudicación y transferencia de patentes de taxímetros, </w:t>
            </w:r>
            <w:proofErr w:type="spellStart"/>
            <w:r w:rsidRPr="00B83358">
              <w:rPr>
                <w:rFonts w:ascii="Arial" w:hAnsi="Arial" w:cs="Arial"/>
              </w:rPr>
              <w:t>remis</w:t>
            </w:r>
            <w:proofErr w:type="spellEnd"/>
            <w:r w:rsidRPr="00B83358">
              <w:rPr>
                <w:rFonts w:ascii="Arial" w:hAnsi="Arial" w:cs="Arial"/>
              </w:rPr>
              <w:t xml:space="preserve"> y ómnibus</w:t>
            </w:r>
          </w:p>
          <w:p w:rsidR="00B83358" w:rsidRPr="00B83358" w:rsidRDefault="00B83358" w:rsidP="00565585">
            <w:pPr>
              <w:ind w:left="639" w:hanging="639"/>
              <w:jc w:val="both"/>
              <w:rPr>
                <w:rFonts w:ascii="Arial" w:hAnsi="Arial" w:cs="Arial"/>
              </w:rPr>
            </w:pPr>
            <w:r w:rsidRPr="00B83358">
              <w:rPr>
                <w:rFonts w:ascii="Arial" w:hAnsi="Arial" w:cs="Arial"/>
                <w:b/>
                <w:bCs/>
              </w:rPr>
              <w:t xml:space="preserve">XI) </w:t>
            </w:r>
            <w:r w:rsidRPr="00B83358">
              <w:rPr>
                <w:rFonts w:ascii="Arial" w:hAnsi="Arial" w:cs="Arial"/>
                <w:bCs/>
              </w:rPr>
              <w:t>Emisión de Constancia de Exención para vehículos exentos por modelo</w:t>
            </w: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1.000,00.-</w:t>
            </w:r>
          </w:p>
          <w:p w:rsidR="00B83358" w:rsidRPr="00B83358" w:rsidRDefault="00B83358" w:rsidP="00565585">
            <w:pPr>
              <w:jc w:val="right"/>
              <w:rPr>
                <w:rFonts w:ascii="Arial" w:hAnsi="Arial" w:cs="Arial"/>
              </w:rPr>
            </w:pPr>
            <w:r w:rsidRPr="00B83358">
              <w:rPr>
                <w:rFonts w:ascii="Arial" w:hAnsi="Arial" w:cs="Arial"/>
              </w:rPr>
              <w:t>$  550,00.-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950,00.-</w:t>
            </w:r>
          </w:p>
          <w:p w:rsidR="00B83358" w:rsidRPr="00B83358" w:rsidRDefault="00B83358" w:rsidP="00565585">
            <w:pPr>
              <w:jc w:val="right"/>
              <w:rPr>
                <w:rFonts w:ascii="Arial" w:hAnsi="Arial" w:cs="Arial"/>
              </w:rPr>
            </w:pPr>
            <w:r w:rsidRPr="00B83358">
              <w:rPr>
                <w:rFonts w:ascii="Arial" w:hAnsi="Arial" w:cs="Arial"/>
              </w:rPr>
              <w:t>$500,00.-</w:t>
            </w:r>
          </w:p>
          <w:p w:rsidR="00B83358" w:rsidRPr="00B83358" w:rsidRDefault="00B83358" w:rsidP="00565585">
            <w:pPr>
              <w:jc w:val="right"/>
              <w:rPr>
                <w:rFonts w:ascii="Arial" w:hAnsi="Arial" w:cs="Arial"/>
              </w:rPr>
            </w:pPr>
            <w:r w:rsidRPr="00B83358">
              <w:rPr>
                <w:rFonts w:ascii="Arial" w:hAnsi="Arial" w:cs="Arial"/>
              </w:rPr>
              <w:t>$500,00.-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1.350,00.-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1.350,00.-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1.350,00.-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600,00.-</w:t>
            </w:r>
          </w:p>
          <w:p w:rsidR="00B83358" w:rsidRPr="00B83358" w:rsidRDefault="00B83358" w:rsidP="00565585">
            <w:pPr>
              <w:jc w:val="right"/>
              <w:rPr>
                <w:rFonts w:ascii="Arial" w:hAnsi="Arial" w:cs="Arial"/>
              </w:rPr>
            </w:pPr>
            <w:r w:rsidRPr="00B83358">
              <w:rPr>
                <w:rFonts w:ascii="Arial" w:hAnsi="Arial" w:cs="Arial"/>
              </w:rPr>
              <w:t>$  1.100,00.-</w:t>
            </w:r>
          </w:p>
          <w:p w:rsidR="00B83358" w:rsidRPr="00B83358" w:rsidRDefault="00B83358" w:rsidP="00565585">
            <w:pPr>
              <w:jc w:val="right"/>
              <w:rPr>
                <w:rFonts w:ascii="Arial" w:hAnsi="Arial" w:cs="Arial"/>
              </w:rPr>
            </w:pPr>
            <w:r w:rsidRPr="00B83358">
              <w:rPr>
                <w:rFonts w:ascii="Arial" w:hAnsi="Arial" w:cs="Arial"/>
              </w:rPr>
              <w:t>$  1.350,00.-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1.350,00.-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1.100,00.-</w:t>
            </w: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e)</w:t>
            </w:r>
            <w:r w:rsidRPr="00B83358">
              <w:rPr>
                <w:rFonts w:ascii="Arial" w:hAnsi="Arial" w:cs="Arial"/>
              </w:rPr>
              <w:t xml:space="preserve">  Derechos de oficina referidos a la construcción :</w:t>
            </w:r>
          </w:p>
          <w:p w:rsidR="00B83358" w:rsidRPr="00B83358" w:rsidRDefault="00B83358" w:rsidP="00565585">
            <w:pPr>
              <w:jc w:val="both"/>
              <w:rPr>
                <w:rFonts w:ascii="Arial" w:hAnsi="Arial" w:cs="Arial"/>
              </w:rPr>
            </w:pPr>
            <w:r w:rsidRPr="00B83358">
              <w:rPr>
                <w:rFonts w:ascii="Arial" w:hAnsi="Arial" w:cs="Arial"/>
              </w:rPr>
              <w:t xml:space="preserve">    Solicitud de permiso definitivo o precario de edificación o demolición, total o parcial, ampliación o modificación.</w:t>
            </w: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1.350,00.-</w:t>
            </w: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f)</w:t>
            </w:r>
            <w:r w:rsidRPr="00B83358">
              <w:rPr>
                <w:rFonts w:ascii="Arial" w:hAnsi="Arial" w:cs="Arial"/>
              </w:rPr>
              <w:t xml:space="preserve"> Derechos de oficina varios :</w:t>
            </w:r>
          </w:p>
          <w:p w:rsidR="00B83358" w:rsidRPr="00B83358" w:rsidRDefault="00B83358" w:rsidP="00565585">
            <w:pPr>
              <w:ind w:left="214" w:hanging="214"/>
              <w:jc w:val="both"/>
              <w:rPr>
                <w:rFonts w:ascii="Arial" w:hAnsi="Arial" w:cs="Arial"/>
              </w:rPr>
            </w:pPr>
            <w:r w:rsidRPr="00B83358">
              <w:rPr>
                <w:rFonts w:ascii="Arial" w:hAnsi="Arial" w:cs="Arial"/>
                <w:b/>
                <w:bCs/>
              </w:rPr>
              <w:t>I)</w:t>
            </w:r>
            <w:r w:rsidRPr="00B83358">
              <w:rPr>
                <w:rFonts w:ascii="Arial" w:hAnsi="Arial" w:cs="Arial"/>
              </w:rPr>
              <w:t>Concesión de explotación de servicio público, propuesta de compra o intercambio, para licitación pública, o cualquier otra operación.</w:t>
            </w:r>
          </w:p>
          <w:p w:rsidR="00B83358" w:rsidRPr="00B83358" w:rsidRDefault="00B83358" w:rsidP="00565585">
            <w:pPr>
              <w:ind w:left="214" w:hanging="214"/>
              <w:jc w:val="both"/>
              <w:rPr>
                <w:rFonts w:ascii="Arial" w:hAnsi="Arial" w:cs="Arial"/>
              </w:rPr>
            </w:pPr>
          </w:p>
          <w:p w:rsidR="00B83358" w:rsidRPr="00B83358" w:rsidRDefault="00B83358" w:rsidP="001865DD">
            <w:pPr>
              <w:pStyle w:val="Prrafodelista"/>
              <w:numPr>
                <w:ilvl w:val="0"/>
                <w:numId w:val="11"/>
              </w:numPr>
              <w:spacing w:after="0" w:line="240" w:lineRule="auto"/>
              <w:jc w:val="both"/>
              <w:rPr>
                <w:rFonts w:ascii="Arial" w:hAnsi="Arial" w:cs="Arial"/>
              </w:rPr>
            </w:pPr>
            <w:r w:rsidRPr="00B83358">
              <w:rPr>
                <w:rFonts w:ascii="Arial" w:hAnsi="Arial" w:cs="Arial"/>
              </w:rPr>
              <w:t>Gastos de envío de Cedulón de Contribuciones varias a domicilio del contribuyente: Por cada cedulón, el costo de un envío postal simple en Correo Argentino.-</w:t>
            </w:r>
          </w:p>
          <w:p w:rsidR="00B83358" w:rsidRPr="00B83358" w:rsidRDefault="00B83358" w:rsidP="00565585">
            <w:pPr>
              <w:ind w:left="214" w:hanging="214"/>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1865DD">
            <w:pPr>
              <w:pStyle w:val="Prrafodelista"/>
              <w:numPr>
                <w:ilvl w:val="0"/>
                <w:numId w:val="11"/>
              </w:numPr>
              <w:spacing w:after="0" w:line="240" w:lineRule="auto"/>
              <w:jc w:val="both"/>
              <w:rPr>
                <w:rFonts w:ascii="Arial" w:hAnsi="Arial" w:cs="Arial"/>
              </w:rPr>
            </w:pPr>
            <w:r w:rsidRPr="00B83358">
              <w:rPr>
                <w:rFonts w:ascii="Arial" w:hAnsi="Arial" w:cs="Arial"/>
              </w:rPr>
              <w:t>Las tarifas referidas en el artículo N°4 de la Ordenanza de Creación de la Radio Municipal N° 1.178 para los PRODUCTORES DE CADA PROGRAMA SERÁN:</w:t>
            </w:r>
          </w:p>
          <w:p w:rsidR="00B83358" w:rsidRPr="00B83358" w:rsidRDefault="00B83358" w:rsidP="00565585">
            <w:pPr>
              <w:ind w:left="214" w:hanging="214"/>
              <w:jc w:val="both"/>
              <w:rPr>
                <w:rFonts w:ascii="Arial" w:hAnsi="Arial" w:cs="Arial"/>
              </w:rPr>
            </w:pPr>
          </w:p>
          <w:p w:rsidR="00B83358" w:rsidRPr="00B83358" w:rsidRDefault="00B83358" w:rsidP="00565585">
            <w:pPr>
              <w:ind w:left="214" w:hanging="214"/>
              <w:jc w:val="both"/>
              <w:rPr>
                <w:rFonts w:ascii="Arial" w:hAnsi="Arial" w:cs="Arial"/>
              </w:rPr>
            </w:pPr>
            <w:r w:rsidRPr="00B83358">
              <w:rPr>
                <w:rFonts w:ascii="Arial" w:hAnsi="Arial" w:cs="Arial"/>
              </w:rPr>
              <w:t>-ROTATIVAS GENERALES</w:t>
            </w:r>
          </w:p>
          <w:p w:rsidR="00B83358" w:rsidRPr="00B83358" w:rsidRDefault="00B83358" w:rsidP="001865DD">
            <w:pPr>
              <w:pStyle w:val="Prrafodelista"/>
              <w:numPr>
                <w:ilvl w:val="0"/>
                <w:numId w:val="14"/>
              </w:numPr>
              <w:spacing w:after="0" w:line="240" w:lineRule="auto"/>
              <w:jc w:val="both"/>
              <w:rPr>
                <w:rFonts w:ascii="Arial" w:hAnsi="Arial" w:cs="Arial"/>
              </w:rPr>
            </w:pPr>
            <w:r w:rsidRPr="00B83358">
              <w:rPr>
                <w:rFonts w:ascii="Arial" w:hAnsi="Arial" w:cs="Arial"/>
              </w:rPr>
              <w:t>Por 5 días semanales  -    $ 2.000 por mes.-</w:t>
            </w:r>
          </w:p>
          <w:p w:rsidR="00B83358" w:rsidRPr="00B83358" w:rsidRDefault="00B83358" w:rsidP="001865DD">
            <w:pPr>
              <w:pStyle w:val="Prrafodelista"/>
              <w:numPr>
                <w:ilvl w:val="0"/>
                <w:numId w:val="14"/>
              </w:numPr>
              <w:spacing w:after="0" w:line="240" w:lineRule="auto"/>
              <w:jc w:val="both"/>
              <w:rPr>
                <w:rFonts w:ascii="Arial" w:hAnsi="Arial" w:cs="Arial"/>
              </w:rPr>
            </w:pPr>
            <w:r w:rsidRPr="00B83358">
              <w:rPr>
                <w:rFonts w:ascii="Arial" w:hAnsi="Arial" w:cs="Arial"/>
              </w:rPr>
              <w:t>Por 7 días semanales  -    $ 2.600 por mes.-</w:t>
            </w:r>
          </w:p>
          <w:p w:rsidR="00B83358" w:rsidRPr="00B83358" w:rsidRDefault="00B83358" w:rsidP="001865DD">
            <w:pPr>
              <w:pStyle w:val="Prrafodelista"/>
              <w:numPr>
                <w:ilvl w:val="0"/>
                <w:numId w:val="14"/>
              </w:numPr>
              <w:spacing w:after="0" w:line="240" w:lineRule="auto"/>
              <w:jc w:val="both"/>
              <w:rPr>
                <w:rFonts w:ascii="Arial" w:hAnsi="Arial" w:cs="Arial"/>
              </w:rPr>
            </w:pPr>
            <w:r w:rsidRPr="00B83358">
              <w:rPr>
                <w:rFonts w:ascii="Arial" w:hAnsi="Arial" w:cs="Arial"/>
              </w:rPr>
              <w:t>Adicional por publicidad web -  $ 1.000 por mes.-</w:t>
            </w:r>
          </w:p>
          <w:p w:rsidR="00B83358" w:rsidRPr="00B83358" w:rsidRDefault="00B83358" w:rsidP="00565585">
            <w:pPr>
              <w:pStyle w:val="Prrafodelista"/>
              <w:jc w:val="both"/>
              <w:rPr>
                <w:rFonts w:ascii="Arial" w:hAnsi="Arial" w:cs="Arial"/>
              </w:rPr>
            </w:pPr>
          </w:p>
          <w:p w:rsidR="00B83358" w:rsidRPr="00B83358" w:rsidRDefault="00B83358" w:rsidP="00565585">
            <w:pPr>
              <w:ind w:left="214" w:hanging="214"/>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p>
        </w:tc>
        <w:tc>
          <w:tcPr>
            <w:tcW w:w="2623" w:type="dxa"/>
            <w:tcBorders>
              <w:top w:val="nil"/>
              <w:left w:val="nil"/>
              <w:bottom w:val="nil"/>
              <w:right w:val="nil"/>
            </w:tcBorders>
          </w:tcPr>
          <w:p w:rsidR="00B83358" w:rsidRPr="00B83358" w:rsidRDefault="00B83358" w:rsidP="00565585">
            <w:pPr>
              <w:jc w:val="right"/>
              <w:rPr>
                <w:rFonts w:ascii="Arial" w:hAnsi="Arial" w:cs="Arial"/>
              </w:rPr>
            </w:pPr>
          </w:p>
        </w:tc>
      </w:tr>
      <w:tr w:rsidR="00B83358" w:rsidRPr="00B83358" w:rsidTr="00565585">
        <w:tc>
          <w:tcPr>
            <w:tcW w:w="6451"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b/>
                <w:bCs/>
              </w:rPr>
              <w:t>g)</w:t>
            </w:r>
            <w:r w:rsidRPr="00B83358">
              <w:rPr>
                <w:rFonts w:ascii="Arial" w:hAnsi="Arial" w:cs="Arial"/>
              </w:rPr>
              <w:t xml:space="preserve"> Derechos de oficina referidos a certificados-guías :</w:t>
            </w:r>
          </w:p>
          <w:p w:rsidR="00B83358" w:rsidRPr="00B83358" w:rsidRDefault="00B83358" w:rsidP="00565585">
            <w:pPr>
              <w:ind w:left="639" w:hanging="639"/>
              <w:jc w:val="both"/>
              <w:rPr>
                <w:rFonts w:ascii="Arial" w:hAnsi="Arial" w:cs="Arial"/>
              </w:rPr>
            </w:pPr>
            <w:r w:rsidRPr="00B83358">
              <w:rPr>
                <w:rFonts w:ascii="Arial" w:hAnsi="Arial" w:cs="Arial"/>
                <w:b/>
                <w:bCs/>
              </w:rPr>
              <w:t>I)</w:t>
            </w:r>
            <w:r w:rsidRPr="00B83358">
              <w:rPr>
                <w:rFonts w:ascii="Arial" w:hAnsi="Arial" w:cs="Arial"/>
              </w:rPr>
              <w:t xml:space="preserve"> Solicitud de certificados-guías de consignación o transferencia de ganado mayor, por cabeza.</w:t>
            </w:r>
          </w:p>
          <w:p w:rsidR="00B83358" w:rsidRPr="00B83358" w:rsidRDefault="00B83358" w:rsidP="00565585">
            <w:pPr>
              <w:ind w:left="639" w:hanging="639"/>
              <w:jc w:val="both"/>
              <w:rPr>
                <w:rFonts w:ascii="Arial" w:hAnsi="Arial" w:cs="Arial"/>
              </w:rPr>
            </w:pPr>
            <w:r w:rsidRPr="00B83358">
              <w:rPr>
                <w:rFonts w:ascii="Arial" w:hAnsi="Arial" w:cs="Arial"/>
                <w:b/>
                <w:bCs/>
              </w:rPr>
              <w:t>II)</w:t>
            </w:r>
            <w:r w:rsidRPr="00B83358">
              <w:rPr>
                <w:rFonts w:ascii="Arial" w:hAnsi="Arial" w:cs="Arial"/>
              </w:rPr>
              <w:t xml:space="preserve"> Solicitud de certificados-guías de consignación o transferencia de ganado menor, por cabeza.</w:t>
            </w:r>
          </w:p>
          <w:p w:rsidR="00B83358" w:rsidRPr="00B83358" w:rsidRDefault="00B83358" w:rsidP="00565585">
            <w:pPr>
              <w:ind w:left="639" w:hanging="639"/>
              <w:jc w:val="both"/>
              <w:rPr>
                <w:rFonts w:ascii="Arial" w:hAnsi="Arial" w:cs="Arial"/>
              </w:rPr>
            </w:pPr>
            <w:r w:rsidRPr="00B83358">
              <w:rPr>
                <w:rFonts w:ascii="Arial" w:hAnsi="Arial" w:cs="Arial"/>
                <w:b/>
                <w:bCs/>
              </w:rPr>
              <w:lastRenderedPageBreak/>
              <w:t xml:space="preserve">    III)</w:t>
            </w:r>
            <w:r w:rsidRPr="00B83358">
              <w:rPr>
                <w:rFonts w:ascii="Arial" w:hAnsi="Arial" w:cs="Arial"/>
              </w:rPr>
              <w:t xml:space="preserve"> Por solicitud de certificado-guía de ganado mayor, de hacienda que previamente ha sido consignada, por cabeza.</w:t>
            </w:r>
          </w:p>
          <w:p w:rsidR="00B83358" w:rsidRPr="00B83358" w:rsidRDefault="00B83358" w:rsidP="00565585">
            <w:pPr>
              <w:ind w:left="639" w:hanging="639"/>
              <w:jc w:val="both"/>
              <w:rPr>
                <w:rFonts w:ascii="Arial" w:hAnsi="Arial" w:cs="Arial"/>
              </w:rPr>
            </w:pPr>
            <w:r w:rsidRPr="00B83358">
              <w:rPr>
                <w:rFonts w:ascii="Arial" w:hAnsi="Arial" w:cs="Arial"/>
                <w:b/>
                <w:bCs/>
              </w:rPr>
              <w:t xml:space="preserve">    IV)</w:t>
            </w:r>
            <w:r w:rsidRPr="00B83358">
              <w:rPr>
                <w:rFonts w:ascii="Arial" w:hAnsi="Arial" w:cs="Arial"/>
              </w:rPr>
              <w:t xml:space="preserve"> Solicitud de certificado-guía de ganado menor de hacienda que previamente ha sido consignada, por cabeza.</w:t>
            </w:r>
          </w:p>
          <w:p w:rsidR="00B83358" w:rsidRPr="00B83358" w:rsidRDefault="00B83358" w:rsidP="00565585">
            <w:pPr>
              <w:ind w:left="639" w:hanging="639"/>
              <w:jc w:val="both"/>
              <w:rPr>
                <w:rFonts w:ascii="Arial" w:hAnsi="Arial" w:cs="Arial"/>
              </w:rPr>
            </w:pPr>
            <w:r w:rsidRPr="00B83358">
              <w:rPr>
                <w:rFonts w:ascii="Arial" w:hAnsi="Arial" w:cs="Arial"/>
                <w:b/>
                <w:bCs/>
              </w:rPr>
              <w:t xml:space="preserve">    V) </w:t>
            </w:r>
            <w:r w:rsidRPr="00B83358">
              <w:rPr>
                <w:rFonts w:ascii="Arial" w:hAnsi="Arial" w:cs="Arial"/>
              </w:rPr>
              <w:t>Solicitud de certificados-guías de consignación o transferencia de aves, por cada jaula de transporte.</w:t>
            </w:r>
          </w:p>
          <w:p w:rsidR="00B83358" w:rsidRPr="00B83358" w:rsidRDefault="00B83358" w:rsidP="00565585">
            <w:pPr>
              <w:ind w:left="639" w:hanging="639"/>
              <w:jc w:val="both"/>
              <w:rPr>
                <w:rFonts w:ascii="Arial" w:hAnsi="Arial" w:cs="Arial"/>
                <w:bCs/>
              </w:rPr>
            </w:pPr>
            <w:r w:rsidRPr="00B83358">
              <w:rPr>
                <w:rFonts w:ascii="Arial" w:hAnsi="Arial" w:cs="Arial"/>
                <w:b/>
                <w:bCs/>
              </w:rPr>
              <w:t xml:space="preserve">    VI)</w:t>
            </w:r>
            <w:r w:rsidRPr="00B83358">
              <w:rPr>
                <w:rFonts w:ascii="Arial" w:hAnsi="Arial" w:cs="Arial"/>
                <w:bCs/>
              </w:rPr>
              <w:t xml:space="preserve"> Solicitud </w:t>
            </w:r>
            <w:proofErr w:type="spellStart"/>
            <w:r w:rsidRPr="00B83358">
              <w:rPr>
                <w:rFonts w:ascii="Arial" w:hAnsi="Arial" w:cs="Arial"/>
                <w:bCs/>
              </w:rPr>
              <w:t>deConfección</w:t>
            </w:r>
            <w:proofErr w:type="spellEnd"/>
            <w:r w:rsidRPr="00B83358">
              <w:rPr>
                <w:rFonts w:ascii="Arial" w:hAnsi="Arial" w:cs="Arial"/>
                <w:bCs/>
              </w:rPr>
              <w:t xml:space="preserve"> de DTA para el traslado de cueros, por cada vehículo de transporte.</w:t>
            </w:r>
          </w:p>
          <w:p w:rsidR="00B83358" w:rsidRPr="00B83358" w:rsidRDefault="00B83358" w:rsidP="00565585">
            <w:pPr>
              <w:ind w:left="639" w:hanging="639"/>
              <w:jc w:val="both"/>
              <w:rPr>
                <w:rFonts w:ascii="Arial" w:hAnsi="Arial" w:cs="Arial"/>
                <w:bCs/>
              </w:rPr>
            </w:pPr>
            <w:r w:rsidRPr="00B83358">
              <w:rPr>
                <w:rFonts w:ascii="Arial" w:hAnsi="Arial" w:cs="Arial"/>
                <w:b/>
                <w:bCs/>
              </w:rPr>
              <w:t xml:space="preserve">    VII)</w:t>
            </w:r>
            <w:r w:rsidRPr="00B83358">
              <w:rPr>
                <w:rFonts w:ascii="Arial" w:hAnsi="Arial" w:cs="Arial"/>
                <w:bCs/>
              </w:rPr>
              <w:t>Recepción / Autorización / Fiscalización recetas fitosanitarias.</w:t>
            </w:r>
          </w:p>
        </w:tc>
        <w:tc>
          <w:tcPr>
            <w:tcW w:w="2623" w:type="dxa"/>
            <w:tcBorders>
              <w:top w:val="nil"/>
              <w:left w:val="nil"/>
              <w:bottom w:val="nil"/>
              <w:right w:val="nil"/>
            </w:tcBorders>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95,00.-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95,00.-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lastRenderedPageBreak/>
              <w:t>$    95,00.-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95,00.-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950,00.-</w:t>
            </w:r>
          </w:p>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$ 800,00.-</w:t>
            </w:r>
          </w:p>
          <w:p w:rsidR="00B83358" w:rsidRPr="00B83358" w:rsidRDefault="00B83358" w:rsidP="00565585">
            <w:pPr>
              <w:jc w:val="right"/>
              <w:rPr>
                <w:rFonts w:ascii="Arial" w:hAnsi="Arial" w:cs="Arial"/>
              </w:rPr>
            </w:pPr>
            <w:r w:rsidRPr="00B83358">
              <w:rPr>
                <w:rFonts w:ascii="Arial" w:hAnsi="Arial" w:cs="Arial"/>
              </w:rPr>
              <w:t>$1.600,00.-</w:t>
            </w: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Considérese contribuyente de los importes fijados en los apartados I) y II), al propietario de la hacienda a consignar o transferir; y será considerado contribuyente de los importes fijados en los apartados III) y IV), al comprador de la hacienda que fuera consignada, siendo responsable del cumplimiento, en éste último caso, la firma consignataria interviniente. Los importes por estas solicitudes deberán hacerse efectivos al momento de efectuarse el pedido, para tramitar el respectivo Certificado-Guía.-</w:t>
      </w:r>
    </w:p>
    <w:p w:rsidR="00B83358" w:rsidRPr="00B83358" w:rsidRDefault="00B83358" w:rsidP="00B83358">
      <w:pPr>
        <w:jc w:val="both"/>
        <w:rPr>
          <w:rFonts w:ascii="Arial" w:hAnsi="Arial" w:cs="Arial"/>
        </w:rPr>
      </w:pPr>
    </w:p>
    <w:tbl>
      <w:tblPr>
        <w:tblW w:w="0" w:type="auto"/>
        <w:tblInd w:w="637" w:type="dxa"/>
        <w:tblLayout w:type="fixed"/>
        <w:tblCellMar>
          <w:left w:w="70" w:type="dxa"/>
          <w:right w:w="70" w:type="dxa"/>
        </w:tblCellMar>
        <w:tblLook w:val="00A0" w:firstRow="1" w:lastRow="0" w:firstColumn="1" w:lastColumn="0" w:noHBand="0" w:noVBand="0"/>
      </w:tblPr>
      <w:tblGrid>
        <w:gridCol w:w="6379"/>
        <w:gridCol w:w="1559"/>
      </w:tblGrid>
      <w:tr w:rsidR="00B83358" w:rsidRPr="00B83358" w:rsidTr="00565585">
        <w:tc>
          <w:tcPr>
            <w:tcW w:w="6379" w:type="dxa"/>
          </w:tcPr>
          <w:p w:rsidR="00B83358" w:rsidRPr="00B83358" w:rsidRDefault="00B83358" w:rsidP="00565585">
            <w:pPr>
              <w:pStyle w:val="Textoindependiente2"/>
              <w:rPr>
                <w:rFonts w:ascii="Arial" w:hAnsi="Arial" w:cs="Arial"/>
                <w:sz w:val="20"/>
              </w:rPr>
            </w:pPr>
            <w:r w:rsidRPr="00B83358">
              <w:rPr>
                <w:rFonts w:ascii="Arial" w:hAnsi="Arial" w:cs="Arial"/>
                <w:b/>
                <w:bCs/>
                <w:sz w:val="20"/>
              </w:rPr>
              <w:t>h)</w:t>
            </w:r>
            <w:r w:rsidRPr="00B83358">
              <w:rPr>
                <w:rFonts w:ascii="Arial" w:hAnsi="Arial" w:cs="Arial"/>
                <w:sz w:val="20"/>
              </w:rPr>
              <w:t xml:space="preserve"> Derechos de oficina referidos al abastecimiento de carne :</w:t>
            </w:r>
          </w:p>
          <w:p w:rsidR="00B83358" w:rsidRPr="00B83358" w:rsidRDefault="00B83358" w:rsidP="00565585">
            <w:pPr>
              <w:jc w:val="both"/>
              <w:rPr>
                <w:rFonts w:ascii="Arial" w:hAnsi="Arial" w:cs="Arial"/>
              </w:rPr>
            </w:pPr>
            <w:r w:rsidRPr="00B83358">
              <w:rPr>
                <w:rFonts w:ascii="Arial" w:hAnsi="Arial" w:cs="Arial"/>
                <w:b/>
                <w:bCs/>
              </w:rPr>
              <w:t>I)</w:t>
            </w:r>
            <w:r w:rsidRPr="00B83358">
              <w:rPr>
                <w:rFonts w:ascii="Arial" w:hAnsi="Arial" w:cs="Arial"/>
              </w:rPr>
              <w:t xml:space="preserve"> Inscripción como abastecedor</w:t>
            </w:r>
          </w:p>
          <w:p w:rsidR="00B83358" w:rsidRPr="00B83358" w:rsidRDefault="00B83358" w:rsidP="00565585">
            <w:pPr>
              <w:jc w:val="both"/>
              <w:rPr>
                <w:rFonts w:ascii="Arial" w:hAnsi="Arial" w:cs="Arial"/>
              </w:rPr>
            </w:pPr>
            <w:r w:rsidRPr="00B83358">
              <w:rPr>
                <w:rFonts w:ascii="Arial" w:hAnsi="Arial" w:cs="Arial"/>
                <w:b/>
                <w:bCs/>
              </w:rPr>
              <w:t>II)</w:t>
            </w:r>
            <w:r w:rsidRPr="00B83358">
              <w:rPr>
                <w:rFonts w:ascii="Arial" w:hAnsi="Arial" w:cs="Arial"/>
              </w:rPr>
              <w:t xml:space="preserve"> Renovación anual</w:t>
            </w:r>
          </w:p>
          <w:p w:rsidR="00B83358" w:rsidRPr="00B83358" w:rsidRDefault="00B83358" w:rsidP="00565585">
            <w:pPr>
              <w:jc w:val="both"/>
              <w:rPr>
                <w:rFonts w:ascii="Arial" w:hAnsi="Arial" w:cs="Arial"/>
              </w:rPr>
            </w:pPr>
          </w:p>
        </w:tc>
        <w:tc>
          <w:tcPr>
            <w:tcW w:w="1559" w:type="dxa"/>
          </w:tcPr>
          <w:p w:rsidR="00B83358" w:rsidRPr="00B83358" w:rsidRDefault="00B83358" w:rsidP="00565585">
            <w:pPr>
              <w:jc w:val="right"/>
              <w:rPr>
                <w:rFonts w:ascii="Arial" w:hAnsi="Arial" w:cs="Arial"/>
              </w:rPr>
            </w:pPr>
          </w:p>
          <w:p w:rsidR="00B83358" w:rsidRPr="00B83358" w:rsidRDefault="00B83358" w:rsidP="00565585">
            <w:pPr>
              <w:jc w:val="right"/>
              <w:rPr>
                <w:rFonts w:ascii="Arial" w:hAnsi="Arial" w:cs="Arial"/>
              </w:rPr>
            </w:pPr>
            <w:r w:rsidRPr="00B83358">
              <w:rPr>
                <w:rFonts w:ascii="Arial" w:hAnsi="Arial" w:cs="Arial"/>
              </w:rPr>
              <w:t>$2.700,00.-</w:t>
            </w:r>
          </w:p>
          <w:p w:rsidR="00B83358" w:rsidRPr="00B83358" w:rsidRDefault="00B83358" w:rsidP="00565585">
            <w:pPr>
              <w:jc w:val="right"/>
              <w:rPr>
                <w:rFonts w:ascii="Arial" w:hAnsi="Arial" w:cs="Arial"/>
              </w:rPr>
            </w:pPr>
            <w:r w:rsidRPr="00B83358">
              <w:rPr>
                <w:rFonts w:ascii="Arial" w:hAnsi="Arial" w:cs="Arial"/>
              </w:rPr>
              <w:t>$  800,00.-</w:t>
            </w:r>
          </w:p>
        </w:tc>
      </w:tr>
      <w:tr w:rsidR="00B83358" w:rsidRPr="00B83358" w:rsidTr="00565585">
        <w:tc>
          <w:tcPr>
            <w:tcW w:w="6379" w:type="dxa"/>
          </w:tcPr>
          <w:p w:rsidR="00B83358" w:rsidRPr="00B83358" w:rsidRDefault="00B83358" w:rsidP="00565585">
            <w:pPr>
              <w:pStyle w:val="Textoindependiente2"/>
              <w:rPr>
                <w:rFonts w:ascii="Arial" w:hAnsi="Arial" w:cs="Arial"/>
                <w:bCs/>
                <w:sz w:val="20"/>
              </w:rPr>
            </w:pPr>
            <w:r w:rsidRPr="00B83358">
              <w:rPr>
                <w:rFonts w:ascii="Arial" w:hAnsi="Arial" w:cs="Arial"/>
                <w:b/>
                <w:bCs/>
                <w:sz w:val="20"/>
              </w:rPr>
              <w:t xml:space="preserve">i) </w:t>
            </w:r>
            <w:r w:rsidRPr="00B83358">
              <w:rPr>
                <w:rFonts w:ascii="Arial" w:hAnsi="Arial" w:cs="Arial"/>
                <w:bCs/>
                <w:sz w:val="20"/>
              </w:rPr>
              <w:t xml:space="preserve">Derechos de oficina referidos a la potestad sancionatoria del municipio, ejercida por el Juzgado Administrativo de Faltas de </w:t>
            </w:r>
            <w:smartTag w:uri="urn:schemas-microsoft-com:office:smarttags" w:element="PersonName">
              <w:smartTagPr>
                <w:attr w:name="ProductID" w:val="La Municipalidad"/>
              </w:smartTagPr>
              <w:r w:rsidRPr="00B83358">
                <w:rPr>
                  <w:rFonts w:ascii="Arial" w:hAnsi="Arial" w:cs="Arial"/>
                  <w:bCs/>
                  <w:sz w:val="20"/>
                </w:rPr>
                <w:t>la Municipalidad</w:t>
              </w:r>
            </w:smartTag>
            <w:r w:rsidRPr="00B83358">
              <w:rPr>
                <w:rFonts w:ascii="Arial" w:hAnsi="Arial" w:cs="Arial"/>
                <w:bCs/>
                <w:sz w:val="20"/>
              </w:rPr>
              <w:t xml:space="preserve"> de Monte Cristo. – Texto ordenando – Ley Provincial Nº 8560 de Tránsito y Seguridad Vial, conforme al siguiente detalle:</w:t>
            </w:r>
          </w:p>
        </w:tc>
        <w:tc>
          <w:tcPr>
            <w:tcW w:w="1559" w:type="dxa"/>
          </w:tcPr>
          <w:p w:rsidR="00B83358" w:rsidRPr="00B83358" w:rsidRDefault="00B83358" w:rsidP="00565585">
            <w:pPr>
              <w:jc w:val="right"/>
              <w:rPr>
                <w:rFonts w:ascii="Arial" w:hAnsi="Arial" w:cs="Arial"/>
              </w:rPr>
            </w:pPr>
          </w:p>
        </w:tc>
      </w:tr>
    </w:tbl>
    <w:p w:rsidR="00B83358" w:rsidRPr="00B83358" w:rsidRDefault="00B83358" w:rsidP="00B83358">
      <w:pPr>
        <w:rPr>
          <w:rFonts w:ascii="Arial" w:hAnsi="Arial" w:cs="Arial"/>
        </w:rPr>
      </w:pPr>
    </w:p>
    <w:tbl>
      <w:tblPr>
        <w:tblW w:w="8280" w:type="dxa"/>
        <w:tblInd w:w="-10" w:type="dxa"/>
        <w:tblLook w:val="04A0" w:firstRow="1" w:lastRow="0" w:firstColumn="1" w:lastColumn="0" w:noHBand="0" w:noVBand="1"/>
      </w:tblPr>
      <w:tblGrid>
        <w:gridCol w:w="1600"/>
        <w:gridCol w:w="1720"/>
        <w:gridCol w:w="1840"/>
        <w:gridCol w:w="1680"/>
        <w:gridCol w:w="1440"/>
      </w:tblGrid>
      <w:tr w:rsidR="00B83358" w:rsidRPr="00B83358" w:rsidTr="00565585">
        <w:trPr>
          <w:trHeight w:val="585"/>
        </w:trPr>
        <w:tc>
          <w:tcPr>
            <w:tcW w:w="1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22"/>
                <w:szCs w:val="22"/>
                <w:lang w:val="es-ES" w:eastAsia="en-US"/>
              </w:rPr>
            </w:pPr>
            <w:r w:rsidRPr="00B83358">
              <w:rPr>
                <w:rFonts w:ascii="Arial" w:hAnsi="Arial" w:cs="Arial"/>
                <w:b/>
                <w:bCs/>
                <w:color w:val="000000"/>
                <w:sz w:val="22"/>
                <w:szCs w:val="22"/>
                <w:lang w:eastAsia="en-US"/>
              </w:rPr>
              <w:t> </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Pago voluntario</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Primera Notificación</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Segunda Notificación</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Resolución</w:t>
            </w:r>
          </w:p>
        </w:tc>
      </w:tr>
      <w:tr w:rsidR="00B83358" w:rsidRPr="00B83358" w:rsidTr="00565585">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Leves</w:t>
            </w:r>
          </w:p>
        </w:tc>
        <w:tc>
          <w:tcPr>
            <w:tcW w:w="172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770,00</w:t>
            </w:r>
          </w:p>
        </w:tc>
        <w:tc>
          <w:tcPr>
            <w:tcW w:w="184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1.317,00</w:t>
            </w:r>
          </w:p>
        </w:tc>
        <w:tc>
          <w:tcPr>
            <w:tcW w:w="168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1.431,00</w:t>
            </w:r>
          </w:p>
        </w:tc>
        <w:tc>
          <w:tcPr>
            <w:tcW w:w="144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1.870,00</w:t>
            </w:r>
          </w:p>
        </w:tc>
      </w:tr>
      <w:tr w:rsidR="00B83358" w:rsidRPr="00B83358" w:rsidTr="00565585">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Graves</w:t>
            </w:r>
          </w:p>
        </w:tc>
        <w:tc>
          <w:tcPr>
            <w:tcW w:w="172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1.317,00</w:t>
            </w:r>
          </w:p>
        </w:tc>
        <w:tc>
          <w:tcPr>
            <w:tcW w:w="184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1.870,00</w:t>
            </w:r>
          </w:p>
        </w:tc>
        <w:tc>
          <w:tcPr>
            <w:tcW w:w="168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2.478,00</w:t>
            </w:r>
          </w:p>
        </w:tc>
        <w:tc>
          <w:tcPr>
            <w:tcW w:w="144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3.294,00</w:t>
            </w:r>
          </w:p>
        </w:tc>
      </w:tr>
      <w:tr w:rsidR="00B83358" w:rsidRPr="00B83358" w:rsidTr="00565585">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B83358" w:rsidRPr="00B83358" w:rsidRDefault="00B83358" w:rsidP="00565585">
            <w:pPr>
              <w:jc w:val="center"/>
              <w:rPr>
                <w:rFonts w:ascii="Arial" w:hAnsi="Arial" w:cs="Arial"/>
                <w:b/>
                <w:bCs/>
                <w:color w:val="000000"/>
                <w:sz w:val="22"/>
                <w:szCs w:val="22"/>
                <w:lang w:val="en-US" w:eastAsia="en-US"/>
              </w:rPr>
            </w:pPr>
            <w:r w:rsidRPr="00B83358">
              <w:rPr>
                <w:rFonts w:ascii="Arial" w:hAnsi="Arial" w:cs="Arial"/>
                <w:b/>
                <w:bCs/>
                <w:color w:val="000000"/>
                <w:sz w:val="22"/>
                <w:szCs w:val="22"/>
                <w:lang w:eastAsia="en-US"/>
              </w:rPr>
              <w:t>Muy Graves</w:t>
            </w:r>
          </w:p>
        </w:tc>
        <w:tc>
          <w:tcPr>
            <w:tcW w:w="172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1.647,00</w:t>
            </w:r>
          </w:p>
        </w:tc>
        <w:tc>
          <w:tcPr>
            <w:tcW w:w="184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2.086,00</w:t>
            </w:r>
          </w:p>
        </w:tc>
        <w:tc>
          <w:tcPr>
            <w:tcW w:w="168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2.748,00</w:t>
            </w:r>
          </w:p>
        </w:tc>
        <w:tc>
          <w:tcPr>
            <w:tcW w:w="1440" w:type="dxa"/>
            <w:tcBorders>
              <w:top w:val="nil"/>
              <w:left w:val="nil"/>
              <w:bottom w:val="single" w:sz="8" w:space="0" w:color="auto"/>
              <w:right w:val="single" w:sz="8" w:space="0" w:color="auto"/>
            </w:tcBorders>
            <w:shd w:val="clear" w:color="auto" w:fill="auto"/>
            <w:noWrap/>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3.841,00</w:t>
            </w:r>
          </w:p>
        </w:tc>
      </w:tr>
    </w:tbl>
    <w:p w:rsidR="006248DE" w:rsidRDefault="006248DE" w:rsidP="006248DE">
      <w:pPr>
        <w:jc w:val="center"/>
        <w:rPr>
          <w:rFonts w:ascii="Arial" w:hAnsi="Arial" w:cs="Arial"/>
          <w:b/>
          <w:sz w:val="22"/>
        </w:rPr>
      </w:pPr>
    </w:p>
    <w:p w:rsidR="00B83358" w:rsidRPr="00B83358" w:rsidRDefault="00B83358" w:rsidP="006248DE">
      <w:pPr>
        <w:jc w:val="center"/>
        <w:rPr>
          <w:rFonts w:ascii="Arial" w:hAnsi="Arial" w:cs="Arial"/>
          <w:b/>
          <w:sz w:val="22"/>
        </w:rPr>
      </w:pPr>
      <w:r w:rsidRPr="00B83358">
        <w:rPr>
          <w:rFonts w:ascii="Arial" w:hAnsi="Arial" w:cs="Arial"/>
          <w:b/>
          <w:sz w:val="22"/>
        </w:rPr>
        <w:t>TITULO XII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RENTAS  DIVERSAS</w:t>
      </w:r>
    </w:p>
    <w:p w:rsidR="00B83358" w:rsidRPr="00B83358" w:rsidRDefault="00B83358" w:rsidP="00B83358">
      <w:pPr>
        <w:jc w:val="center"/>
        <w:rPr>
          <w:rFonts w:ascii="Arial" w:hAnsi="Arial" w:cs="Arial"/>
          <w:b/>
          <w:sz w:val="22"/>
          <w:highlight w:val="yellow"/>
        </w:rPr>
      </w:pPr>
    </w:p>
    <w:p w:rsidR="00B83358" w:rsidRPr="00B83358" w:rsidRDefault="00B83358" w:rsidP="00B83358">
      <w:pPr>
        <w:jc w:val="center"/>
        <w:rPr>
          <w:rFonts w:ascii="Arial" w:hAnsi="Arial" w:cs="Arial"/>
          <w:b/>
          <w:sz w:val="22"/>
        </w:rPr>
      </w:pPr>
      <w:r w:rsidRPr="00B83358">
        <w:rPr>
          <w:rFonts w:ascii="Arial" w:hAnsi="Arial" w:cs="Arial"/>
          <w:b/>
          <w:sz w:val="22"/>
        </w:rPr>
        <w:t>CAPITULO  I</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b/>
          <w:sz w:val="22"/>
        </w:rPr>
        <w:t>Artículo 53</w:t>
      </w:r>
      <w:r w:rsidRPr="00B83358">
        <w:rPr>
          <w:rFonts w:ascii="Arial" w:hAnsi="Arial" w:cs="Arial"/>
          <w:b/>
        </w:rPr>
        <w:t>º.-</w:t>
      </w:r>
      <w:r w:rsidRPr="00B83358">
        <w:rPr>
          <w:rFonts w:ascii="Arial" w:hAnsi="Arial" w:cs="Arial"/>
          <w:sz w:val="22"/>
        </w:rPr>
        <w:t xml:space="preserve"> Para la provisión de chapa patente, se fijan las siguientes tasas:</w:t>
      </w:r>
    </w:p>
    <w:p w:rsidR="00B83358" w:rsidRPr="00B83358" w:rsidRDefault="00B83358" w:rsidP="00B83358">
      <w:pPr>
        <w:jc w:val="both"/>
        <w:rPr>
          <w:rFonts w:ascii="Arial" w:hAnsi="Arial" w:cs="Arial"/>
          <w:sz w:val="22"/>
        </w:rPr>
      </w:pPr>
    </w:p>
    <w:tbl>
      <w:tblPr>
        <w:tblW w:w="0" w:type="auto"/>
        <w:tblInd w:w="779" w:type="dxa"/>
        <w:tblLayout w:type="fixed"/>
        <w:tblCellMar>
          <w:left w:w="70" w:type="dxa"/>
          <w:right w:w="70" w:type="dxa"/>
        </w:tblCellMar>
        <w:tblLook w:val="00A0" w:firstRow="1" w:lastRow="0" w:firstColumn="1" w:lastColumn="0" w:noHBand="0" w:noVBand="0"/>
      </w:tblPr>
      <w:tblGrid>
        <w:gridCol w:w="6237"/>
        <w:gridCol w:w="2056"/>
      </w:tblGrid>
      <w:tr w:rsidR="00B83358" w:rsidRPr="00B83358" w:rsidTr="00565585">
        <w:tc>
          <w:tcPr>
            <w:tcW w:w="6237" w:type="dxa"/>
          </w:tcPr>
          <w:p w:rsidR="00B83358" w:rsidRPr="00B83358" w:rsidRDefault="00B83358" w:rsidP="001865DD">
            <w:pPr>
              <w:pStyle w:val="Prrafodelista"/>
              <w:numPr>
                <w:ilvl w:val="0"/>
                <w:numId w:val="9"/>
              </w:numPr>
              <w:spacing w:after="0" w:line="240" w:lineRule="auto"/>
              <w:jc w:val="both"/>
              <w:rPr>
                <w:rFonts w:ascii="Arial" w:hAnsi="Arial" w:cs="Arial"/>
                <w:sz w:val="22"/>
              </w:rPr>
            </w:pPr>
            <w:proofErr w:type="spellStart"/>
            <w:r w:rsidRPr="00B83358">
              <w:rPr>
                <w:rFonts w:ascii="Arial" w:hAnsi="Arial" w:cs="Arial"/>
                <w:sz w:val="22"/>
              </w:rPr>
              <w:t>Remis</w:t>
            </w:r>
            <w:proofErr w:type="spellEnd"/>
          </w:p>
        </w:tc>
        <w:tc>
          <w:tcPr>
            <w:tcW w:w="2056" w:type="dxa"/>
          </w:tcPr>
          <w:p w:rsidR="00B83358" w:rsidRPr="00B83358" w:rsidRDefault="00B83358" w:rsidP="00565585">
            <w:pPr>
              <w:jc w:val="right"/>
              <w:rPr>
                <w:rFonts w:ascii="Arial" w:hAnsi="Arial" w:cs="Arial"/>
                <w:sz w:val="22"/>
              </w:rPr>
            </w:pPr>
            <w:r w:rsidRPr="00B83358">
              <w:rPr>
                <w:rFonts w:ascii="Arial" w:hAnsi="Arial" w:cs="Arial"/>
                <w:sz w:val="22"/>
              </w:rPr>
              <w:t xml:space="preserve">$   13.500,00.- </w:t>
            </w:r>
          </w:p>
        </w:tc>
      </w:tr>
    </w:tbl>
    <w:p w:rsidR="00B83358" w:rsidRPr="00B83358" w:rsidRDefault="00B83358" w:rsidP="00B83358">
      <w:pPr>
        <w:jc w:val="both"/>
        <w:rPr>
          <w:rFonts w:ascii="Arial" w:hAnsi="Arial" w:cs="Arial"/>
          <w:b/>
          <w:bCs/>
        </w:rPr>
      </w:pPr>
    </w:p>
    <w:p w:rsidR="00B83358" w:rsidRPr="00B83358" w:rsidRDefault="00B83358" w:rsidP="00B83358">
      <w:pPr>
        <w:jc w:val="both"/>
        <w:rPr>
          <w:rFonts w:ascii="Arial" w:hAnsi="Arial" w:cs="Arial"/>
          <w:bCs/>
        </w:rPr>
      </w:pPr>
      <w:r w:rsidRPr="00B83358">
        <w:rPr>
          <w:rFonts w:ascii="Arial" w:hAnsi="Arial" w:cs="Arial"/>
          <w:bCs/>
        </w:rPr>
        <w:t xml:space="preserve">Para la provisión de calcos para </w:t>
      </w:r>
      <w:proofErr w:type="spellStart"/>
      <w:r w:rsidRPr="00B83358">
        <w:rPr>
          <w:rFonts w:ascii="Arial" w:hAnsi="Arial" w:cs="Arial"/>
          <w:bCs/>
        </w:rPr>
        <w:t>remis</w:t>
      </w:r>
      <w:proofErr w:type="spellEnd"/>
      <w:r w:rsidRPr="00B83358">
        <w:rPr>
          <w:rFonts w:ascii="Arial" w:hAnsi="Arial" w:cs="Arial"/>
          <w:bCs/>
        </w:rPr>
        <w:t xml:space="preserve"> posterior a las entregadas con el pago de la patente se deberá abonar:</w:t>
      </w:r>
    </w:p>
    <w:p w:rsidR="00B83358" w:rsidRPr="00B83358" w:rsidRDefault="00B83358" w:rsidP="001865DD">
      <w:pPr>
        <w:pStyle w:val="Prrafodelista"/>
        <w:numPr>
          <w:ilvl w:val="0"/>
          <w:numId w:val="15"/>
        </w:numPr>
        <w:spacing w:after="0" w:line="240" w:lineRule="auto"/>
        <w:jc w:val="both"/>
        <w:rPr>
          <w:rFonts w:ascii="Arial" w:hAnsi="Arial" w:cs="Arial"/>
          <w:bCs/>
        </w:rPr>
      </w:pPr>
      <w:r w:rsidRPr="00B83358">
        <w:rPr>
          <w:rFonts w:ascii="Arial" w:hAnsi="Arial" w:cs="Arial"/>
          <w:bCs/>
        </w:rPr>
        <w:t>Calcos completas    $ 7.000,00</w:t>
      </w:r>
    </w:p>
    <w:p w:rsidR="00B83358" w:rsidRPr="00B83358" w:rsidRDefault="00B83358" w:rsidP="001865DD">
      <w:pPr>
        <w:pStyle w:val="Prrafodelista"/>
        <w:numPr>
          <w:ilvl w:val="0"/>
          <w:numId w:val="15"/>
        </w:numPr>
        <w:spacing w:after="0" w:line="240" w:lineRule="auto"/>
        <w:jc w:val="both"/>
        <w:rPr>
          <w:rFonts w:ascii="Arial" w:hAnsi="Arial" w:cs="Arial"/>
          <w:bCs/>
        </w:rPr>
      </w:pPr>
      <w:r w:rsidRPr="00B83358">
        <w:rPr>
          <w:rFonts w:ascii="Arial" w:hAnsi="Arial" w:cs="Arial"/>
          <w:bCs/>
        </w:rPr>
        <w:t>Calcos mitad          $ 3.500,00</w:t>
      </w:r>
    </w:p>
    <w:p w:rsidR="00B83358" w:rsidRPr="00B83358" w:rsidRDefault="00B83358" w:rsidP="00B83358">
      <w:pPr>
        <w:jc w:val="both"/>
        <w:rPr>
          <w:rFonts w:ascii="Arial" w:hAnsi="Arial" w:cs="Arial"/>
          <w:b/>
          <w:bCs/>
        </w:rPr>
      </w:pPr>
    </w:p>
    <w:p w:rsidR="00B83358" w:rsidRPr="00B83358" w:rsidRDefault="00B83358" w:rsidP="00B83358">
      <w:pPr>
        <w:jc w:val="both"/>
        <w:rPr>
          <w:rFonts w:ascii="Arial" w:hAnsi="Arial" w:cs="Arial"/>
        </w:rPr>
      </w:pPr>
      <w:proofErr w:type="spellStart"/>
      <w:r w:rsidRPr="00B83358">
        <w:rPr>
          <w:rFonts w:ascii="Arial" w:hAnsi="Arial" w:cs="Arial"/>
          <w:b/>
          <w:bCs/>
          <w:sz w:val="22"/>
          <w:szCs w:val="22"/>
        </w:rPr>
        <w:t>Articulo</w:t>
      </w:r>
      <w:proofErr w:type="spellEnd"/>
      <w:r w:rsidRPr="00B83358">
        <w:rPr>
          <w:rFonts w:ascii="Arial" w:hAnsi="Arial" w:cs="Arial"/>
          <w:b/>
          <w:bCs/>
          <w:sz w:val="22"/>
          <w:szCs w:val="22"/>
        </w:rPr>
        <w:t xml:space="preserve"> 54</w:t>
      </w:r>
      <w:r w:rsidRPr="00B83358">
        <w:rPr>
          <w:rFonts w:ascii="Arial" w:hAnsi="Arial" w:cs="Arial"/>
          <w:b/>
        </w:rPr>
        <w:t>º.-</w:t>
      </w:r>
      <w:r w:rsidRPr="00B83358">
        <w:rPr>
          <w:rFonts w:ascii="Arial" w:hAnsi="Arial" w:cs="Arial"/>
        </w:rPr>
        <w:t>Para la obtención de la Licencia de conducir  se deberá observar lo establecido en los artículos pertinentes de la Ley Nacional de Tránsito Nº 24.449 y sus modificatorias la Ley N° 26.363 y sus modificatorias, los Decretos N° 779 del 20 de Noviembre de 1995 y sus modificatorios, Decreto N° 1388 del 29 de Noviembre de 1996 y sus modificatorios y el Decreto 26 del 07 de Enero de 2019:</w:t>
      </w:r>
    </w:p>
    <w:p w:rsidR="00B83358" w:rsidRPr="00B83358" w:rsidRDefault="00B83358" w:rsidP="00B83358">
      <w:pPr>
        <w:rPr>
          <w:rFonts w:ascii="Arial" w:hAnsi="Arial" w:cs="Arial"/>
        </w:rPr>
      </w:pPr>
    </w:p>
    <w:p w:rsidR="00B83358" w:rsidRPr="00B83358" w:rsidRDefault="00B83358" w:rsidP="00B83358">
      <w:pPr>
        <w:rPr>
          <w:rFonts w:ascii="Arial" w:hAnsi="Arial" w:cs="Arial"/>
        </w:rPr>
      </w:pPr>
    </w:p>
    <w:p w:rsidR="00B83358" w:rsidRPr="00B83358" w:rsidRDefault="00B83358" w:rsidP="00B83358">
      <w:pPr>
        <w:rPr>
          <w:rFonts w:ascii="Arial" w:hAnsi="Arial" w:cs="Arial"/>
        </w:rPr>
      </w:pPr>
      <w:r w:rsidRPr="00B83358">
        <w:rPr>
          <w:rFonts w:ascii="Arial" w:hAnsi="Arial" w:cs="Arial"/>
        </w:rPr>
        <w:t xml:space="preserve">Clase A 1: Ciclomotores y Motocicletas. </w:t>
      </w:r>
    </w:p>
    <w:p w:rsidR="00B83358" w:rsidRPr="00B83358" w:rsidRDefault="00B83358" w:rsidP="00B83358">
      <w:pPr>
        <w:jc w:val="both"/>
        <w:rPr>
          <w:rFonts w:ascii="Arial" w:hAnsi="Arial" w:cs="Arial"/>
        </w:rPr>
      </w:pPr>
      <w:r w:rsidRPr="00B83358">
        <w:rPr>
          <w:rFonts w:ascii="Arial" w:hAnsi="Arial" w:cs="Arial"/>
        </w:rPr>
        <w:t xml:space="preserve">Clase A 1.1: Ciclomotores hasta CINCUENTA CENTÍMETROS CÚBICOS (50 cc) de cilindrada o CUATRO KILOWATTS (4kw) de potencia máxima continua nominal si se trata de motorización eléctrica. </w:t>
      </w:r>
    </w:p>
    <w:p w:rsidR="00B83358" w:rsidRPr="00B83358" w:rsidRDefault="00B83358" w:rsidP="00B83358">
      <w:pPr>
        <w:jc w:val="both"/>
        <w:rPr>
          <w:rFonts w:ascii="Arial" w:hAnsi="Arial" w:cs="Arial"/>
        </w:rPr>
      </w:pPr>
      <w:r w:rsidRPr="00B83358">
        <w:rPr>
          <w:rFonts w:ascii="Arial" w:hAnsi="Arial" w:cs="Arial"/>
        </w:rPr>
        <w:t xml:space="preserve">Clase A 1.2: Motocicletas hasta CIENTO CINCUENTA CENTÍMETROS CÚBICOS (150 cc) de cilindrada u ONCE KILOWATTS (11kw) de potencia máxima continua nominal si se trata de motorización eléctrica. Incluye clase A 1.1. </w:t>
      </w:r>
    </w:p>
    <w:p w:rsidR="00B83358" w:rsidRPr="00B83358" w:rsidRDefault="00B83358" w:rsidP="00B83358">
      <w:pPr>
        <w:jc w:val="both"/>
        <w:rPr>
          <w:rFonts w:ascii="Arial" w:hAnsi="Arial" w:cs="Arial"/>
        </w:rPr>
      </w:pPr>
      <w:r w:rsidRPr="00B83358">
        <w:rPr>
          <w:rFonts w:ascii="Arial" w:hAnsi="Arial" w:cs="Arial"/>
        </w:rPr>
        <w:t xml:space="preserve">Clase A 1.3: Motocicletas de más de CIENTO CINCUENTA CENTÍMETROS CÚBICOS (150 cc) y hasta TRESCIENTOS CENTÍMETROS CÚBICOS (300 c.c.) de cilindrada o de más de ONCE KILOWATTS (11 </w:t>
      </w:r>
      <w:proofErr w:type="spellStart"/>
      <w:r w:rsidRPr="00B83358">
        <w:rPr>
          <w:rFonts w:ascii="Arial" w:hAnsi="Arial" w:cs="Arial"/>
        </w:rPr>
        <w:t>kw</w:t>
      </w:r>
      <w:proofErr w:type="spellEnd"/>
      <w:r w:rsidRPr="00B83358">
        <w:rPr>
          <w:rFonts w:ascii="Arial" w:hAnsi="Arial" w:cs="Arial"/>
        </w:rPr>
        <w:t xml:space="preserve">) y hasta VEINTE KILOWATTS (20 </w:t>
      </w:r>
      <w:proofErr w:type="spellStart"/>
      <w:r w:rsidRPr="00B83358">
        <w:rPr>
          <w:rFonts w:ascii="Arial" w:hAnsi="Arial" w:cs="Arial"/>
        </w:rPr>
        <w:t>kw</w:t>
      </w:r>
      <w:proofErr w:type="spellEnd"/>
      <w:r w:rsidRPr="00B83358">
        <w:rPr>
          <w:rFonts w:ascii="Arial" w:hAnsi="Arial" w:cs="Arial"/>
        </w:rPr>
        <w:t xml:space="preserve">) de potencia máxima continua nominal si se trata de motorización eléctrica. A los efectos de obtener esta clase de licencia se debe acreditar una antigüedad previa de DOS (2) años en la clase A 1.2, excepto los mayores de 21 años de edad. Incluye clase A 1.2. </w:t>
      </w:r>
    </w:p>
    <w:p w:rsidR="00B83358" w:rsidRPr="00B83358" w:rsidRDefault="00B83358" w:rsidP="00B83358">
      <w:pPr>
        <w:jc w:val="both"/>
        <w:rPr>
          <w:rFonts w:ascii="Arial" w:hAnsi="Arial" w:cs="Arial"/>
        </w:rPr>
      </w:pPr>
      <w:r w:rsidRPr="00B83358">
        <w:rPr>
          <w:rFonts w:ascii="Arial" w:hAnsi="Arial" w:cs="Arial"/>
        </w:rPr>
        <w:t xml:space="preserve">Clase A 1.4: Motocicletas de más de TRESCIENTOS CENTÍMETROS CÚBICOS (300 c.c.) o de más de VEINTE KILOWATTS (20 </w:t>
      </w:r>
      <w:proofErr w:type="spellStart"/>
      <w:r w:rsidRPr="00B83358">
        <w:rPr>
          <w:rFonts w:ascii="Arial" w:hAnsi="Arial" w:cs="Arial"/>
        </w:rPr>
        <w:t>kw</w:t>
      </w:r>
      <w:proofErr w:type="spellEnd"/>
      <w:r w:rsidRPr="00B83358">
        <w:rPr>
          <w:rFonts w:ascii="Arial" w:hAnsi="Arial" w:cs="Arial"/>
        </w:rPr>
        <w:t xml:space="preserve">) de potencia máxima continua nominal si se trata de motorización eléctrica. A los efectos de obtener esta clase de licencia se debe acreditar una antigüedad previa de DOS (2) años en la clase A 1.3, excepto los mayores de 21 años de edad que deberán acreditar UN (1) año en motocicletas de cualquier cilindrada. Incluye clase A 1.3. </w:t>
      </w:r>
    </w:p>
    <w:p w:rsidR="00B83358" w:rsidRPr="00B83358" w:rsidRDefault="00B83358" w:rsidP="00B83358">
      <w:pPr>
        <w:jc w:val="both"/>
        <w:rPr>
          <w:rFonts w:ascii="Arial" w:hAnsi="Arial" w:cs="Arial"/>
        </w:rPr>
      </w:pPr>
      <w:r w:rsidRPr="00B83358">
        <w:rPr>
          <w:rFonts w:ascii="Arial" w:hAnsi="Arial" w:cs="Arial"/>
        </w:rPr>
        <w:t xml:space="preserve">Clase A 2: Triciclos y </w:t>
      </w:r>
      <w:proofErr w:type="spellStart"/>
      <w:r w:rsidRPr="00B83358">
        <w:rPr>
          <w:rFonts w:ascii="Arial" w:hAnsi="Arial" w:cs="Arial"/>
        </w:rPr>
        <w:t>cuatriciclos</w:t>
      </w:r>
      <w:proofErr w:type="spellEnd"/>
      <w:r w:rsidRPr="00B83358">
        <w:rPr>
          <w:rFonts w:ascii="Arial" w:hAnsi="Arial" w:cs="Arial"/>
        </w:rPr>
        <w:t xml:space="preserve"> sin cabina de cualquier cilindrada o kilowatts de potencia máxima continua. </w:t>
      </w:r>
    </w:p>
    <w:p w:rsidR="00B83358" w:rsidRPr="00B83358" w:rsidRDefault="00B83358" w:rsidP="00B83358">
      <w:pPr>
        <w:jc w:val="both"/>
        <w:rPr>
          <w:rFonts w:ascii="Arial" w:hAnsi="Arial" w:cs="Arial"/>
        </w:rPr>
      </w:pPr>
      <w:r w:rsidRPr="00B83358">
        <w:rPr>
          <w:rFonts w:ascii="Arial" w:hAnsi="Arial" w:cs="Arial"/>
        </w:rPr>
        <w:t xml:space="preserve">Clase A 2.1 Triciclos y </w:t>
      </w:r>
      <w:proofErr w:type="spellStart"/>
      <w:r w:rsidRPr="00B83358">
        <w:rPr>
          <w:rFonts w:ascii="Arial" w:hAnsi="Arial" w:cs="Arial"/>
        </w:rPr>
        <w:t>cuatriciclos</w:t>
      </w:r>
      <w:proofErr w:type="spellEnd"/>
      <w:r w:rsidRPr="00B83358">
        <w:rPr>
          <w:rFonts w:ascii="Arial" w:hAnsi="Arial" w:cs="Arial"/>
        </w:rPr>
        <w:t xml:space="preserve"> sin cabina de hasta TRESCIENTOS CENTÍMETROS CÚBICOS (300 c.c.) o VEINTE KILOWATTS (20 </w:t>
      </w:r>
      <w:proofErr w:type="spellStart"/>
      <w:r w:rsidRPr="00B83358">
        <w:rPr>
          <w:rFonts w:ascii="Arial" w:hAnsi="Arial" w:cs="Arial"/>
        </w:rPr>
        <w:t>kw</w:t>
      </w:r>
      <w:proofErr w:type="spellEnd"/>
      <w:r w:rsidRPr="00B83358">
        <w:rPr>
          <w:rFonts w:ascii="Arial" w:hAnsi="Arial" w:cs="Arial"/>
        </w:rPr>
        <w:t xml:space="preserve">) de potencia máxima continua nominal si se trata de motorización eléctrica con manillar o manubrio direccional. </w:t>
      </w:r>
    </w:p>
    <w:p w:rsidR="00B83358" w:rsidRPr="00B83358" w:rsidRDefault="00B83358" w:rsidP="00B83358">
      <w:pPr>
        <w:jc w:val="both"/>
        <w:rPr>
          <w:rFonts w:ascii="Arial" w:hAnsi="Arial" w:cs="Arial"/>
        </w:rPr>
      </w:pPr>
      <w:r w:rsidRPr="00B83358">
        <w:rPr>
          <w:rFonts w:ascii="Arial" w:hAnsi="Arial" w:cs="Arial"/>
        </w:rPr>
        <w:t xml:space="preserve">Clase A 2.2: Triciclos y </w:t>
      </w:r>
      <w:proofErr w:type="spellStart"/>
      <w:r w:rsidRPr="00B83358">
        <w:rPr>
          <w:rFonts w:ascii="Arial" w:hAnsi="Arial" w:cs="Arial"/>
        </w:rPr>
        <w:t>cuatriciclos</w:t>
      </w:r>
      <w:proofErr w:type="spellEnd"/>
      <w:r w:rsidRPr="00B83358">
        <w:rPr>
          <w:rFonts w:ascii="Arial" w:hAnsi="Arial" w:cs="Arial"/>
        </w:rPr>
        <w:t xml:space="preserve"> sin cabina de más de TRESCIENTOS CENTÍMETROS CÚBICOS (300 c.c.) o VEINTE KILOWATTS (20 </w:t>
      </w:r>
      <w:proofErr w:type="spellStart"/>
      <w:r w:rsidRPr="00B83358">
        <w:rPr>
          <w:rFonts w:ascii="Arial" w:hAnsi="Arial" w:cs="Arial"/>
        </w:rPr>
        <w:t>kw</w:t>
      </w:r>
      <w:proofErr w:type="spellEnd"/>
      <w:r w:rsidRPr="00B83358">
        <w:rPr>
          <w:rFonts w:ascii="Arial" w:hAnsi="Arial" w:cs="Arial"/>
        </w:rPr>
        <w:t xml:space="preserve">) de potencia máxima continua nominal si se trata de motorización eléctrica con manillar o manubrio direccional. A los efectos de obtener esta clase de licencia se debe acreditar una antigüedad previa de DOS (2) años en la clase A 2.1, excepto los mayores de 21 años de edad que deberán acreditar UN (1) año en triciclos o </w:t>
      </w:r>
      <w:proofErr w:type="spellStart"/>
      <w:r w:rsidRPr="00B83358">
        <w:rPr>
          <w:rFonts w:ascii="Arial" w:hAnsi="Arial" w:cs="Arial"/>
        </w:rPr>
        <w:t>cuatriciclos</w:t>
      </w:r>
      <w:proofErr w:type="spellEnd"/>
      <w:r w:rsidRPr="00B83358">
        <w:rPr>
          <w:rFonts w:ascii="Arial" w:hAnsi="Arial" w:cs="Arial"/>
        </w:rPr>
        <w:t xml:space="preserve"> de cualquier cilindrada, según el caso. Incluye clase A 2.1. </w:t>
      </w:r>
    </w:p>
    <w:p w:rsidR="00B83358" w:rsidRPr="00B83358" w:rsidRDefault="00B83358" w:rsidP="00B83358">
      <w:pPr>
        <w:jc w:val="both"/>
        <w:rPr>
          <w:rFonts w:ascii="Arial" w:hAnsi="Arial" w:cs="Arial"/>
        </w:rPr>
      </w:pPr>
      <w:r w:rsidRPr="00B83358">
        <w:rPr>
          <w:rFonts w:ascii="Arial" w:hAnsi="Arial" w:cs="Arial"/>
        </w:rPr>
        <w:t xml:space="preserve">Clase A 3: Triciclos y </w:t>
      </w:r>
      <w:proofErr w:type="spellStart"/>
      <w:r w:rsidRPr="00B83358">
        <w:rPr>
          <w:rFonts w:ascii="Arial" w:hAnsi="Arial" w:cs="Arial"/>
        </w:rPr>
        <w:t>cuatricicloscabinados</w:t>
      </w:r>
      <w:proofErr w:type="spellEnd"/>
      <w:r w:rsidRPr="00B83358">
        <w:rPr>
          <w:rFonts w:ascii="Arial" w:hAnsi="Arial" w:cs="Arial"/>
        </w:rPr>
        <w:t xml:space="preserve"> de cualquier cilindrada o kilowatts de potencia máxima continua con volante direccional.</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Clase B 1: Automóviles, utilitarios, camionetas, </w:t>
      </w:r>
      <w:proofErr w:type="spellStart"/>
      <w:r w:rsidRPr="00B83358">
        <w:rPr>
          <w:rFonts w:ascii="Arial" w:hAnsi="Arial" w:cs="Arial"/>
        </w:rPr>
        <w:t>vans</w:t>
      </w:r>
      <w:proofErr w:type="spellEnd"/>
      <w:r w:rsidRPr="00B83358">
        <w:rPr>
          <w:rFonts w:ascii="Arial" w:hAnsi="Arial" w:cs="Arial"/>
        </w:rPr>
        <w:t xml:space="preserve"> de uso privado y casas rodantes motorizadas hasta TRES MIL QUINIENTOS KILOGRAMOS (3.500 kg) de peso total. Incluye clase A 3. </w:t>
      </w:r>
    </w:p>
    <w:p w:rsidR="00B83358" w:rsidRPr="00B83358" w:rsidRDefault="00B83358" w:rsidP="00B83358">
      <w:pPr>
        <w:jc w:val="both"/>
        <w:rPr>
          <w:rFonts w:ascii="Arial" w:hAnsi="Arial" w:cs="Arial"/>
        </w:rPr>
      </w:pPr>
      <w:r w:rsidRPr="00B83358">
        <w:rPr>
          <w:rFonts w:ascii="Arial" w:hAnsi="Arial" w:cs="Arial"/>
        </w:rPr>
        <w:t xml:space="preserve">Clase B 2: Automóviles, camionetas, </w:t>
      </w:r>
      <w:proofErr w:type="spellStart"/>
      <w:r w:rsidRPr="00B83358">
        <w:rPr>
          <w:rFonts w:ascii="Arial" w:hAnsi="Arial" w:cs="Arial"/>
        </w:rPr>
        <w:t>vans</w:t>
      </w:r>
      <w:proofErr w:type="spellEnd"/>
      <w:r w:rsidRPr="00B83358">
        <w:rPr>
          <w:rFonts w:ascii="Arial" w:hAnsi="Arial" w:cs="Arial"/>
        </w:rPr>
        <w:t xml:space="preserve"> de uso privado y casas rodantes motorizadas hasta TRES MIL QUINIENTOS KILOGRAMOS (3.500 kg) de peso con un acoplado de hasta SETECIENTOS CINCUENTA KILOGRAMOS (750kg) o casa rodante no motorizada. Para la obtención de la misma se requerirá UN (1) año de antigüedad en la clase B 1. Incluye clase B 1.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Clase C 1: Camiones sin acoplado, ni </w:t>
      </w:r>
      <w:proofErr w:type="spellStart"/>
      <w:r w:rsidRPr="00B83358">
        <w:rPr>
          <w:rFonts w:ascii="Arial" w:hAnsi="Arial" w:cs="Arial"/>
        </w:rPr>
        <w:t>semiacoplado</w:t>
      </w:r>
      <w:proofErr w:type="spellEnd"/>
      <w:r w:rsidRPr="00B83358">
        <w:rPr>
          <w:rFonts w:ascii="Arial" w:hAnsi="Arial" w:cs="Arial"/>
        </w:rPr>
        <w:t xml:space="preserve">, ni articulado y vehículos o casa rodante motorizada de más de TRES MIL QUINIENTOS KILOGRAMOS (3.500 kg) de peso y hasta DOCE MIL KILOGRAMOS (12.000 kg) de peso. Incluye clase B 1. </w:t>
      </w:r>
    </w:p>
    <w:p w:rsidR="00B83358" w:rsidRPr="00B83358" w:rsidRDefault="00B83358" w:rsidP="00B83358">
      <w:pPr>
        <w:jc w:val="both"/>
        <w:rPr>
          <w:rFonts w:ascii="Arial" w:hAnsi="Arial" w:cs="Arial"/>
        </w:rPr>
      </w:pPr>
      <w:r w:rsidRPr="00B83358">
        <w:rPr>
          <w:rFonts w:ascii="Arial" w:hAnsi="Arial" w:cs="Arial"/>
        </w:rPr>
        <w:t xml:space="preserve">Clase C 2: Camiones sin acoplado, ni </w:t>
      </w:r>
      <w:proofErr w:type="spellStart"/>
      <w:r w:rsidRPr="00B83358">
        <w:rPr>
          <w:rFonts w:ascii="Arial" w:hAnsi="Arial" w:cs="Arial"/>
        </w:rPr>
        <w:t>semiacoplado</w:t>
      </w:r>
      <w:proofErr w:type="spellEnd"/>
      <w:r w:rsidRPr="00B83358">
        <w:rPr>
          <w:rFonts w:ascii="Arial" w:hAnsi="Arial" w:cs="Arial"/>
        </w:rPr>
        <w:t xml:space="preserve">, ni articulado y vehículos o casa rodante motorizada de más de DOCE MIL KILOGRAMOS (12.000 kg) de peso y hasta VEINTICUATRO MIL KILOGRAMOS (24.000 kg). Incluye clase C 1. </w:t>
      </w:r>
    </w:p>
    <w:p w:rsidR="00B83358" w:rsidRPr="00B83358" w:rsidRDefault="00B83358" w:rsidP="00B83358">
      <w:pPr>
        <w:jc w:val="both"/>
        <w:rPr>
          <w:rFonts w:ascii="Arial" w:hAnsi="Arial" w:cs="Arial"/>
        </w:rPr>
      </w:pPr>
      <w:r w:rsidRPr="00B83358">
        <w:rPr>
          <w:rFonts w:ascii="Arial" w:hAnsi="Arial" w:cs="Arial"/>
        </w:rPr>
        <w:lastRenderedPageBreak/>
        <w:t xml:space="preserve">Clase C 3: Camiones sin acoplado, ni </w:t>
      </w:r>
      <w:proofErr w:type="spellStart"/>
      <w:r w:rsidRPr="00B83358">
        <w:rPr>
          <w:rFonts w:ascii="Arial" w:hAnsi="Arial" w:cs="Arial"/>
        </w:rPr>
        <w:t>semiacoplado</w:t>
      </w:r>
      <w:proofErr w:type="spellEnd"/>
      <w:r w:rsidRPr="00B83358">
        <w:rPr>
          <w:rFonts w:ascii="Arial" w:hAnsi="Arial" w:cs="Arial"/>
        </w:rPr>
        <w:t xml:space="preserve">, ni articulado y vehículos o casa rodante motorizada de más de VEINTICUATRO MIL KILOGRAMOS (24.000 kg) de peso. Incluye clase C 2.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Clase D 1: Automotores para servicios de transporte de pasajeros hasta OCHO (8) plazas, excluido el conductor. Incluye clase B 1. </w:t>
      </w:r>
    </w:p>
    <w:p w:rsidR="00B83358" w:rsidRPr="00B83358" w:rsidRDefault="00B83358" w:rsidP="00B83358">
      <w:pPr>
        <w:jc w:val="both"/>
        <w:rPr>
          <w:rFonts w:ascii="Arial" w:hAnsi="Arial" w:cs="Arial"/>
        </w:rPr>
      </w:pPr>
      <w:r w:rsidRPr="00B83358">
        <w:rPr>
          <w:rFonts w:ascii="Arial" w:hAnsi="Arial" w:cs="Arial"/>
        </w:rPr>
        <w:t xml:space="preserve">Clase D 2: Automotores para servicios de transporte de pasajeros de más de OCHO (8) plazas y hasta VEINTE (20) plazas, excluido el conductor. </w:t>
      </w:r>
    </w:p>
    <w:p w:rsidR="00B83358" w:rsidRPr="00B83358" w:rsidRDefault="00B83358" w:rsidP="00B83358">
      <w:pPr>
        <w:jc w:val="both"/>
        <w:rPr>
          <w:rFonts w:ascii="Arial" w:hAnsi="Arial" w:cs="Arial"/>
        </w:rPr>
      </w:pPr>
      <w:r w:rsidRPr="00B83358">
        <w:rPr>
          <w:rFonts w:ascii="Arial" w:hAnsi="Arial" w:cs="Arial"/>
        </w:rPr>
        <w:t xml:space="preserve">Clase D 3: Automotores para servicios de transporte de pasajeros de más de VEINTE (20) plazas, excluido el conductor. Incluye clase D 2. </w:t>
      </w:r>
    </w:p>
    <w:p w:rsidR="00B83358" w:rsidRPr="00B83358" w:rsidRDefault="00B83358" w:rsidP="00B83358">
      <w:pPr>
        <w:jc w:val="both"/>
        <w:rPr>
          <w:rFonts w:ascii="Arial" w:hAnsi="Arial" w:cs="Arial"/>
        </w:rPr>
      </w:pPr>
      <w:r w:rsidRPr="00B83358">
        <w:rPr>
          <w:rFonts w:ascii="Arial" w:hAnsi="Arial" w:cs="Arial"/>
        </w:rPr>
        <w:t xml:space="preserve">Clase D 4: Vehículos para servicios de urgencia, emergencia y similares. Esta subclase D.4 deberá encontrarse acompañada de la correspondiente subclase A, B, C, D o E según corresponda.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Clase E 1: Vehículos automotores de clase C y/o D, según el caso, con uno o más remolques y/o articulaciones. Incluye clase B 2. </w:t>
      </w:r>
    </w:p>
    <w:p w:rsidR="00B83358" w:rsidRPr="00B83358" w:rsidRDefault="00B83358" w:rsidP="00B83358">
      <w:pPr>
        <w:jc w:val="both"/>
        <w:rPr>
          <w:rFonts w:ascii="Arial" w:hAnsi="Arial" w:cs="Arial"/>
        </w:rPr>
      </w:pPr>
      <w:r w:rsidRPr="00B83358">
        <w:rPr>
          <w:rFonts w:ascii="Arial" w:hAnsi="Arial" w:cs="Arial"/>
        </w:rPr>
        <w:t xml:space="preserve">Clase E 2: Maquinaria especial no agrícola.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Clase F: Vehículo automotor especialmente adaptado a la condición física de su titular. La licencia deberá consignar la descripción de la adaptación que corresponda. Deberá encontrarse acompañada de la correspondiente subclase que corresponda al vehículo que conduzca.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Clase G 1: Tractores Agrícolas. </w:t>
      </w:r>
    </w:p>
    <w:p w:rsidR="00B83358" w:rsidRPr="00B83358" w:rsidRDefault="00B83358" w:rsidP="00B83358">
      <w:pPr>
        <w:jc w:val="both"/>
        <w:rPr>
          <w:rFonts w:ascii="Arial" w:hAnsi="Arial" w:cs="Arial"/>
        </w:rPr>
      </w:pPr>
      <w:r w:rsidRPr="00B83358">
        <w:rPr>
          <w:rFonts w:ascii="Arial" w:hAnsi="Arial" w:cs="Arial"/>
        </w:rPr>
        <w:t xml:space="preserve">Clase G 2: Maquinaria Especial Agrícola. </w:t>
      </w:r>
    </w:p>
    <w:p w:rsidR="00B83358" w:rsidRPr="00B83358" w:rsidRDefault="00B83358" w:rsidP="00B83358">
      <w:pPr>
        <w:jc w:val="both"/>
        <w:rPr>
          <w:rFonts w:ascii="Arial" w:hAnsi="Arial" w:cs="Arial"/>
        </w:rPr>
      </w:pPr>
      <w:r w:rsidRPr="00B83358">
        <w:rPr>
          <w:rFonts w:ascii="Arial" w:hAnsi="Arial" w:cs="Arial"/>
        </w:rPr>
        <w:t>Clase G 3: Tren Agrícola, deberá encontrarse acompañada de la subclase B1 o G1 según corresponda y se debe acreditar una antigüedad previa de UN (1) año en la correspondiente subclase.</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b/>
        </w:rPr>
      </w:pPr>
      <w:r w:rsidRPr="00B83358">
        <w:rPr>
          <w:rFonts w:ascii="Arial" w:hAnsi="Arial" w:cs="Arial"/>
          <w:b/>
        </w:rPr>
        <w:t>Vigencia máxima por categoría</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Los montos que siguen corresponden a Licencias de Conducir extendidas por un periodo de uno (1), dos (2), tres (3), cuatro (4) o cinco (5) años:</w:t>
      </w:r>
    </w:p>
    <w:p w:rsidR="00B83358" w:rsidRPr="00B83358" w:rsidRDefault="00B83358" w:rsidP="00B83358">
      <w:pPr>
        <w:jc w:val="both"/>
        <w:rPr>
          <w:rFonts w:ascii="Arial" w:hAnsi="Arial" w:cs="Arial"/>
        </w:rPr>
      </w:pPr>
    </w:p>
    <w:tbl>
      <w:tblPr>
        <w:tblStyle w:val="Tablaconcuadrcula"/>
        <w:tblW w:w="10632" w:type="dxa"/>
        <w:tblInd w:w="-147" w:type="dxa"/>
        <w:tblLayout w:type="fixed"/>
        <w:tblLook w:val="04A0" w:firstRow="1" w:lastRow="0" w:firstColumn="1" w:lastColumn="0" w:noHBand="0" w:noVBand="1"/>
      </w:tblPr>
      <w:tblGrid>
        <w:gridCol w:w="1137"/>
        <w:gridCol w:w="738"/>
        <w:gridCol w:w="819"/>
        <w:gridCol w:w="2717"/>
        <w:gridCol w:w="1394"/>
        <w:gridCol w:w="567"/>
        <w:gridCol w:w="1842"/>
        <w:gridCol w:w="1418"/>
      </w:tblGrid>
      <w:tr w:rsidR="00B83358" w:rsidRPr="00387C84" w:rsidTr="00387C84">
        <w:tc>
          <w:tcPr>
            <w:tcW w:w="1137" w:type="dxa"/>
          </w:tcPr>
          <w:p w:rsidR="00B83358" w:rsidRPr="00387C84" w:rsidRDefault="00B83358" w:rsidP="00565585">
            <w:pPr>
              <w:jc w:val="center"/>
              <w:rPr>
                <w:rFonts w:ascii="Arial" w:hAnsi="Arial" w:cs="Arial"/>
                <w:b/>
                <w:sz w:val="18"/>
              </w:rPr>
            </w:pPr>
            <w:r w:rsidRPr="00387C84">
              <w:rPr>
                <w:rFonts w:ascii="Arial" w:hAnsi="Arial" w:cs="Arial"/>
                <w:b/>
                <w:sz w:val="18"/>
              </w:rPr>
              <w:t>CLASES</w:t>
            </w:r>
          </w:p>
        </w:tc>
        <w:tc>
          <w:tcPr>
            <w:tcW w:w="1557" w:type="dxa"/>
            <w:gridSpan w:val="2"/>
          </w:tcPr>
          <w:p w:rsidR="00B83358" w:rsidRPr="00387C84" w:rsidRDefault="00B83358" w:rsidP="00565585">
            <w:pPr>
              <w:jc w:val="center"/>
              <w:rPr>
                <w:rFonts w:ascii="Arial" w:hAnsi="Arial" w:cs="Arial"/>
                <w:b/>
                <w:sz w:val="18"/>
              </w:rPr>
            </w:pPr>
            <w:r w:rsidRPr="00387C84">
              <w:rPr>
                <w:rFonts w:ascii="Arial" w:hAnsi="Arial" w:cs="Arial"/>
                <w:b/>
                <w:sz w:val="18"/>
              </w:rPr>
              <w:t>SUBCLASES</w:t>
            </w:r>
          </w:p>
        </w:tc>
        <w:tc>
          <w:tcPr>
            <w:tcW w:w="2717" w:type="dxa"/>
          </w:tcPr>
          <w:p w:rsidR="00B83358" w:rsidRPr="00387C84" w:rsidRDefault="00B83358" w:rsidP="00565585">
            <w:pPr>
              <w:jc w:val="center"/>
              <w:rPr>
                <w:rFonts w:ascii="Arial" w:hAnsi="Arial" w:cs="Arial"/>
                <w:b/>
                <w:sz w:val="18"/>
              </w:rPr>
            </w:pPr>
            <w:r w:rsidRPr="00387C84">
              <w:rPr>
                <w:rFonts w:ascii="Arial" w:hAnsi="Arial" w:cs="Arial"/>
                <w:b/>
                <w:sz w:val="18"/>
              </w:rPr>
              <w:t>EDAD</w:t>
            </w:r>
          </w:p>
        </w:tc>
        <w:tc>
          <w:tcPr>
            <w:tcW w:w="1394" w:type="dxa"/>
          </w:tcPr>
          <w:p w:rsidR="00B83358" w:rsidRPr="00387C84" w:rsidRDefault="00B83358" w:rsidP="00565585">
            <w:pPr>
              <w:jc w:val="center"/>
              <w:rPr>
                <w:rFonts w:ascii="Arial" w:hAnsi="Arial" w:cs="Arial"/>
                <w:b/>
                <w:sz w:val="18"/>
              </w:rPr>
            </w:pPr>
            <w:r w:rsidRPr="00387C84">
              <w:rPr>
                <w:rFonts w:ascii="Arial" w:hAnsi="Arial" w:cs="Arial"/>
                <w:b/>
                <w:sz w:val="18"/>
              </w:rPr>
              <w:t>VIGENCIA MAXIMA</w:t>
            </w:r>
          </w:p>
        </w:tc>
        <w:tc>
          <w:tcPr>
            <w:tcW w:w="2409" w:type="dxa"/>
            <w:gridSpan w:val="2"/>
          </w:tcPr>
          <w:p w:rsidR="00B83358" w:rsidRPr="00387C84" w:rsidRDefault="00B83358" w:rsidP="00565585">
            <w:pPr>
              <w:jc w:val="center"/>
              <w:rPr>
                <w:rFonts w:ascii="Arial" w:hAnsi="Arial" w:cs="Arial"/>
                <w:b/>
                <w:sz w:val="18"/>
              </w:rPr>
            </w:pPr>
            <w:r w:rsidRPr="00387C84">
              <w:rPr>
                <w:rFonts w:ascii="Arial" w:hAnsi="Arial" w:cs="Arial"/>
                <w:b/>
                <w:sz w:val="18"/>
              </w:rPr>
              <w:t>COSTO ($)</w:t>
            </w:r>
          </w:p>
        </w:tc>
        <w:tc>
          <w:tcPr>
            <w:tcW w:w="1418" w:type="dxa"/>
          </w:tcPr>
          <w:p w:rsidR="00B83358" w:rsidRPr="00387C84" w:rsidRDefault="00B83358" w:rsidP="00565585">
            <w:pPr>
              <w:jc w:val="center"/>
              <w:rPr>
                <w:rFonts w:ascii="Arial" w:hAnsi="Arial" w:cs="Arial"/>
                <w:b/>
                <w:sz w:val="18"/>
              </w:rPr>
            </w:pPr>
            <w:r w:rsidRPr="00387C84">
              <w:rPr>
                <w:rFonts w:ascii="Arial" w:hAnsi="Arial" w:cs="Arial"/>
                <w:b/>
                <w:sz w:val="18"/>
              </w:rPr>
              <w:t>DUPLICADOS</w:t>
            </w:r>
          </w:p>
        </w:tc>
      </w:tr>
      <w:tr w:rsidR="00B83358" w:rsidRPr="00387C84" w:rsidTr="00387C84">
        <w:trPr>
          <w:trHeight w:val="69"/>
        </w:trPr>
        <w:tc>
          <w:tcPr>
            <w:tcW w:w="1137" w:type="dxa"/>
            <w:vMerge w:val="restart"/>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A</w:t>
            </w:r>
          </w:p>
        </w:tc>
        <w:tc>
          <w:tcPr>
            <w:tcW w:w="738" w:type="dxa"/>
            <w:vMerge w:val="restart"/>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A1</w:t>
            </w:r>
          </w:p>
        </w:tc>
        <w:tc>
          <w:tcPr>
            <w:tcW w:w="819" w:type="dxa"/>
          </w:tcPr>
          <w:p w:rsidR="00B83358" w:rsidRPr="00387C84" w:rsidRDefault="00B83358" w:rsidP="00565585">
            <w:pPr>
              <w:rPr>
                <w:rFonts w:ascii="Arial" w:hAnsi="Arial" w:cs="Arial"/>
                <w:sz w:val="22"/>
              </w:rPr>
            </w:pPr>
            <w:r w:rsidRPr="00387C84">
              <w:rPr>
                <w:rFonts w:ascii="Arial" w:hAnsi="Arial" w:cs="Arial"/>
                <w:sz w:val="22"/>
              </w:rPr>
              <w:t>A1.1</w:t>
            </w:r>
          </w:p>
        </w:tc>
        <w:tc>
          <w:tcPr>
            <w:tcW w:w="2717" w:type="dxa"/>
            <w:vMerge w:val="restart"/>
          </w:tcPr>
          <w:p w:rsidR="00B83358" w:rsidRPr="00387C84" w:rsidRDefault="00B83358" w:rsidP="00565585">
            <w:pPr>
              <w:jc w:val="center"/>
              <w:rPr>
                <w:rFonts w:ascii="Arial" w:hAnsi="Arial" w:cs="Arial"/>
                <w:sz w:val="22"/>
              </w:rPr>
            </w:pPr>
            <w:r w:rsidRPr="00387C84">
              <w:rPr>
                <w:rFonts w:ascii="Arial" w:hAnsi="Arial" w:cs="Arial"/>
                <w:sz w:val="22"/>
              </w:rPr>
              <w:t>16 a 17</w:t>
            </w:r>
          </w:p>
          <w:p w:rsidR="00B83358" w:rsidRPr="00387C84" w:rsidRDefault="00B83358" w:rsidP="00565585">
            <w:pPr>
              <w:jc w:val="center"/>
              <w:rPr>
                <w:rFonts w:ascii="Arial" w:hAnsi="Arial" w:cs="Arial"/>
                <w:sz w:val="22"/>
              </w:rPr>
            </w:pPr>
            <w:r w:rsidRPr="00387C84">
              <w:rPr>
                <w:rFonts w:ascii="Arial" w:hAnsi="Arial" w:cs="Arial"/>
                <w:sz w:val="22"/>
              </w:rPr>
              <w:t>18 a 20</w:t>
            </w:r>
          </w:p>
          <w:p w:rsidR="00B83358" w:rsidRPr="00387C84" w:rsidRDefault="00B83358" w:rsidP="00565585">
            <w:pPr>
              <w:jc w:val="center"/>
              <w:rPr>
                <w:rFonts w:ascii="Arial" w:hAnsi="Arial" w:cs="Arial"/>
                <w:sz w:val="22"/>
              </w:rPr>
            </w:pPr>
            <w:r w:rsidRPr="00387C84">
              <w:rPr>
                <w:rFonts w:ascii="Arial" w:hAnsi="Arial" w:cs="Arial"/>
                <w:sz w:val="22"/>
              </w:rPr>
              <w:t>21 a 65</w:t>
            </w:r>
          </w:p>
          <w:p w:rsidR="00B83358" w:rsidRPr="00387C84" w:rsidRDefault="00B83358" w:rsidP="00565585">
            <w:pPr>
              <w:jc w:val="center"/>
              <w:rPr>
                <w:rFonts w:ascii="Arial" w:hAnsi="Arial" w:cs="Arial"/>
                <w:sz w:val="22"/>
              </w:rPr>
            </w:pPr>
            <w:r w:rsidRPr="00387C84">
              <w:rPr>
                <w:rFonts w:ascii="Arial" w:hAnsi="Arial" w:cs="Arial"/>
                <w:sz w:val="22"/>
              </w:rPr>
              <w:t>66 a 70</w:t>
            </w:r>
          </w:p>
          <w:p w:rsidR="00B83358" w:rsidRPr="00387C84" w:rsidRDefault="00B83358" w:rsidP="00565585">
            <w:pPr>
              <w:jc w:val="center"/>
              <w:rPr>
                <w:rFonts w:ascii="Arial" w:hAnsi="Arial" w:cs="Arial"/>
                <w:sz w:val="22"/>
              </w:rPr>
            </w:pPr>
            <w:r w:rsidRPr="00387C84">
              <w:rPr>
                <w:rFonts w:ascii="Arial" w:hAnsi="Arial" w:cs="Arial"/>
                <w:sz w:val="22"/>
              </w:rPr>
              <w:t>71 en adelante</w:t>
            </w:r>
          </w:p>
        </w:tc>
        <w:tc>
          <w:tcPr>
            <w:tcW w:w="1394" w:type="dxa"/>
            <w:vMerge w:val="restart"/>
          </w:tcPr>
          <w:p w:rsidR="00B83358" w:rsidRPr="00387C84" w:rsidRDefault="00B83358" w:rsidP="00565585">
            <w:pPr>
              <w:jc w:val="center"/>
              <w:rPr>
                <w:rFonts w:ascii="Arial" w:hAnsi="Arial" w:cs="Arial"/>
                <w:sz w:val="22"/>
              </w:rPr>
            </w:pPr>
            <w:r w:rsidRPr="00387C84">
              <w:rPr>
                <w:rFonts w:ascii="Arial" w:hAnsi="Arial" w:cs="Arial"/>
                <w:sz w:val="22"/>
              </w:rPr>
              <w:t>1 año</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2409" w:type="dxa"/>
            <w:gridSpan w:val="2"/>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1 año:</w:t>
            </w:r>
          </w:p>
          <w:p w:rsidR="00B83358" w:rsidRPr="00387C84" w:rsidRDefault="00B83358" w:rsidP="00565585">
            <w:pPr>
              <w:jc w:val="center"/>
              <w:rPr>
                <w:rFonts w:ascii="Arial" w:hAnsi="Arial" w:cs="Arial"/>
                <w:sz w:val="22"/>
              </w:rPr>
            </w:pPr>
            <w:r w:rsidRPr="00387C84">
              <w:rPr>
                <w:rFonts w:ascii="Arial" w:hAnsi="Arial" w:cs="Arial"/>
                <w:sz w:val="22"/>
              </w:rPr>
              <w:t>800</w:t>
            </w: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2 años:</w:t>
            </w:r>
          </w:p>
          <w:p w:rsidR="00B83358" w:rsidRPr="00387C84" w:rsidRDefault="00B83358" w:rsidP="00565585">
            <w:pPr>
              <w:jc w:val="center"/>
              <w:rPr>
                <w:rFonts w:ascii="Arial" w:hAnsi="Arial" w:cs="Arial"/>
                <w:sz w:val="22"/>
              </w:rPr>
            </w:pPr>
            <w:r w:rsidRPr="00387C84">
              <w:rPr>
                <w:rFonts w:ascii="Arial" w:hAnsi="Arial" w:cs="Arial"/>
                <w:sz w:val="22"/>
              </w:rPr>
              <w:t>1.100</w:t>
            </w:r>
          </w:p>
          <w:p w:rsidR="00B83358" w:rsidRPr="00387C84" w:rsidRDefault="00B83358" w:rsidP="00565585">
            <w:pP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1.350</w:t>
            </w: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4 años:</w:t>
            </w:r>
          </w:p>
          <w:p w:rsidR="00B83358" w:rsidRPr="00387C84" w:rsidRDefault="00B83358" w:rsidP="00565585">
            <w:pPr>
              <w:jc w:val="center"/>
              <w:rPr>
                <w:rFonts w:ascii="Arial" w:hAnsi="Arial" w:cs="Arial"/>
                <w:sz w:val="22"/>
              </w:rPr>
            </w:pPr>
            <w:r w:rsidRPr="00387C84">
              <w:rPr>
                <w:rFonts w:ascii="Arial" w:hAnsi="Arial" w:cs="Arial"/>
                <w:sz w:val="22"/>
              </w:rPr>
              <w:t>2.000</w:t>
            </w:r>
          </w:p>
          <w:p w:rsidR="00B83358" w:rsidRPr="00387C84" w:rsidRDefault="00B83358" w:rsidP="00565585">
            <w:pP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2.400</w:t>
            </w: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tc>
        <w:tc>
          <w:tcPr>
            <w:tcW w:w="1418"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b/>
                <w:sz w:val="22"/>
                <w:szCs w:val="36"/>
              </w:rPr>
            </w:pPr>
          </w:p>
          <w:p w:rsidR="00B83358" w:rsidRPr="00387C84" w:rsidRDefault="00B83358" w:rsidP="00565585">
            <w:pPr>
              <w:jc w:val="center"/>
              <w:rPr>
                <w:rFonts w:ascii="Arial" w:hAnsi="Arial" w:cs="Arial"/>
                <w:b/>
                <w:sz w:val="22"/>
                <w:szCs w:val="36"/>
              </w:rPr>
            </w:pPr>
          </w:p>
          <w:p w:rsidR="00B83358" w:rsidRPr="00387C84" w:rsidRDefault="00B83358" w:rsidP="00565585">
            <w:pPr>
              <w:jc w:val="center"/>
              <w:rPr>
                <w:rFonts w:ascii="Arial" w:hAnsi="Arial" w:cs="Arial"/>
                <w:b/>
                <w:sz w:val="22"/>
                <w:szCs w:val="36"/>
              </w:rPr>
            </w:pPr>
          </w:p>
          <w:p w:rsidR="00B83358" w:rsidRPr="00387C84" w:rsidRDefault="00B83358" w:rsidP="00565585">
            <w:pPr>
              <w:jc w:val="center"/>
              <w:rPr>
                <w:rFonts w:ascii="Arial" w:hAnsi="Arial" w:cs="Arial"/>
                <w:b/>
                <w:sz w:val="22"/>
                <w:szCs w:val="36"/>
              </w:rPr>
            </w:pPr>
          </w:p>
          <w:p w:rsidR="00B83358" w:rsidRPr="00387C84" w:rsidRDefault="00B83358" w:rsidP="00565585">
            <w:pPr>
              <w:jc w:val="center"/>
              <w:rPr>
                <w:rFonts w:ascii="Arial" w:hAnsi="Arial" w:cs="Arial"/>
                <w:b/>
                <w:sz w:val="22"/>
                <w:szCs w:val="36"/>
              </w:rPr>
            </w:pPr>
          </w:p>
          <w:p w:rsidR="00B83358" w:rsidRPr="00387C84" w:rsidRDefault="00B83358" w:rsidP="00565585">
            <w:pPr>
              <w:jc w:val="center"/>
              <w:rPr>
                <w:rFonts w:ascii="Arial" w:hAnsi="Arial" w:cs="Arial"/>
                <w:b/>
                <w:sz w:val="22"/>
                <w:szCs w:val="28"/>
              </w:rPr>
            </w:pPr>
            <w:r w:rsidRPr="00387C84">
              <w:rPr>
                <w:rFonts w:ascii="Arial" w:hAnsi="Arial" w:cs="Arial"/>
                <w:b/>
                <w:sz w:val="22"/>
                <w:szCs w:val="28"/>
              </w:rPr>
              <w:t>50%</w:t>
            </w:r>
          </w:p>
          <w:p w:rsidR="00B83358" w:rsidRPr="00387C84" w:rsidRDefault="00B83358" w:rsidP="00565585">
            <w:pPr>
              <w:jc w:val="center"/>
              <w:rPr>
                <w:rFonts w:ascii="Arial" w:hAnsi="Arial" w:cs="Arial"/>
                <w:b/>
                <w:sz w:val="22"/>
                <w:szCs w:val="28"/>
              </w:rPr>
            </w:pPr>
          </w:p>
          <w:p w:rsidR="00B83358" w:rsidRPr="00387C84" w:rsidRDefault="00B83358" w:rsidP="00565585">
            <w:pPr>
              <w:jc w:val="center"/>
              <w:rPr>
                <w:rFonts w:ascii="Arial" w:hAnsi="Arial" w:cs="Arial"/>
                <w:b/>
                <w:sz w:val="22"/>
                <w:szCs w:val="28"/>
              </w:rPr>
            </w:pPr>
            <w:r w:rsidRPr="00387C84">
              <w:rPr>
                <w:rFonts w:ascii="Arial" w:hAnsi="Arial" w:cs="Arial"/>
                <w:b/>
                <w:sz w:val="22"/>
                <w:szCs w:val="28"/>
              </w:rPr>
              <w:t>del</w:t>
            </w:r>
          </w:p>
          <w:p w:rsidR="00B83358" w:rsidRPr="00387C84" w:rsidRDefault="00B83358" w:rsidP="00565585">
            <w:pPr>
              <w:jc w:val="center"/>
              <w:rPr>
                <w:rFonts w:ascii="Arial" w:hAnsi="Arial" w:cs="Arial"/>
                <w:b/>
                <w:sz w:val="22"/>
                <w:szCs w:val="28"/>
              </w:rPr>
            </w:pPr>
          </w:p>
          <w:p w:rsidR="00B83358" w:rsidRPr="00387C84" w:rsidRDefault="00B83358" w:rsidP="00565585">
            <w:pPr>
              <w:jc w:val="center"/>
              <w:rPr>
                <w:rFonts w:ascii="Arial" w:hAnsi="Arial" w:cs="Arial"/>
                <w:b/>
                <w:sz w:val="22"/>
                <w:szCs w:val="28"/>
              </w:rPr>
            </w:pPr>
            <w:r w:rsidRPr="00387C84">
              <w:rPr>
                <w:rFonts w:ascii="Arial" w:hAnsi="Arial" w:cs="Arial"/>
                <w:b/>
                <w:sz w:val="22"/>
                <w:szCs w:val="28"/>
              </w:rPr>
              <w:t>valor</w:t>
            </w:r>
          </w:p>
          <w:p w:rsidR="00B83358" w:rsidRPr="00387C84" w:rsidRDefault="00B83358" w:rsidP="00565585">
            <w:pPr>
              <w:jc w:val="center"/>
              <w:rPr>
                <w:rFonts w:ascii="Arial" w:hAnsi="Arial" w:cs="Arial"/>
                <w:b/>
                <w:sz w:val="22"/>
                <w:szCs w:val="28"/>
              </w:rPr>
            </w:pPr>
          </w:p>
          <w:p w:rsidR="00B83358" w:rsidRPr="00387C84" w:rsidRDefault="00B83358" w:rsidP="00565585">
            <w:pPr>
              <w:jc w:val="center"/>
              <w:rPr>
                <w:rFonts w:ascii="Arial" w:hAnsi="Arial" w:cs="Arial"/>
                <w:b/>
                <w:sz w:val="22"/>
                <w:szCs w:val="28"/>
              </w:rPr>
            </w:pPr>
            <w:r w:rsidRPr="00387C84">
              <w:rPr>
                <w:rFonts w:ascii="Arial" w:hAnsi="Arial" w:cs="Arial"/>
                <w:b/>
                <w:sz w:val="22"/>
                <w:szCs w:val="28"/>
              </w:rPr>
              <w:t>de la</w:t>
            </w:r>
          </w:p>
          <w:p w:rsidR="00B83358" w:rsidRPr="00387C84" w:rsidRDefault="00B83358" w:rsidP="00565585">
            <w:pPr>
              <w:jc w:val="center"/>
              <w:rPr>
                <w:rFonts w:ascii="Arial" w:hAnsi="Arial" w:cs="Arial"/>
                <w:b/>
                <w:sz w:val="22"/>
                <w:szCs w:val="28"/>
              </w:rPr>
            </w:pPr>
            <w:r w:rsidRPr="00387C84">
              <w:rPr>
                <w:rFonts w:ascii="Arial" w:hAnsi="Arial" w:cs="Arial"/>
                <w:b/>
                <w:sz w:val="22"/>
                <w:szCs w:val="28"/>
              </w:rPr>
              <w:t xml:space="preserve"> Licencia</w:t>
            </w:r>
          </w:p>
          <w:p w:rsidR="00B83358" w:rsidRPr="00387C84" w:rsidRDefault="00B83358" w:rsidP="00565585">
            <w:pPr>
              <w:jc w:val="center"/>
              <w:rPr>
                <w:rFonts w:ascii="Arial" w:hAnsi="Arial" w:cs="Arial"/>
                <w:b/>
                <w:sz w:val="22"/>
              </w:rPr>
            </w:pPr>
            <w:r w:rsidRPr="00387C84">
              <w:rPr>
                <w:rFonts w:ascii="Arial" w:hAnsi="Arial" w:cs="Arial"/>
                <w:b/>
                <w:sz w:val="22"/>
                <w:szCs w:val="28"/>
              </w:rPr>
              <w:t xml:space="preserve"> Original</w:t>
            </w:r>
          </w:p>
        </w:tc>
      </w:tr>
      <w:tr w:rsidR="00B83358" w:rsidRPr="00387C84" w:rsidTr="00387C84">
        <w:trPr>
          <w:trHeight w:val="67"/>
        </w:trPr>
        <w:tc>
          <w:tcPr>
            <w:tcW w:w="1137" w:type="dxa"/>
            <w:vMerge/>
          </w:tcPr>
          <w:p w:rsidR="00B83358" w:rsidRPr="00387C84" w:rsidRDefault="00B83358" w:rsidP="00565585">
            <w:pPr>
              <w:jc w:val="cente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A1.2</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2409" w:type="dxa"/>
            <w:gridSpan w:val="2"/>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67"/>
        </w:trPr>
        <w:tc>
          <w:tcPr>
            <w:tcW w:w="1137" w:type="dxa"/>
            <w:vMerge/>
          </w:tcPr>
          <w:p w:rsidR="00B83358" w:rsidRPr="00387C84" w:rsidRDefault="00B83358" w:rsidP="00565585">
            <w:pPr>
              <w:jc w:val="cente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A1.3</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2409" w:type="dxa"/>
            <w:gridSpan w:val="2"/>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280"/>
        </w:trPr>
        <w:tc>
          <w:tcPr>
            <w:tcW w:w="1137" w:type="dxa"/>
            <w:vMerge/>
            <w:tcBorders>
              <w:bottom w:val="single" w:sz="4" w:space="0" w:color="000000" w:themeColor="text1"/>
            </w:tcBorders>
          </w:tcPr>
          <w:p w:rsidR="00B83358" w:rsidRPr="00387C84" w:rsidRDefault="00B83358" w:rsidP="00565585">
            <w:pPr>
              <w:jc w:val="center"/>
              <w:rPr>
                <w:rFonts w:ascii="Arial" w:hAnsi="Arial" w:cs="Arial"/>
                <w:sz w:val="22"/>
              </w:rPr>
            </w:pPr>
          </w:p>
        </w:tc>
        <w:tc>
          <w:tcPr>
            <w:tcW w:w="738" w:type="dxa"/>
            <w:vMerge/>
            <w:tcBorders>
              <w:bottom w:val="single" w:sz="4" w:space="0" w:color="000000" w:themeColor="text1"/>
            </w:tcBorders>
          </w:tcPr>
          <w:p w:rsidR="00B83358" w:rsidRPr="00387C84" w:rsidRDefault="00B83358" w:rsidP="00565585">
            <w:pPr>
              <w:rPr>
                <w:rFonts w:ascii="Arial" w:hAnsi="Arial" w:cs="Arial"/>
                <w:sz w:val="22"/>
              </w:rPr>
            </w:pPr>
          </w:p>
        </w:tc>
        <w:tc>
          <w:tcPr>
            <w:tcW w:w="819" w:type="dxa"/>
            <w:tcBorders>
              <w:bottom w:val="single" w:sz="4" w:space="0" w:color="000000" w:themeColor="text1"/>
            </w:tcBorders>
          </w:tcPr>
          <w:p w:rsidR="00B83358" w:rsidRPr="00387C84" w:rsidRDefault="00B83358" w:rsidP="00565585">
            <w:pPr>
              <w:rPr>
                <w:rFonts w:ascii="Arial" w:hAnsi="Arial" w:cs="Arial"/>
                <w:sz w:val="22"/>
              </w:rPr>
            </w:pPr>
            <w:r w:rsidRPr="00387C84">
              <w:rPr>
                <w:rFonts w:ascii="Arial" w:hAnsi="Arial" w:cs="Arial"/>
                <w:sz w:val="22"/>
              </w:rPr>
              <w:t>A1.4</w:t>
            </w:r>
          </w:p>
        </w:tc>
        <w:tc>
          <w:tcPr>
            <w:tcW w:w="2717" w:type="dxa"/>
            <w:vMerge/>
            <w:tcBorders>
              <w:bottom w:val="single" w:sz="4" w:space="0" w:color="000000" w:themeColor="text1"/>
            </w:tcBorders>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2409" w:type="dxa"/>
            <w:gridSpan w:val="2"/>
            <w:vMerge/>
            <w:tcBorders>
              <w:bottom w:val="single" w:sz="4" w:space="0" w:color="000000" w:themeColor="text1"/>
            </w:tcBorders>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1104"/>
        </w:trPr>
        <w:tc>
          <w:tcPr>
            <w:tcW w:w="1137" w:type="dxa"/>
            <w:vMerge/>
          </w:tcPr>
          <w:p w:rsidR="00B83358" w:rsidRPr="00387C84" w:rsidRDefault="00B83358" w:rsidP="00565585">
            <w:pPr>
              <w:jc w:val="center"/>
              <w:rPr>
                <w:rFonts w:ascii="Arial" w:hAnsi="Arial" w:cs="Arial"/>
                <w:sz w:val="22"/>
              </w:rPr>
            </w:pPr>
          </w:p>
        </w:tc>
        <w:tc>
          <w:tcPr>
            <w:tcW w:w="738" w:type="dxa"/>
            <w:vMerge w:val="restart"/>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A2</w:t>
            </w:r>
          </w:p>
        </w:tc>
        <w:tc>
          <w:tcPr>
            <w:tcW w:w="819" w:type="dxa"/>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A2.1</w:t>
            </w:r>
          </w:p>
        </w:tc>
        <w:tc>
          <w:tcPr>
            <w:tcW w:w="2717" w:type="dxa"/>
          </w:tcPr>
          <w:p w:rsidR="00B83358" w:rsidRPr="00387C84" w:rsidRDefault="00B83358" w:rsidP="00565585">
            <w:pPr>
              <w:jc w:val="center"/>
              <w:rPr>
                <w:rFonts w:ascii="Arial" w:hAnsi="Arial" w:cs="Arial"/>
                <w:sz w:val="22"/>
              </w:rPr>
            </w:pPr>
            <w:r w:rsidRPr="00387C84">
              <w:rPr>
                <w:rFonts w:ascii="Arial" w:hAnsi="Arial" w:cs="Arial"/>
                <w:sz w:val="22"/>
              </w:rPr>
              <w:t>18 a 20</w:t>
            </w:r>
          </w:p>
          <w:p w:rsidR="00B83358" w:rsidRPr="00387C84" w:rsidRDefault="00B83358" w:rsidP="00565585">
            <w:pPr>
              <w:jc w:val="center"/>
              <w:rPr>
                <w:rFonts w:ascii="Arial" w:hAnsi="Arial" w:cs="Arial"/>
                <w:sz w:val="22"/>
              </w:rPr>
            </w:pPr>
            <w:r w:rsidRPr="00387C84">
              <w:rPr>
                <w:rFonts w:ascii="Arial" w:hAnsi="Arial" w:cs="Arial"/>
                <w:sz w:val="22"/>
              </w:rPr>
              <w:t>21 a 65</w:t>
            </w:r>
          </w:p>
          <w:p w:rsidR="00B83358" w:rsidRPr="00387C84" w:rsidRDefault="00B83358" w:rsidP="00565585">
            <w:pPr>
              <w:jc w:val="center"/>
              <w:rPr>
                <w:rFonts w:ascii="Arial" w:hAnsi="Arial" w:cs="Arial"/>
                <w:sz w:val="22"/>
              </w:rPr>
            </w:pPr>
            <w:r w:rsidRPr="00387C84">
              <w:rPr>
                <w:rFonts w:ascii="Arial" w:hAnsi="Arial" w:cs="Arial"/>
                <w:sz w:val="22"/>
              </w:rPr>
              <w:t>66 a 70</w:t>
            </w:r>
          </w:p>
          <w:p w:rsidR="00B83358" w:rsidRPr="00387C84" w:rsidRDefault="00B83358" w:rsidP="00565585">
            <w:pPr>
              <w:jc w:val="center"/>
              <w:rPr>
                <w:rFonts w:ascii="Arial" w:hAnsi="Arial" w:cs="Arial"/>
                <w:sz w:val="22"/>
              </w:rPr>
            </w:pPr>
            <w:r w:rsidRPr="00387C84">
              <w:rPr>
                <w:rFonts w:ascii="Arial" w:hAnsi="Arial" w:cs="Arial"/>
                <w:sz w:val="22"/>
              </w:rPr>
              <w:t>71 en adelante</w:t>
            </w:r>
          </w:p>
        </w:tc>
        <w:tc>
          <w:tcPr>
            <w:tcW w:w="1394" w:type="dxa"/>
          </w:tcPr>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2409" w:type="dxa"/>
            <w:gridSpan w:val="2"/>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1104"/>
        </w:trPr>
        <w:tc>
          <w:tcPr>
            <w:tcW w:w="1137" w:type="dxa"/>
            <w:vMerge/>
          </w:tcPr>
          <w:p w:rsidR="00B83358" w:rsidRPr="00387C84" w:rsidRDefault="00B83358" w:rsidP="00565585">
            <w:pPr>
              <w:jc w:val="cente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A2.2</w:t>
            </w:r>
          </w:p>
        </w:tc>
        <w:tc>
          <w:tcPr>
            <w:tcW w:w="2717" w:type="dxa"/>
          </w:tcPr>
          <w:p w:rsidR="00B83358" w:rsidRPr="00387C84" w:rsidRDefault="00B83358" w:rsidP="00565585">
            <w:pPr>
              <w:jc w:val="center"/>
              <w:rPr>
                <w:rFonts w:ascii="Arial" w:hAnsi="Arial" w:cs="Arial"/>
                <w:sz w:val="22"/>
              </w:rPr>
            </w:pPr>
            <w:r w:rsidRPr="00387C84">
              <w:rPr>
                <w:rFonts w:ascii="Arial" w:hAnsi="Arial" w:cs="Arial"/>
                <w:sz w:val="22"/>
              </w:rPr>
              <w:t xml:space="preserve">20 </w:t>
            </w:r>
          </w:p>
          <w:p w:rsidR="00B83358" w:rsidRPr="00387C84" w:rsidRDefault="00B83358" w:rsidP="00565585">
            <w:pPr>
              <w:jc w:val="center"/>
              <w:rPr>
                <w:rFonts w:ascii="Arial" w:hAnsi="Arial" w:cs="Arial"/>
                <w:sz w:val="22"/>
              </w:rPr>
            </w:pPr>
            <w:r w:rsidRPr="00387C84">
              <w:rPr>
                <w:rFonts w:ascii="Arial" w:hAnsi="Arial" w:cs="Arial"/>
                <w:sz w:val="22"/>
              </w:rPr>
              <w:t>21 a 65</w:t>
            </w:r>
          </w:p>
          <w:p w:rsidR="00B83358" w:rsidRPr="00387C84" w:rsidRDefault="00B83358" w:rsidP="00565585">
            <w:pPr>
              <w:jc w:val="center"/>
              <w:rPr>
                <w:rFonts w:ascii="Arial" w:hAnsi="Arial" w:cs="Arial"/>
                <w:sz w:val="22"/>
              </w:rPr>
            </w:pPr>
            <w:r w:rsidRPr="00387C84">
              <w:rPr>
                <w:rFonts w:ascii="Arial" w:hAnsi="Arial" w:cs="Arial"/>
                <w:sz w:val="22"/>
              </w:rPr>
              <w:t>66 a 70</w:t>
            </w:r>
          </w:p>
          <w:p w:rsidR="00B83358" w:rsidRPr="00387C84" w:rsidRDefault="00B83358" w:rsidP="00565585">
            <w:pPr>
              <w:jc w:val="center"/>
              <w:rPr>
                <w:rFonts w:ascii="Arial" w:hAnsi="Arial" w:cs="Arial"/>
                <w:sz w:val="22"/>
              </w:rPr>
            </w:pPr>
            <w:r w:rsidRPr="00387C84">
              <w:rPr>
                <w:rFonts w:ascii="Arial" w:hAnsi="Arial" w:cs="Arial"/>
                <w:sz w:val="22"/>
              </w:rPr>
              <w:t>71 en adelante</w:t>
            </w:r>
          </w:p>
        </w:tc>
        <w:tc>
          <w:tcPr>
            <w:tcW w:w="1394" w:type="dxa"/>
          </w:tcPr>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2409" w:type="dxa"/>
            <w:gridSpan w:val="2"/>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826"/>
        </w:trPr>
        <w:tc>
          <w:tcPr>
            <w:tcW w:w="1137" w:type="dxa"/>
            <w:vMerge/>
          </w:tcPr>
          <w:p w:rsidR="00B83358" w:rsidRPr="00387C84" w:rsidRDefault="00B83358" w:rsidP="00565585">
            <w:pPr>
              <w:jc w:val="center"/>
              <w:rPr>
                <w:rFonts w:ascii="Arial" w:hAnsi="Arial" w:cs="Arial"/>
                <w:sz w:val="22"/>
              </w:rPr>
            </w:pPr>
          </w:p>
        </w:tc>
        <w:tc>
          <w:tcPr>
            <w:tcW w:w="1557" w:type="dxa"/>
            <w:gridSpan w:val="2"/>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A3</w:t>
            </w:r>
          </w:p>
        </w:tc>
        <w:tc>
          <w:tcPr>
            <w:tcW w:w="2717" w:type="dxa"/>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21 a 65</w:t>
            </w:r>
          </w:p>
          <w:p w:rsidR="00B83358" w:rsidRPr="00387C84" w:rsidRDefault="00B83358" w:rsidP="00565585">
            <w:pPr>
              <w:jc w:val="center"/>
              <w:rPr>
                <w:rFonts w:ascii="Arial" w:hAnsi="Arial" w:cs="Arial"/>
                <w:sz w:val="22"/>
              </w:rPr>
            </w:pPr>
            <w:r w:rsidRPr="00387C84">
              <w:rPr>
                <w:rFonts w:ascii="Arial" w:hAnsi="Arial" w:cs="Arial"/>
                <w:sz w:val="22"/>
              </w:rPr>
              <w:t>66 a 70</w:t>
            </w:r>
          </w:p>
          <w:p w:rsidR="00B83358" w:rsidRPr="00387C84" w:rsidRDefault="00B83358" w:rsidP="00565585">
            <w:pPr>
              <w:jc w:val="center"/>
              <w:rPr>
                <w:rFonts w:ascii="Arial" w:hAnsi="Arial" w:cs="Arial"/>
                <w:sz w:val="22"/>
              </w:rPr>
            </w:pPr>
            <w:r w:rsidRPr="00387C84">
              <w:rPr>
                <w:rFonts w:ascii="Arial" w:hAnsi="Arial" w:cs="Arial"/>
                <w:sz w:val="22"/>
              </w:rPr>
              <w:t>71 en adelante</w:t>
            </w:r>
          </w:p>
        </w:tc>
        <w:tc>
          <w:tcPr>
            <w:tcW w:w="1394" w:type="dxa"/>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2409" w:type="dxa"/>
            <w:gridSpan w:val="2"/>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1383"/>
        </w:trPr>
        <w:tc>
          <w:tcPr>
            <w:tcW w:w="1137" w:type="dxa"/>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B</w:t>
            </w:r>
          </w:p>
        </w:tc>
        <w:tc>
          <w:tcPr>
            <w:tcW w:w="1557" w:type="dxa"/>
            <w:gridSpan w:val="2"/>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B1</w:t>
            </w: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B2</w:t>
            </w:r>
          </w:p>
        </w:tc>
        <w:tc>
          <w:tcPr>
            <w:tcW w:w="2717" w:type="dxa"/>
          </w:tcPr>
          <w:p w:rsidR="00B83358" w:rsidRPr="00387C84" w:rsidRDefault="00B83358" w:rsidP="00565585">
            <w:pPr>
              <w:jc w:val="center"/>
              <w:rPr>
                <w:rFonts w:ascii="Arial" w:hAnsi="Arial" w:cs="Arial"/>
                <w:sz w:val="22"/>
              </w:rPr>
            </w:pPr>
            <w:r w:rsidRPr="00387C84">
              <w:rPr>
                <w:rFonts w:ascii="Arial" w:hAnsi="Arial" w:cs="Arial"/>
                <w:sz w:val="22"/>
              </w:rPr>
              <w:t>17 años</w:t>
            </w:r>
          </w:p>
          <w:p w:rsidR="00B83358" w:rsidRPr="00387C84" w:rsidRDefault="00B83358" w:rsidP="00565585">
            <w:pPr>
              <w:jc w:val="center"/>
              <w:rPr>
                <w:rFonts w:ascii="Arial" w:hAnsi="Arial" w:cs="Arial"/>
                <w:sz w:val="22"/>
              </w:rPr>
            </w:pPr>
            <w:r w:rsidRPr="00387C84">
              <w:rPr>
                <w:rFonts w:ascii="Arial" w:hAnsi="Arial" w:cs="Arial"/>
                <w:sz w:val="22"/>
              </w:rPr>
              <w:t>18 a 20</w:t>
            </w:r>
          </w:p>
          <w:p w:rsidR="00B83358" w:rsidRPr="00387C84" w:rsidRDefault="00B83358" w:rsidP="00565585">
            <w:pPr>
              <w:jc w:val="center"/>
              <w:rPr>
                <w:rFonts w:ascii="Arial" w:hAnsi="Arial" w:cs="Arial"/>
                <w:sz w:val="22"/>
              </w:rPr>
            </w:pPr>
            <w:r w:rsidRPr="00387C84">
              <w:rPr>
                <w:rFonts w:ascii="Arial" w:hAnsi="Arial" w:cs="Arial"/>
                <w:sz w:val="22"/>
              </w:rPr>
              <w:t>21 a 65</w:t>
            </w:r>
          </w:p>
          <w:p w:rsidR="00B83358" w:rsidRPr="00387C84" w:rsidRDefault="00B83358" w:rsidP="00565585">
            <w:pPr>
              <w:jc w:val="center"/>
              <w:rPr>
                <w:rFonts w:ascii="Arial" w:hAnsi="Arial" w:cs="Arial"/>
                <w:sz w:val="22"/>
              </w:rPr>
            </w:pPr>
            <w:r w:rsidRPr="00387C84">
              <w:rPr>
                <w:rFonts w:ascii="Arial" w:hAnsi="Arial" w:cs="Arial"/>
                <w:sz w:val="22"/>
              </w:rPr>
              <w:t>66 a 70</w:t>
            </w:r>
          </w:p>
          <w:p w:rsidR="00B83358" w:rsidRPr="00387C84" w:rsidRDefault="00B83358" w:rsidP="00565585">
            <w:pPr>
              <w:jc w:val="center"/>
              <w:rPr>
                <w:rFonts w:ascii="Arial" w:hAnsi="Arial" w:cs="Arial"/>
                <w:sz w:val="22"/>
              </w:rPr>
            </w:pPr>
            <w:r w:rsidRPr="00387C84">
              <w:rPr>
                <w:rFonts w:ascii="Arial" w:hAnsi="Arial" w:cs="Arial"/>
                <w:sz w:val="22"/>
              </w:rPr>
              <w:t>71 en adelante</w:t>
            </w:r>
          </w:p>
        </w:tc>
        <w:tc>
          <w:tcPr>
            <w:tcW w:w="1394" w:type="dxa"/>
          </w:tcPr>
          <w:p w:rsidR="00B83358" w:rsidRPr="00387C84" w:rsidRDefault="00B83358" w:rsidP="00565585">
            <w:pPr>
              <w:jc w:val="center"/>
              <w:rPr>
                <w:rFonts w:ascii="Arial" w:hAnsi="Arial" w:cs="Arial"/>
                <w:sz w:val="22"/>
              </w:rPr>
            </w:pPr>
            <w:r w:rsidRPr="00387C84">
              <w:rPr>
                <w:rFonts w:ascii="Arial" w:hAnsi="Arial" w:cs="Arial"/>
                <w:sz w:val="22"/>
              </w:rPr>
              <w:t>1 año</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2409" w:type="dxa"/>
            <w:gridSpan w:val="2"/>
          </w:tcPr>
          <w:p w:rsidR="00B83358" w:rsidRPr="00387C84" w:rsidRDefault="00B83358" w:rsidP="00565585">
            <w:pPr>
              <w:jc w:val="center"/>
              <w:rPr>
                <w:rFonts w:ascii="Arial" w:hAnsi="Arial" w:cs="Arial"/>
                <w:sz w:val="22"/>
              </w:rPr>
            </w:pPr>
            <w:r w:rsidRPr="00387C84">
              <w:rPr>
                <w:rFonts w:ascii="Arial" w:hAnsi="Arial" w:cs="Arial"/>
                <w:sz w:val="22"/>
              </w:rPr>
              <w:t>1 año: 900</w:t>
            </w:r>
          </w:p>
          <w:p w:rsidR="00B83358" w:rsidRPr="00387C84" w:rsidRDefault="00B83358" w:rsidP="00565585">
            <w:pPr>
              <w:jc w:val="center"/>
              <w:rPr>
                <w:rFonts w:ascii="Arial" w:hAnsi="Arial" w:cs="Arial"/>
                <w:sz w:val="22"/>
              </w:rPr>
            </w:pPr>
            <w:r w:rsidRPr="00387C84">
              <w:rPr>
                <w:rFonts w:ascii="Arial" w:hAnsi="Arial" w:cs="Arial"/>
                <w:sz w:val="22"/>
              </w:rPr>
              <w:t>2 años: 1.600</w:t>
            </w:r>
          </w:p>
          <w:p w:rsidR="00B83358" w:rsidRPr="00387C84" w:rsidRDefault="00B83358" w:rsidP="00565585">
            <w:pPr>
              <w:jc w:val="center"/>
              <w:rPr>
                <w:rFonts w:ascii="Arial" w:hAnsi="Arial" w:cs="Arial"/>
                <w:sz w:val="22"/>
              </w:rPr>
            </w:pPr>
            <w:r w:rsidRPr="00387C84">
              <w:rPr>
                <w:rFonts w:ascii="Arial" w:hAnsi="Arial" w:cs="Arial"/>
                <w:sz w:val="22"/>
              </w:rPr>
              <w:t>3 años: 2.300</w:t>
            </w:r>
          </w:p>
          <w:p w:rsidR="00B83358" w:rsidRPr="00387C84" w:rsidRDefault="00B83358" w:rsidP="00565585">
            <w:pPr>
              <w:jc w:val="center"/>
              <w:rPr>
                <w:rFonts w:ascii="Arial" w:hAnsi="Arial" w:cs="Arial"/>
                <w:sz w:val="22"/>
              </w:rPr>
            </w:pPr>
            <w:r w:rsidRPr="00387C84">
              <w:rPr>
                <w:rFonts w:ascii="Arial" w:hAnsi="Arial" w:cs="Arial"/>
                <w:sz w:val="22"/>
              </w:rPr>
              <w:t>4 años: 2.700</w:t>
            </w:r>
          </w:p>
          <w:p w:rsidR="00B83358" w:rsidRPr="00387C84" w:rsidRDefault="00B83358" w:rsidP="00565585">
            <w:pPr>
              <w:jc w:val="center"/>
              <w:rPr>
                <w:rFonts w:ascii="Arial" w:hAnsi="Arial" w:cs="Arial"/>
                <w:sz w:val="22"/>
              </w:rPr>
            </w:pPr>
            <w:r w:rsidRPr="00387C84">
              <w:rPr>
                <w:rFonts w:ascii="Arial" w:hAnsi="Arial" w:cs="Arial"/>
                <w:sz w:val="22"/>
              </w:rPr>
              <w:t>5 años: 3.500</w:t>
            </w:r>
          </w:p>
        </w:tc>
        <w:tc>
          <w:tcPr>
            <w:tcW w:w="1418" w:type="dxa"/>
            <w:vMerge/>
          </w:tcPr>
          <w:p w:rsidR="00B83358" w:rsidRPr="00387C84" w:rsidRDefault="00B83358" w:rsidP="00565585">
            <w:pPr>
              <w:jc w:val="center"/>
              <w:rPr>
                <w:rFonts w:ascii="Arial" w:hAnsi="Arial" w:cs="Arial"/>
                <w:sz w:val="22"/>
              </w:rPr>
            </w:pPr>
          </w:p>
        </w:tc>
      </w:tr>
      <w:tr w:rsidR="00B83358" w:rsidRPr="00387C84" w:rsidTr="00387C84">
        <w:trPr>
          <w:trHeight w:val="90"/>
        </w:trPr>
        <w:tc>
          <w:tcPr>
            <w:tcW w:w="1137"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C – D - E</w:t>
            </w:r>
          </w:p>
        </w:tc>
        <w:tc>
          <w:tcPr>
            <w:tcW w:w="738"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C</w:t>
            </w:r>
          </w:p>
        </w:tc>
        <w:tc>
          <w:tcPr>
            <w:tcW w:w="819" w:type="dxa"/>
          </w:tcPr>
          <w:p w:rsidR="00B83358" w:rsidRPr="00387C84" w:rsidRDefault="00B83358" w:rsidP="00565585">
            <w:pPr>
              <w:rPr>
                <w:rFonts w:ascii="Arial" w:hAnsi="Arial" w:cs="Arial"/>
                <w:sz w:val="22"/>
              </w:rPr>
            </w:pPr>
            <w:r w:rsidRPr="00387C84">
              <w:rPr>
                <w:rFonts w:ascii="Arial" w:hAnsi="Arial" w:cs="Arial"/>
                <w:sz w:val="22"/>
              </w:rPr>
              <w:t>C1</w:t>
            </w:r>
          </w:p>
        </w:tc>
        <w:tc>
          <w:tcPr>
            <w:tcW w:w="2717" w:type="dxa"/>
            <w:vMerge w:val="restart"/>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 xml:space="preserve">21 a 45 </w:t>
            </w: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46 a 65</w:t>
            </w:r>
          </w:p>
        </w:tc>
        <w:tc>
          <w:tcPr>
            <w:tcW w:w="1394" w:type="dxa"/>
            <w:vMerge w:val="restart"/>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2 años</w:t>
            </w: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567"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C</w:t>
            </w:r>
          </w:p>
        </w:tc>
        <w:tc>
          <w:tcPr>
            <w:tcW w:w="1842" w:type="dxa"/>
            <w:vMerge w:val="restart"/>
          </w:tcPr>
          <w:p w:rsidR="00B83358" w:rsidRPr="00387C84" w:rsidRDefault="00B83358" w:rsidP="00565585">
            <w:pPr>
              <w:rPr>
                <w:rFonts w:ascii="Arial" w:hAnsi="Arial" w:cs="Arial"/>
                <w:sz w:val="22"/>
              </w:rPr>
            </w:pPr>
            <w:r w:rsidRPr="00387C84">
              <w:rPr>
                <w:rFonts w:ascii="Arial" w:hAnsi="Arial" w:cs="Arial"/>
                <w:sz w:val="22"/>
              </w:rPr>
              <w:t>1 año: 1.350</w:t>
            </w:r>
          </w:p>
          <w:p w:rsidR="00B83358" w:rsidRPr="00387C84" w:rsidRDefault="00B83358" w:rsidP="00565585">
            <w:pPr>
              <w:rPr>
                <w:rFonts w:ascii="Arial" w:hAnsi="Arial" w:cs="Arial"/>
                <w:sz w:val="22"/>
              </w:rPr>
            </w:pPr>
            <w:r w:rsidRPr="00387C84">
              <w:rPr>
                <w:rFonts w:ascii="Arial" w:hAnsi="Arial" w:cs="Arial"/>
                <w:sz w:val="22"/>
              </w:rPr>
              <w:t>2 años:2.350</w:t>
            </w: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70"/>
        </w:trPr>
        <w:tc>
          <w:tcPr>
            <w:tcW w:w="1137" w:type="dxa"/>
            <w:vMerge/>
          </w:tcPr>
          <w:p w:rsidR="00B83358" w:rsidRPr="00387C84" w:rsidRDefault="00B83358" w:rsidP="00565585">
            <w:pP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C2</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vMerge/>
          </w:tcPr>
          <w:p w:rsidR="00B83358" w:rsidRPr="00387C84" w:rsidRDefault="00B83358" w:rsidP="00565585">
            <w:pPr>
              <w:rPr>
                <w:rFonts w:ascii="Arial" w:hAnsi="Arial" w:cs="Arial"/>
                <w:sz w:val="22"/>
              </w:rPr>
            </w:pPr>
          </w:p>
        </w:tc>
        <w:tc>
          <w:tcPr>
            <w:tcW w:w="1842" w:type="dxa"/>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90"/>
        </w:trPr>
        <w:tc>
          <w:tcPr>
            <w:tcW w:w="1137" w:type="dxa"/>
            <w:vMerge/>
          </w:tcPr>
          <w:p w:rsidR="00B83358" w:rsidRPr="00387C84" w:rsidRDefault="00B83358" w:rsidP="00565585">
            <w:pP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C3</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vMerge/>
          </w:tcPr>
          <w:p w:rsidR="00B83358" w:rsidRPr="00387C84" w:rsidRDefault="00B83358" w:rsidP="00565585">
            <w:pPr>
              <w:rPr>
                <w:rFonts w:ascii="Arial" w:hAnsi="Arial" w:cs="Arial"/>
                <w:sz w:val="22"/>
              </w:rPr>
            </w:pPr>
          </w:p>
        </w:tc>
        <w:tc>
          <w:tcPr>
            <w:tcW w:w="1842" w:type="dxa"/>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70"/>
        </w:trPr>
        <w:tc>
          <w:tcPr>
            <w:tcW w:w="1137" w:type="dxa"/>
            <w:vMerge/>
          </w:tcPr>
          <w:p w:rsidR="00B83358" w:rsidRPr="00387C84" w:rsidRDefault="00B83358" w:rsidP="00565585">
            <w:pPr>
              <w:rPr>
                <w:rFonts w:ascii="Arial" w:hAnsi="Arial" w:cs="Arial"/>
                <w:sz w:val="22"/>
              </w:rPr>
            </w:pPr>
          </w:p>
        </w:tc>
        <w:tc>
          <w:tcPr>
            <w:tcW w:w="738"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D</w:t>
            </w:r>
          </w:p>
        </w:tc>
        <w:tc>
          <w:tcPr>
            <w:tcW w:w="819" w:type="dxa"/>
          </w:tcPr>
          <w:p w:rsidR="00B83358" w:rsidRPr="00387C84" w:rsidRDefault="00B83358" w:rsidP="00565585">
            <w:pPr>
              <w:rPr>
                <w:rFonts w:ascii="Arial" w:hAnsi="Arial" w:cs="Arial"/>
                <w:sz w:val="22"/>
              </w:rPr>
            </w:pPr>
            <w:r w:rsidRPr="00387C84">
              <w:rPr>
                <w:rFonts w:ascii="Arial" w:hAnsi="Arial" w:cs="Arial"/>
                <w:sz w:val="22"/>
              </w:rPr>
              <w:t>D1</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vMerge/>
          </w:tcPr>
          <w:p w:rsidR="00B83358" w:rsidRPr="00387C84" w:rsidRDefault="00B83358" w:rsidP="00565585">
            <w:pPr>
              <w:rPr>
                <w:rFonts w:ascii="Arial" w:hAnsi="Arial" w:cs="Arial"/>
                <w:sz w:val="22"/>
              </w:rPr>
            </w:pPr>
          </w:p>
        </w:tc>
        <w:tc>
          <w:tcPr>
            <w:tcW w:w="1842" w:type="dxa"/>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67"/>
        </w:trPr>
        <w:tc>
          <w:tcPr>
            <w:tcW w:w="1137" w:type="dxa"/>
            <w:vMerge/>
          </w:tcPr>
          <w:p w:rsidR="00B83358" w:rsidRPr="00387C84" w:rsidRDefault="00B83358" w:rsidP="00565585">
            <w:pP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D2</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D</w:t>
            </w:r>
          </w:p>
        </w:tc>
        <w:tc>
          <w:tcPr>
            <w:tcW w:w="1842" w:type="dxa"/>
            <w:vMerge w:val="restart"/>
          </w:tcPr>
          <w:p w:rsidR="00B83358" w:rsidRPr="00387C84" w:rsidRDefault="00B83358" w:rsidP="00565585">
            <w:pPr>
              <w:rPr>
                <w:rFonts w:ascii="Arial" w:hAnsi="Arial" w:cs="Arial"/>
                <w:sz w:val="22"/>
              </w:rPr>
            </w:pPr>
            <w:r w:rsidRPr="00387C84">
              <w:rPr>
                <w:rFonts w:ascii="Arial" w:hAnsi="Arial" w:cs="Arial"/>
                <w:sz w:val="22"/>
              </w:rPr>
              <w:t>1 año: 1.350</w:t>
            </w:r>
          </w:p>
          <w:p w:rsidR="00B83358" w:rsidRPr="00387C84" w:rsidRDefault="00B83358" w:rsidP="00565585">
            <w:pPr>
              <w:rPr>
                <w:rFonts w:ascii="Arial" w:hAnsi="Arial" w:cs="Arial"/>
                <w:sz w:val="22"/>
              </w:rPr>
            </w:pPr>
            <w:r w:rsidRPr="00387C84">
              <w:rPr>
                <w:rFonts w:ascii="Arial" w:hAnsi="Arial" w:cs="Arial"/>
                <w:sz w:val="22"/>
              </w:rPr>
              <w:t>2 años: 2.350</w:t>
            </w: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398"/>
        </w:trPr>
        <w:tc>
          <w:tcPr>
            <w:tcW w:w="1137" w:type="dxa"/>
            <w:vMerge/>
          </w:tcPr>
          <w:p w:rsidR="00B83358" w:rsidRPr="00387C84" w:rsidRDefault="00B83358" w:rsidP="00565585">
            <w:pP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D3</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vMerge/>
          </w:tcPr>
          <w:p w:rsidR="00B83358" w:rsidRPr="00387C84" w:rsidRDefault="00B83358" w:rsidP="00565585">
            <w:pPr>
              <w:rPr>
                <w:rFonts w:ascii="Arial" w:hAnsi="Arial" w:cs="Arial"/>
                <w:sz w:val="22"/>
              </w:rPr>
            </w:pPr>
          </w:p>
        </w:tc>
        <w:tc>
          <w:tcPr>
            <w:tcW w:w="1842" w:type="dxa"/>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397"/>
        </w:trPr>
        <w:tc>
          <w:tcPr>
            <w:tcW w:w="1137" w:type="dxa"/>
            <w:vMerge/>
          </w:tcPr>
          <w:p w:rsidR="00B83358" w:rsidRPr="00387C84" w:rsidRDefault="00B83358" w:rsidP="00565585">
            <w:pP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D4</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vMerge/>
          </w:tcPr>
          <w:p w:rsidR="00B83358" w:rsidRPr="00387C84" w:rsidRDefault="00B83358" w:rsidP="00565585">
            <w:pPr>
              <w:rPr>
                <w:rFonts w:ascii="Arial" w:hAnsi="Arial" w:cs="Arial"/>
                <w:sz w:val="22"/>
              </w:rPr>
            </w:pPr>
          </w:p>
        </w:tc>
        <w:tc>
          <w:tcPr>
            <w:tcW w:w="1842" w:type="dxa"/>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135"/>
        </w:trPr>
        <w:tc>
          <w:tcPr>
            <w:tcW w:w="1137" w:type="dxa"/>
            <w:vMerge/>
          </w:tcPr>
          <w:p w:rsidR="00B83358" w:rsidRPr="00387C84" w:rsidRDefault="00B83358" w:rsidP="00565585">
            <w:pPr>
              <w:rPr>
                <w:rFonts w:ascii="Arial" w:hAnsi="Arial" w:cs="Arial"/>
                <w:sz w:val="22"/>
              </w:rPr>
            </w:pPr>
          </w:p>
        </w:tc>
        <w:tc>
          <w:tcPr>
            <w:tcW w:w="738"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E</w:t>
            </w:r>
          </w:p>
        </w:tc>
        <w:tc>
          <w:tcPr>
            <w:tcW w:w="819" w:type="dxa"/>
          </w:tcPr>
          <w:p w:rsidR="00B83358" w:rsidRPr="00387C84" w:rsidRDefault="00B83358" w:rsidP="00565585">
            <w:pPr>
              <w:rPr>
                <w:rFonts w:ascii="Arial" w:hAnsi="Arial" w:cs="Arial"/>
                <w:sz w:val="22"/>
              </w:rPr>
            </w:pPr>
            <w:r w:rsidRPr="00387C84">
              <w:rPr>
                <w:rFonts w:ascii="Arial" w:hAnsi="Arial" w:cs="Arial"/>
                <w:sz w:val="22"/>
              </w:rPr>
              <w:t>E1</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E1</w:t>
            </w:r>
          </w:p>
        </w:tc>
        <w:tc>
          <w:tcPr>
            <w:tcW w:w="1842" w:type="dxa"/>
          </w:tcPr>
          <w:p w:rsidR="00B83358" w:rsidRPr="00387C84" w:rsidRDefault="00B83358" w:rsidP="00565585">
            <w:pPr>
              <w:rPr>
                <w:rFonts w:ascii="Arial" w:hAnsi="Arial" w:cs="Arial"/>
                <w:sz w:val="22"/>
              </w:rPr>
            </w:pPr>
            <w:r w:rsidRPr="00387C84">
              <w:rPr>
                <w:rFonts w:ascii="Arial" w:hAnsi="Arial" w:cs="Arial"/>
                <w:sz w:val="22"/>
              </w:rPr>
              <w:t>1 año:  2.700</w:t>
            </w:r>
          </w:p>
          <w:p w:rsidR="00B83358" w:rsidRPr="00387C84" w:rsidRDefault="00B83358" w:rsidP="00565585">
            <w:pPr>
              <w:rPr>
                <w:rFonts w:ascii="Arial" w:hAnsi="Arial" w:cs="Arial"/>
                <w:sz w:val="22"/>
              </w:rPr>
            </w:pPr>
            <w:r w:rsidRPr="00387C84">
              <w:rPr>
                <w:rFonts w:ascii="Arial" w:hAnsi="Arial" w:cs="Arial"/>
                <w:sz w:val="22"/>
              </w:rPr>
              <w:t>2 años: 4.400</w:t>
            </w: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135"/>
        </w:trPr>
        <w:tc>
          <w:tcPr>
            <w:tcW w:w="1137" w:type="dxa"/>
            <w:vMerge/>
          </w:tcPr>
          <w:p w:rsidR="00B83358" w:rsidRPr="00387C84" w:rsidRDefault="00B83358" w:rsidP="00565585">
            <w:pPr>
              <w:rPr>
                <w:rFonts w:ascii="Arial" w:hAnsi="Arial" w:cs="Arial"/>
                <w:sz w:val="22"/>
              </w:rPr>
            </w:pPr>
          </w:p>
        </w:tc>
        <w:tc>
          <w:tcPr>
            <w:tcW w:w="738" w:type="dxa"/>
            <w:vMerge/>
          </w:tcPr>
          <w:p w:rsidR="00B83358" w:rsidRPr="00387C84" w:rsidRDefault="00B83358" w:rsidP="00565585">
            <w:pPr>
              <w:rPr>
                <w:rFonts w:ascii="Arial" w:hAnsi="Arial" w:cs="Arial"/>
                <w:sz w:val="22"/>
              </w:rPr>
            </w:pPr>
          </w:p>
        </w:tc>
        <w:tc>
          <w:tcPr>
            <w:tcW w:w="819" w:type="dxa"/>
          </w:tcPr>
          <w:p w:rsidR="00B83358" w:rsidRPr="00387C84" w:rsidRDefault="00B83358" w:rsidP="00565585">
            <w:pPr>
              <w:rPr>
                <w:rFonts w:ascii="Arial" w:hAnsi="Arial" w:cs="Arial"/>
                <w:sz w:val="22"/>
              </w:rPr>
            </w:pPr>
            <w:r w:rsidRPr="00387C84">
              <w:rPr>
                <w:rFonts w:ascii="Arial" w:hAnsi="Arial" w:cs="Arial"/>
                <w:sz w:val="22"/>
              </w:rPr>
              <w:t>E2</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567" w:type="dxa"/>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 xml:space="preserve">E2 </w:t>
            </w:r>
          </w:p>
        </w:tc>
        <w:tc>
          <w:tcPr>
            <w:tcW w:w="1842" w:type="dxa"/>
          </w:tcPr>
          <w:p w:rsidR="00B83358" w:rsidRPr="00387C84" w:rsidRDefault="00B83358" w:rsidP="00565585">
            <w:pPr>
              <w:rPr>
                <w:rFonts w:ascii="Arial" w:hAnsi="Arial" w:cs="Arial"/>
                <w:sz w:val="22"/>
              </w:rPr>
            </w:pPr>
            <w:r w:rsidRPr="00387C84">
              <w:rPr>
                <w:rFonts w:ascii="Arial" w:hAnsi="Arial" w:cs="Arial"/>
                <w:sz w:val="22"/>
              </w:rPr>
              <w:t>1 año:  2.700</w:t>
            </w:r>
          </w:p>
          <w:p w:rsidR="00B83358" w:rsidRPr="00387C84" w:rsidRDefault="00B83358" w:rsidP="00565585">
            <w:pPr>
              <w:rPr>
                <w:rFonts w:ascii="Arial" w:hAnsi="Arial" w:cs="Arial"/>
                <w:sz w:val="22"/>
              </w:rPr>
            </w:pPr>
            <w:r w:rsidRPr="00387C84">
              <w:rPr>
                <w:rFonts w:ascii="Arial" w:hAnsi="Arial" w:cs="Arial"/>
                <w:sz w:val="22"/>
              </w:rPr>
              <w:t>2 años: 4.400</w:t>
            </w:r>
          </w:p>
        </w:tc>
        <w:tc>
          <w:tcPr>
            <w:tcW w:w="1418" w:type="dxa"/>
            <w:vMerge/>
          </w:tcPr>
          <w:p w:rsidR="00B83358" w:rsidRPr="00387C84" w:rsidRDefault="00B83358" w:rsidP="00565585">
            <w:pPr>
              <w:rPr>
                <w:rFonts w:ascii="Arial" w:hAnsi="Arial" w:cs="Arial"/>
                <w:sz w:val="22"/>
              </w:rPr>
            </w:pPr>
          </w:p>
        </w:tc>
      </w:tr>
      <w:tr w:rsidR="00B83358" w:rsidRPr="00387C84" w:rsidTr="00387C84">
        <w:tc>
          <w:tcPr>
            <w:tcW w:w="1137" w:type="dxa"/>
          </w:tcPr>
          <w:p w:rsidR="00B83358" w:rsidRPr="00387C84" w:rsidRDefault="00B83358" w:rsidP="00565585">
            <w:pPr>
              <w:rPr>
                <w:rFonts w:ascii="Arial" w:hAnsi="Arial" w:cs="Arial"/>
                <w:sz w:val="22"/>
              </w:rPr>
            </w:pPr>
            <w:r w:rsidRPr="00387C84">
              <w:rPr>
                <w:rFonts w:ascii="Arial" w:hAnsi="Arial" w:cs="Arial"/>
                <w:sz w:val="22"/>
              </w:rPr>
              <w:t>F</w:t>
            </w:r>
          </w:p>
        </w:tc>
        <w:tc>
          <w:tcPr>
            <w:tcW w:w="1557" w:type="dxa"/>
            <w:gridSpan w:val="2"/>
          </w:tcPr>
          <w:p w:rsidR="00B83358" w:rsidRPr="00387C84" w:rsidRDefault="00B83358" w:rsidP="00565585">
            <w:pPr>
              <w:jc w:val="center"/>
              <w:rPr>
                <w:rFonts w:ascii="Arial" w:hAnsi="Arial" w:cs="Arial"/>
                <w:sz w:val="22"/>
              </w:rPr>
            </w:pPr>
            <w:r w:rsidRPr="00387C84">
              <w:rPr>
                <w:rFonts w:ascii="Arial" w:hAnsi="Arial" w:cs="Arial"/>
                <w:sz w:val="22"/>
              </w:rPr>
              <w:t>F</w:t>
            </w:r>
          </w:p>
        </w:tc>
        <w:tc>
          <w:tcPr>
            <w:tcW w:w="6520" w:type="dxa"/>
            <w:gridSpan w:val="4"/>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90"/>
        </w:trPr>
        <w:tc>
          <w:tcPr>
            <w:tcW w:w="1137" w:type="dxa"/>
            <w:vMerge w:val="restart"/>
          </w:tcPr>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p>
          <w:p w:rsidR="00B83358" w:rsidRPr="00387C84" w:rsidRDefault="00B83358" w:rsidP="00565585">
            <w:pPr>
              <w:rPr>
                <w:rFonts w:ascii="Arial" w:hAnsi="Arial" w:cs="Arial"/>
                <w:sz w:val="22"/>
              </w:rPr>
            </w:pPr>
            <w:r w:rsidRPr="00387C84">
              <w:rPr>
                <w:rFonts w:ascii="Arial" w:hAnsi="Arial" w:cs="Arial"/>
                <w:sz w:val="22"/>
              </w:rPr>
              <w:t>G</w:t>
            </w:r>
          </w:p>
        </w:tc>
        <w:tc>
          <w:tcPr>
            <w:tcW w:w="1557" w:type="dxa"/>
            <w:gridSpan w:val="2"/>
          </w:tcPr>
          <w:p w:rsidR="00B83358" w:rsidRPr="00387C84" w:rsidRDefault="00B83358" w:rsidP="00565585">
            <w:pPr>
              <w:jc w:val="center"/>
              <w:rPr>
                <w:rFonts w:ascii="Arial" w:hAnsi="Arial" w:cs="Arial"/>
                <w:sz w:val="22"/>
              </w:rPr>
            </w:pPr>
            <w:r w:rsidRPr="00387C84">
              <w:rPr>
                <w:rFonts w:ascii="Arial" w:hAnsi="Arial" w:cs="Arial"/>
                <w:sz w:val="22"/>
              </w:rPr>
              <w:t>G1</w:t>
            </w:r>
          </w:p>
        </w:tc>
        <w:tc>
          <w:tcPr>
            <w:tcW w:w="2717" w:type="dxa"/>
            <w:vMerge w:val="restart"/>
          </w:tcPr>
          <w:p w:rsidR="00B83358" w:rsidRPr="00387C84" w:rsidRDefault="00B83358" w:rsidP="00565585">
            <w:pPr>
              <w:jc w:val="center"/>
              <w:rPr>
                <w:rFonts w:ascii="Arial" w:hAnsi="Arial" w:cs="Arial"/>
                <w:sz w:val="22"/>
              </w:rPr>
            </w:pPr>
            <w:r w:rsidRPr="00387C84">
              <w:rPr>
                <w:rFonts w:ascii="Arial" w:hAnsi="Arial" w:cs="Arial"/>
                <w:sz w:val="22"/>
              </w:rPr>
              <w:t>17 años</w:t>
            </w:r>
          </w:p>
          <w:p w:rsidR="00B83358" w:rsidRPr="00387C84" w:rsidRDefault="00B83358" w:rsidP="00565585">
            <w:pPr>
              <w:jc w:val="center"/>
              <w:rPr>
                <w:rFonts w:ascii="Arial" w:hAnsi="Arial" w:cs="Arial"/>
                <w:sz w:val="22"/>
              </w:rPr>
            </w:pPr>
            <w:r w:rsidRPr="00387C84">
              <w:rPr>
                <w:rFonts w:ascii="Arial" w:hAnsi="Arial" w:cs="Arial"/>
                <w:sz w:val="22"/>
              </w:rPr>
              <w:t>18 a 20</w:t>
            </w:r>
          </w:p>
          <w:p w:rsidR="00B83358" w:rsidRPr="00387C84" w:rsidRDefault="00B83358" w:rsidP="00565585">
            <w:pPr>
              <w:jc w:val="center"/>
              <w:rPr>
                <w:rFonts w:ascii="Arial" w:hAnsi="Arial" w:cs="Arial"/>
                <w:sz w:val="22"/>
              </w:rPr>
            </w:pPr>
            <w:r w:rsidRPr="00387C84">
              <w:rPr>
                <w:rFonts w:ascii="Arial" w:hAnsi="Arial" w:cs="Arial"/>
                <w:sz w:val="22"/>
              </w:rPr>
              <w:t>21 a 65</w:t>
            </w:r>
          </w:p>
          <w:p w:rsidR="00B83358" w:rsidRPr="00387C84" w:rsidRDefault="00B83358" w:rsidP="00565585">
            <w:pPr>
              <w:jc w:val="center"/>
              <w:rPr>
                <w:rFonts w:ascii="Arial" w:hAnsi="Arial" w:cs="Arial"/>
                <w:sz w:val="22"/>
              </w:rPr>
            </w:pPr>
            <w:r w:rsidRPr="00387C84">
              <w:rPr>
                <w:rFonts w:ascii="Arial" w:hAnsi="Arial" w:cs="Arial"/>
                <w:sz w:val="22"/>
              </w:rPr>
              <w:t>66 a 70</w:t>
            </w:r>
          </w:p>
          <w:p w:rsidR="00B83358" w:rsidRPr="00387C84" w:rsidRDefault="00B83358" w:rsidP="00565585">
            <w:pPr>
              <w:jc w:val="center"/>
              <w:rPr>
                <w:rFonts w:ascii="Arial" w:hAnsi="Arial" w:cs="Arial"/>
                <w:sz w:val="22"/>
              </w:rPr>
            </w:pPr>
            <w:r w:rsidRPr="00387C84">
              <w:rPr>
                <w:rFonts w:ascii="Arial" w:hAnsi="Arial" w:cs="Arial"/>
                <w:sz w:val="22"/>
              </w:rPr>
              <w:t>71 en adelante</w:t>
            </w:r>
          </w:p>
        </w:tc>
        <w:tc>
          <w:tcPr>
            <w:tcW w:w="1394" w:type="dxa"/>
            <w:vMerge w:val="restart"/>
          </w:tcPr>
          <w:p w:rsidR="00B83358" w:rsidRPr="00387C84" w:rsidRDefault="00B83358" w:rsidP="00565585">
            <w:pPr>
              <w:jc w:val="center"/>
              <w:rPr>
                <w:rFonts w:ascii="Arial" w:hAnsi="Arial" w:cs="Arial"/>
                <w:sz w:val="22"/>
              </w:rPr>
            </w:pPr>
            <w:r w:rsidRPr="00387C84">
              <w:rPr>
                <w:rFonts w:ascii="Arial" w:hAnsi="Arial" w:cs="Arial"/>
                <w:sz w:val="22"/>
              </w:rPr>
              <w:t>1 año</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5 años</w:t>
            </w:r>
          </w:p>
          <w:p w:rsidR="00B83358" w:rsidRPr="00387C84" w:rsidRDefault="00B83358" w:rsidP="00565585">
            <w:pPr>
              <w:jc w:val="center"/>
              <w:rPr>
                <w:rFonts w:ascii="Arial" w:hAnsi="Arial" w:cs="Arial"/>
                <w:sz w:val="22"/>
              </w:rPr>
            </w:pPr>
            <w:r w:rsidRPr="00387C84">
              <w:rPr>
                <w:rFonts w:ascii="Arial" w:hAnsi="Arial" w:cs="Arial"/>
                <w:sz w:val="22"/>
              </w:rPr>
              <w:t>3 años</w:t>
            </w:r>
          </w:p>
          <w:p w:rsidR="00B83358" w:rsidRPr="00387C84" w:rsidRDefault="00B83358" w:rsidP="00565585">
            <w:pPr>
              <w:jc w:val="center"/>
              <w:rPr>
                <w:rFonts w:ascii="Arial" w:hAnsi="Arial" w:cs="Arial"/>
                <w:sz w:val="22"/>
              </w:rPr>
            </w:pPr>
            <w:r w:rsidRPr="00387C84">
              <w:rPr>
                <w:rFonts w:ascii="Arial" w:hAnsi="Arial" w:cs="Arial"/>
                <w:sz w:val="22"/>
              </w:rPr>
              <w:t>1 año</w:t>
            </w:r>
          </w:p>
        </w:tc>
        <w:tc>
          <w:tcPr>
            <w:tcW w:w="2409" w:type="dxa"/>
            <w:gridSpan w:val="2"/>
            <w:vMerge w:val="restart"/>
          </w:tcPr>
          <w:p w:rsidR="00B83358" w:rsidRPr="00387C84" w:rsidRDefault="00B83358" w:rsidP="00565585">
            <w:pPr>
              <w:jc w:val="center"/>
              <w:rPr>
                <w:rFonts w:ascii="Arial" w:hAnsi="Arial" w:cs="Arial"/>
                <w:sz w:val="22"/>
              </w:rPr>
            </w:pPr>
            <w:r w:rsidRPr="00387C84">
              <w:rPr>
                <w:rFonts w:ascii="Arial" w:hAnsi="Arial" w:cs="Arial"/>
                <w:sz w:val="22"/>
              </w:rPr>
              <w:t>1 año: 1.150</w:t>
            </w:r>
          </w:p>
          <w:p w:rsidR="00B83358" w:rsidRPr="00387C84" w:rsidRDefault="00B83358" w:rsidP="00565585">
            <w:pPr>
              <w:jc w:val="center"/>
              <w:rPr>
                <w:rFonts w:ascii="Arial" w:hAnsi="Arial" w:cs="Arial"/>
                <w:sz w:val="22"/>
              </w:rPr>
            </w:pPr>
            <w:r w:rsidRPr="00387C84">
              <w:rPr>
                <w:rFonts w:ascii="Arial" w:hAnsi="Arial" w:cs="Arial"/>
                <w:sz w:val="22"/>
              </w:rPr>
              <w:t>2 años: 1.350</w:t>
            </w:r>
          </w:p>
          <w:p w:rsidR="00B83358" w:rsidRPr="00387C84" w:rsidRDefault="00B83358" w:rsidP="00565585">
            <w:pPr>
              <w:jc w:val="center"/>
              <w:rPr>
                <w:rFonts w:ascii="Arial" w:hAnsi="Arial" w:cs="Arial"/>
                <w:sz w:val="22"/>
              </w:rPr>
            </w:pPr>
            <w:r w:rsidRPr="00387C84">
              <w:rPr>
                <w:rFonts w:ascii="Arial" w:hAnsi="Arial" w:cs="Arial"/>
                <w:sz w:val="22"/>
              </w:rPr>
              <w:t>3 años: 1.750</w:t>
            </w:r>
          </w:p>
          <w:p w:rsidR="00B83358" w:rsidRPr="00387C84" w:rsidRDefault="00B83358" w:rsidP="00565585">
            <w:pPr>
              <w:jc w:val="center"/>
              <w:rPr>
                <w:rFonts w:ascii="Arial" w:hAnsi="Arial" w:cs="Arial"/>
                <w:sz w:val="22"/>
              </w:rPr>
            </w:pPr>
            <w:r w:rsidRPr="00387C84">
              <w:rPr>
                <w:rFonts w:ascii="Arial" w:hAnsi="Arial" w:cs="Arial"/>
                <w:sz w:val="22"/>
              </w:rPr>
              <w:t>4 años: 2.550</w:t>
            </w:r>
          </w:p>
          <w:p w:rsidR="00B83358" w:rsidRPr="00387C84" w:rsidRDefault="00B83358" w:rsidP="00565585">
            <w:pPr>
              <w:jc w:val="center"/>
              <w:rPr>
                <w:rFonts w:ascii="Arial" w:hAnsi="Arial" w:cs="Arial"/>
                <w:sz w:val="22"/>
              </w:rPr>
            </w:pPr>
            <w:r w:rsidRPr="00387C84">
              <w:rPr>
                <w:rFonts w:ascii="Arial" w:hAnsi="Arial" w:cs="Arial"/>
                <w:sz w:val="22"/>
              </w:rPr>
              <w:t>5 años: 3.200</w:t>
            </w:r>
          </w:p>
        </w:tc>
        <w:tc>
          <w:tcPr>
            <w:tcW w:w="1418" w:type="dxa"/>
            <w:vMerge/>
          </w:tcPr>
          <w:p w:rsidR="00B83358" w:rsidRPr="00387C84" w:rsidRDefault="00B83358" w:rsidP="00565585">
            <w:pPr>
              <w:jc w:val="center"/>
              <w:rPr>
                <w:rFonts w:ascii="Arial" w:hAnsi="Arial" w:cs="Arial"/>
                <w:sz w:val="22"/>
              </w:rPr>
            </w:pPr>
          </w:p>
        </w:tc>
      </w:tr>
      <w:tr w:rsidR="00B83358" w:rsidRPr="00387C84" w:rsidTr="00387C84">
        <w:trPr>
          <w:trHeight w:val="90"/>
        </w:trPr>
        <w:tc>
          <w:tcPr>
            <w:tcW w:w="1137" w:type="dxa"/>
            <w:vMerge/>
          </w:tcPr>
          <w:p w:rsidR="00B83358" w:rsidRPr="00387C84" w:rsidRDefault="00B83358" w:rsidP="00565585">
            <w:pPr>
              <w:rPr>
                <w:rFonts w:ascii="Arial" w:hAnsi="Arial" w:cs="Arial"/>
                <w:sz w:val="22"/>
              </w:rPr>
            </w:pPr>
          </w:p>
        </w:tc>
        <w:tc>
          <w:tcPr>
            <w:tcW w:w="1557" w:type="dxa"/>
            <w:gridSpan w:val="2"/>
          </w:tcPr>
          <w:p w:rsidR="00B83358" w:rsidRPr="00387C84" w:rsidRDefault="00B83358" w:rsidP="00565585">
            <w:pPr>
              <w:jc w:val="center"/>
              <w:rPr>
                <w:rFonts w:ascii="Arial" w:hAnsi="Arial" w:cs="Arial"/>
                <w:sz w:val="22"/>
              </w:rPr>
            </w:pPr>
            <w:r w:rsidRPr="00387C84">
              <w:rPr>
                <w:rFonts w:ascii="Arial" w:hAnsi="Arial" w:cs="Arial"/>
                <w:sz w:val="22"/>
              </w:rPr>
              <w:t>G2</w:t>
            </w:r>
          </w:p>
        </w:tc>
        <w:tc>
          <w:tcPr>
            <w:tcW w:w="2717" w:type="dxa"/>
            <w:vMerge/>
          </w:tcPr>
          <w:p w:rsidR="00B83358" w:rsidRPr="00387C84" w:rsidRDefault="00B83358" w:rsidP="00565585">
            <w:pPr>
              <w:rPr>
                <w:rFonts w:ascii="Arial" w:hAnsi="Arial" w:cs="Arial"/>
                <w:sz w:val="22"/>
              </w:rPr>
            </w:pPr>
          </w:p>
        </w:tc>
        <w:tc>
          <w:tcPr>
            <w:tcW w:w="1394" w:type="dxa"/>
            <w:vMerge/>
          </w:tcPr>
          <w:p w:rsidR="00B83358" w:rsidRPr="00387C84" w:rsidRDefault="00B83358" w:rsidP="00565585">
            <w:pPr>
              <w:rPr>
                <w:rFonts w:ascii="Arial" w:hAnsi="Arial" w:cs="Arial"/>
                <w:sz w:val="22"/>
              </w:rPr>
            </w:pPr>
          </w:p>
        </w:tc>
        <w:tc>
          <w:tcPr>
            <w:tcW w:w="2409" w:type="dxa"/>
            <w:gridSpan w:val="2"/>
            <w:vMerge/>
          </w:tcPr>
          <w:p w:rsidR="00B83358" w:rsidRPr="00387C84" w:rsidRDefault="00B83358" w:rsidP="00565585">
            <w:pPr>
              <w:rPr>
                <w:rFonts w:ascii="Arial" w:hAnsi="Arial" w:cs="Arial"/>
                <w:sz w:val="22"/>
              </w:rPr>
            </w:pPr>
          </w:p>
        </w:tc>
        <w:tc>
          <w:tcPr>
            <w:tcW w:w="1418" w:type="dxa"/>
            <w:vMerge/>
          </w:tcPr>
          <w:p w:rsidR="00B83358" w:rsidRPr="00387C84" w:rsidRDefault="00B83358" w:rsidP="00565585">
            <w:pPr>
              <w:rPr>
                <w:rFonts w:ascii="Arial" w:hAnsi="Arial" w:cs="Arial"/>
                <w:sz w:val="22"/>
              </w:rPr>
            </w:pPr>
          </w:p>
        </w:tc>
      </w:tr>
      <w:tr w:rsidR="00B83358" w:rsidRPr="00387C84" w:rsidTr="00387C84">
        <w:trPr>
          <w:trHeight w:val="790"/>
        </w:trPr>
        <w:tc>
          <w:tcPr>
            <w:tcW w:w="1137" w:type="dxa"/>
            <w:vMerge/>
            <w:tcBorders>
              <w:bottom w:val="single" w:sz="4" w:space="0" w:color="000000" w:themeColor="text1"/>
            </w:tcBorders>
          </w:tcPr>
          <w:p w:rsidR="00B83358" w:rsidRPr="00387C84" w:rsidRDefault="00B83358" w:rsidP="00565585">
            <w:pPr>
              <w:rPr>
                <w:rFonts w:ascii="Arial" w:hAnsi="Arial" w:cs="Arial"/>
                <w:sz w:val="22"/>
              </w:rPr>
            </w:pPr>
          </w:p>
        </w:tc>
        <w:tc>
          <w:tcPr>
            <w:tcW w:w="1557" w:type="dxa"/>
            <w:gridSpan w:val="2"/>
            <w:tcBorders>
              <w:bottom w:val="single" w:sz="4" w:space="0" w:color="000000" w:themeColor="text1"/>
            </w:tcBorders>
          </w:tcPr>
          <w:p w:rsidR="00B83358" w:rsidRPr="00387C84" w:rsidRDefault="00B83358" w:rsidP="00565585">
            <w:pPr>
              <w:jc w:val="center"/>
              <w:rPr>
                <w:rFonts w:ascii="Arial" w:hAnsi="Arial" w:cs="Arial"/>
                <w:sz w:val="22"/>
              </w:rPr>
            </w:pPr>
          </w:p>
          <w:p w:rsidR="00B83358" w:rsidRPr="00387C84" w:rsidRDefault="00B83358" w:rsidP="00565585">
            <w:pPr>
              <w:jc w:val="center"/>
              <w:rPr>
                <w:rFonts w:ascii="Arial" w:hAnsi="Arial" w:cs="Arial"/>
                <w:sz w:val="22"/>
              </w:rPr>
            </w:pPr>
            <w:r w:rsidRPr="00387C84">
              <w:rPr>
                <w:rFonts w:ascii="Arial" w:hAnsi="Arial" w:cs="Arial"/>
                <w:sz w:val="22"/>
              </w:rPr>
              <w:t>G3</w:t>
            </w:r>
          </w:p>
        </w:tc>
        <w:tc>
          <w:tcPr>
            <w:tcW w:w="2717" w:type="dxa"/>
            <w:vMerge/>
            <w:tcBorders>
              <w:bottom w:val="single" w:sz="4" w:space="0" w:color="000000" w:themeColor="text1"/>
            </w:tcBorders>
          </w:tcPr>
          <w:p w:rsidR="00B83358" w:rsidRPr="00387C84" w:rsidRDefault="00B83358" w:rsidP="00565585">
            <w:pPr>
              <w:rPr>
                <w:rFonts w:ascii="Arial" w:hAnsi="Arial" w:cs="Arial"/>
                <w:sz w:val="22"/>
              </w:rPr>
            </w:pPr>
          </w:p>
        </w:tc>
        <w:tc>
          <w:tcPr>
            <w:tcW w:w="1394" w:type="dxa"/>
            <w:vMerge/>
            <w:tcBorders>
              <w:bottom w:val="single" w:sz="4" w:space="0" w:color="000000" w:themeColor="text1"/>
            </w:tcBorders>
          </w:tcPr>
          <w:p w:rsidR="00B83358" w:rsidRPr="00387C84" w:rsidRDefault="00B83358" w:rsidP="00565585">
            <w:pPr>
              <w:rPr>
                <w:rFonts w:ascii="Arial" w:hAnsi="Arial" w:cs="Arial"/>
                <w:sz w:val="22"/>
              </w:rPr>
            </w:pPr>
          </w:p>
        </w:tc>
        <w:tc>
          <w:tcPr>
            <w:tcW w:w="2409" w:type="dxa"/>
            <w:gridSpan w:val="2"/>
            <w:vMerge/>
            <w:tcBorders>
              <w:bottom w:val="single" w:sz="4" w:space="0" w:color="000000" w:themeColor="text1"/>
            </w:tcBorders>
          </w:tcPr>
          <w:p w:rsidR="00B83358" w:rsidRPr="00387C84" w:rsidRDefault="00B83358" w:rsidP="00565585">
            <w:pPr>
              <w:rPr>
                <w:rFonts w:ascii="Arial" w:hAnsi="Arial" w:cs="Arial"/>
                <w:sz w:val="22"/>
              </w:rPr>
            </w:pPr>
          </w:p>
        </w:tc>
        <w:tc>
          <w:tcPr>
            <w:tcW w:w="1418" w:type="dxa"/>
            <w:vMerge/>
            <w:tcBorders>
              <w:bottom w:val="single" w:sz="4" w:space="0" w:color="000000" w:themeColor="text1"/>
            </w:tcBorders>
          </w:tcPr>
          <w:p w:rsidR="00B83358" w:rsidRPr="00387C84" w:rsidRDefault="00B83358" w:rsidP="00565585">
            <w:pPr>
              <w:rPr>
                <w:rFonts w:ascii="Arial" w:hAnsi="Arial" w:cs="Arial"/>
                <w:sz w:val="22"/>
              </w:rPr>
            </w:pPr>
          </w:p>
        </w:tc>
      </w:tr>
    </w:tbl>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p>
    <w:p w:rsidR="00B83358" w:rsidRPr="00B83358" w:rsidRDefault="00B83358" w:rsidP="001865DD">
      <w:pPr>
        <w:pStyle w:val="Textoindependiente"/>
        <w:numPr>
          <w:ilvl w:val="0"/>
          <w:numId w:val="12"/>
        </w:numPr>
        <w:rPr>
          <w:rFonts w:ascii="Arial" w:hAnsi="Arial" w:cs="Arial"/>
          <w:b/>
          <w:sz w:val="20"/>
        </w:rPr>
      </w:pPr>
      <w:r w:rsidRPr="00B83358">
        <w:rPr>
          <w:rFonts w:ascii="Arial" w:hAnsi="Arial" w:cs="Arial"/>
          <w:sz w:val="20"/>
        </w:rPr>
        <w:t xml:space="preserve">Las licencias serán otorgadas únicamente por los períodos arriba consignados según la franja </w:t>
      </w:r>
      <w:proofErr w:type="spellStart"/>
      <w:r w:rsidRPr="00B83358">
        <w:rPr>
          <w:rFonts w:ascii="Arial" w:hAnsi="Arial" w:cs="Arial"/>
          <w:sz w:val="20"/>
        </w:rPr>
        <w:t>etárea</w:t>
      </w:r>
      <w:proofErr w:type="spellEnd"/>
      <w:r w:rsidRPr="00B83358">
        <w:rPr>
          <w:rFonts w:ascii="Arial" w:hAnsi="Arial" w:cs="Arial"/>
          <w:sz w:val="20"/>
        </w:rPr>
        <w:t xml:space="preserve"> a la que pertenezca el postulante.</w:t>
      </w:r>
    </w:p>
    <w:p w:rsidR="00B83358" w:rsidRPr="00B83358" w:rsidRDefault="00B83358" w:rsidP="00B83358">
      <w:pPr>
        <w:pStyle w:val="Textoindependiente"/>
        <w:rPr>
          <w:rFonts w:ascii="Arial" w:hAnsi="Arial" w:cs="Arial"/>
          <w:b/>
          <w:sz w:val="20"/>
        </w:rPr>
      </w:pPr>
    </w:p>
    <w:p w:rsidR="00B83358" w:rsidRPr="00B83358" w:rsidRDefault="00B83358" w:rsidP="001865DD">
      <w:pPr>
        <w:pStyle w:val="Prrafodelista"/>
        <w:numPr>
          <w:ilvl w:val="0"/>
          <w:numId w:val="12"/>
        </w:numPr>
        <w:spacing w:after="0" w:line="240" w:lineRule="auto"/>
        <w:jc w:val="both"/>
        <w:rPr>
          <w:rFonts w:ascii="Arial" w:hAnsi="Arial" w:cs="Arial"/>
          <w:sz w:val="22"/>
        </w:rPr>
      </w:pPr>
      <w:r w:rsidRPr="00B83358">
        <w:rPr>
          <w:rFonts w:ascii="Arial" w:hAnsi="Arial" w:cs="Arial"/>
          <w:sz w:val="22"/>
        </w:rPr>
        <w:t xml:space="preserve">Los aranceles anteriores corresponden al monto final a ser abonado por cada categoría, no incluyendo el gasto correspondiente del CENAT. </w:t>
      </w:r>
    </w:p>
    <w:p w:rsidR="00B83358" w:rsidRPr="00B83358" w:rsidRDefault="00B83358" w:rsidP="001865DD">
      <w:pPr>
        <w:pStyle w:val="Prrafodelista"/>
        <w:numPr>
          <w:ilvl w:val="0"/>
          <w:numId w:val="12"/>
        </w:numPr>
        <w:spacing w:after="0" w:line="240" w:lineRule="auto"/>
        <w:jc w:val="both"/>
        <w:rPr>
          <w:rFonts w:ascii="Arial" w:hAnsi="Arial" w:cs="Arial"/>
          <w:sz w:val="22"/>
        </w:rPr>
      </w:pPr>
      <w:r w:rsidRPr="00B83358">
        <w:rPr>
          <w:rFonts w:ascii="Arial" w:hAnsi="Arial" w:cs="Arial"/>
          <w:sz w:val="22"/>
        </w:rPr>
        <w:t>En caso de emitir licencias por dos o más categorías se cobrará el valor total de la categoría, más alta más el 50% de la segunda categoría.</w:t>
      </w:r>
    </w:p>
    <w:p w:rsidR="00B83358" w:rsidRPr="00B83358" w:rsidRDefault="00B83358" w:rsidP="001865DD">
      <w:pPr>
        <w:pStyle w:val="Prrafodelista"/>
        <w:numPr>
          <w:ilvl w:val="0"/>
          <w:numId w:val="12"/>
        </w:numPr>
        <w:spacing w:after="0" w:line="240" w:lineRule="auto"/>
        <w:jc w:val="both"/>
        <w:rPr>
          <w:rFonts w:ascii="Arial" w:hAnsi="Arial" w:cs="Arial"/>
          <w:sz w:val="22"/>
        </w:rPr>
      </w:pPr>
      <w:r w:rsidRPr="00B83358">
        <w:rPr>
          <w:rFonts w:ascii="Arial" w:hAnsi="Arial" w:cs="Arial"/>
          <w:sz w:val="22"/>
        </w:rPr>
        <w:t>Ampliación de categoría: 50% del valor de la licencia original según Ordenanza Tarifaria Vigente.</w:t>
      </w:r>
    </w:p>
    <w:p w:rsidR="00B83358" w:rsidRPr="00B83358" w:rsidRDefault="00B83358" w:rsidP="001865DD">
      <w:pPr>
        <w:pStyle w:val="Prrafodelista"/>
        <w:numPr>
          <w:ilvl w:val="0"/>
          <w:numId w:val="12"/>
        </w:numPr>
        <w:spacing w:after="0" w:line="240" w:lineRule="auto"/>
        <w:jc w:val="both"/>
        <w:rPr>
          <w:rFonts w:ascii="Arial" w:hAnsi="Arial" w:cs="Arial"/>
          <w:sz w:val="22"/>
        </w:rPr>
      </w:pPr>
      <w:r w:rsidRPr="00B83358">
        <w:rPr>
          <w:rFonts w:ascii="Arial" w:hAnsi="Arial" w:cs="Arial"/>
          <w:sz w:val="22"/>
        </w:rPr>
        <w:t>Ampliación con cambio de clase: 100% del valor de la clase que se agrega por los años remanentes de la licencia actual (considerando un año completo la fracción mayor a seis meses). En caso de agregar más de una clase, se aplicará el procedimiento del inciso c).-</w:t>
      </w:r>
    </w:p>
    <w:p w:rsidR="00B83358" w:rsidRPr="00B83358" w:rsidRDefault="00B83358" w:rsidP="001865DD">
      <w:pPr>
        <w:pStyle w:val="Prrafodelista"/>
        <w:numPr>
          <w:ilvl w:val="0"/>
          <w:numId w:val="12"/>
        </w:numPr>
        <w:spacing w:after="0" w:line="240" w:lineRule="auto"/>
        <w:jc w:val="both"/>
        <w:rPr>
          <w:rFonts w:ascii="Arial" w:hAnsi="Arial" w:cs="Arial"/>
          <w:sz w:val="22"/>
        </w:rPr>
      </w:pPr>
      <w:r w:rsidRPr="00B83358">
        <w:rPr>
          <w:rFonts w:ascii="Arial" w:hAnsi="Arial" w:cs="Arial"/>
          <w:sz w:val="22"/>
        </w:rPr>
        <w:t xml:space="preserve">Cambio de licencia provincial a nacional. 50% del valor de la licencia conformada de acuerdo a la Ordenanza Tarifaria vigente. </w:t>
      </w:r>
    </w:p>
    <w:p w:rsidR="00B83358" w:rsidRPr="00B83358" w:rsidRDefault="00B83358" w:rsidP="001865DD">
      <w:pPr>
        <w:pStyle w:val="Prrafodelista"/>
        <w:numPr>
          <w:ilvl w:val="0"/>
          <w:numId w:val="12"/>
        </w:numPr>
        <w:spacing w:after="0" w:line="240" w:lineRule="auto"/>
        <w:jc w:val="both"/>
        <w:rPr>
          <w:rFonts w:ascii="Arial" w:hAnsi="Arial" w:cs="Arial"/>
          <w:sz w:val="22"/>
        </w:rPr>
      </w:pPr>
      <w:r w:rsidRPr="00B83358">
        <w:rPr>
          <w:rFonts w:ascii="Arial" w:hAnsi="Arial" w:cs="Arial"/>
          <w:sz w:val="22"/>
        </w:rPr>
        <w:t>Por las licencias emitidas por un período de tiempo inferior a un año se abonará el setenta por ciento (70%) del valor de las licencias con duración de un año.</w:t>
      </w:r>
    </w:p>
    <w:p w:rsidR="00B83358" w:rsidRPr="00B83358" w:rsidRDefault="00B83358" w:rsidP="00B83358">
      <w:pPr>
        <w:jc w:val="both"/>
        <w:rPr>
          <w:rFonts w:ascii="Arial" w:hAnsi="Arial" w:cs="Arial"/>
          <w:sz w:val="22"/>
        </w:rPr>
      </w:pPr>
    </w:p>
    <w:p w:rsidR="00B83358" w:rsidRPr="00B83358" w:rsidRDefault="00B83358" w:rsidP="00B83358">
      <w:pPr>
        <w:jc w:val="center"/>
        <w:rPr>
          <w:rFonts w:ascii="Arial" w:hAnsi="Arial" w:cs="Arial"/>
          <w:b/>
          <w:sz w:val="22"/>
        </w:rPr>
      </w:pPr>
      <w:r w:rsidRPr="00B83358">
        <w:rPr>
          <w:rFonts w:ascii="Arial" w:hAnsi="Arial" w:cs="Arial"/>
          <w:b/>
          <w:sz w:val="22"/>
        </w:rPr>
        <w:t>CAPÍTULO  II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SUMINISTRO  DE  AGUA  CORRIENTE</w:t>
      </w: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55</w:t>
      </w:r>
      <w:r w:rsidRPr="00B83358">
        <w:rPr>
          <w:rFonts w:ascii="Arial" w:hAnsi="Arial" w:cs="Arial"/>
          <w:b/>
        </w:rPr>
        <w:t>º.-</w:t>
      </w:r>
      <w:r w:rsidRPr="00B83358">
        <w:rPr>
          <w:rFonts w:ascii="Arial" w:hAnsi="Arial" w:cs="Arial"/>
          <w:sz w:val="22"/>
        </w:rPr>
        <w:t>Fíjase los siguientes aranceles para la provisión de agua corriente:</w:t>
      </w:r>
    </w:p>
    <w:p w:rsidR="00B83358" w:rsidRPr="00B83358" w:rsidRDefault="00B83358" w:rsidP="00B83358">
      <w:pPr>
        <w:jc w:val="both"/>
        <w:rPr>
          <w:rFonts w:ascii="Arial" w:hAnsi="Arial" w:cs="Arial"/>
          <w:sz w:val="22"/>
        </w:rPr>
      </w:pPr>
    </w:p>
    <w:tbl>
      <w:tblPr>
        <w:tblW w:w="0" w:type="auto"/>
        <w:tblInd w:w="779" w:type="dxa"/>
        <w:tblLayout w:type="fixed"/>
        <w:tblCellMar>
          <w:left w:w="70" w:type="dxa"/>
          <w:right w:w="70" w:type="dxa"/>
        </w:tblCellMar>
        <w:tblLook w:val="00A0" w:firstRow="1" w:lastRow="0" w:firstColumn="1" w:lastColumn="0" w:noHBand="0" w:noVBand="0"/>
      </w:tblPr>
      <w:tblGrid>
        <w:gridCol w:w="6237"/>
        <w:gridCol w:w="2482"/>
      </w:tblGrid>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a)</w:t>
            </w:r>
            <w:r w:rsidRPr="00B83358">
              <w:rPr>
                <w:rFonts w:ascii="Arial" w:hAnsi="Arial" w:cs="Arial"/>
                <w:sz w:val="22"/>
              </w:rPr>
              <w:t xml:space="preserve"> Conexión.</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5.000,00.-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b)</w:t>
            </w:r>
            <w:r w:rsidRPr="00B83358">
              <w:rPr>
                <w:rFonts w:ascii="Arial" w:hAnsi="Arial" w:cs="Arial"/>
                <w:sz w:val="22"/>
              </w:rPr>
              <w:t xml:space="preserve"> Reconexión.</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2.350,00.-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b/>
                <w:bCs/>
                <w:sz w:val="22"/>
              </w:rPr>
            </w:pPr>
            <w:r w:rsidRPr="00B83358">
              <w:rPr>
                <w:rFonts w:ascii="Arial" w:hAnsi="Arial" w:cs="Arial"/>
                <w:b/>
                <w:bCs/>
                <w:sz w:val="22"/>
              </w:rPr>
              <w:t>CUADRO TARIFARIO PARA CONEXIONES SIN MEDIDOR</w:t>
            </w: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rPr>
          <w:trHeight w:val="581"/>
        </w:trPr>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c)</w:t>
            </w:r>
            <w:r w:rsidRPr="00B83358">
              <w:rPr>
                <w:rFonts w:ascii="Arial" w:hAnsi="Arial" w:cs="Arial"/>
                <w:sz w:val="22"/>
              </w:rPr>
              <w:t xml:space="preserve"> Lavadero de autos por mes.</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4.000,00.-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lastRenderedPageBreak/>
              <w:t>d)</w:t>
            </w:r>
            <w:r w:rsidRPr="00B83358">
              <w:rPr>
                <w:rFonts w:ascii="Arial" w:hAnsi="Arial" w:cs="Arial"/>
                <w:sz w:val="22"/>
              </w:rPr>
              <w:t xml:space="preserve"> Industrial, excepto inciso e) por mes.</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4.000,00.-</w:t>
            </w:r>
          </w:p>
        </w:tc>
      </w:tr>
      <w:tr w:rsidR="00B83358" w:rsidRPr="00B83358" w:rsidTr="00565585">
        <w:tc>
          <w:tcPr>
            <w:tcW w:w="6237" w:type="dxa"/>
          </w:tcPr>
          <w:p w:rsidR="00B83358" w:rsidRPr="00B83358" w:rsidRDefault="00B83358" w:rsidP="00565585">
            <w:pPr>
              <w:ind w:left="355" w:hanging="355"/>
              <w:jc w:val="both"/>
              <w:rPr>
                <w:rFonts w:ascii="Arial" w:hAnsi="Arial" w:cs="Arial"/>
                <w:b/>
                <w:bCs/>
                <w:sz w:val="22"/>
              </w:rPr>
            </w:pPr>
          </w:p>
          <w:p w:rsidR="00B83358" w:rsidRPr="00B83358" w:rsidRDefault="00B83358" w:rsidP="00565585">
            <w:pPr>
              <w:ind w:left="355" w:hanging="355"/>
              <w:jc w:val="both"/>
              <w:rPr>
                <w:rFonts w:ascii="Arial" w:hAnsi="Arial" w:cs="Arial"/>
                <w:sz w:val="22"/>
              </w:rPr>
            </w:pPr>
            <w:r w:rsidRPr="00B83358">
              <w:rPr>
                <w:rFonts w:ascii="Arial" w:hAnsi="Arial" w:cs="Arial"/>
                <w:b/>
                <w:bCs/>
                <w:sz w:val="22"/>
              </w:rPr>
              <w:t>e)</w:t>
            </w:r>
            <w:r w:rsidRPr="00B83358">
              <w:rPr>
                <w:rFonts w:ascii="Arial" w:hAnsi="Arial" w:cs="Arial"/>
                <w:sz w:val="22"/>
              </w:rPr>
              <w:t xml:space="preserve"> Industria de la panificación y autoservicio de lavandería, por mes.</w:t>
            </w:r>
          </w:p>
        </w:tc>
        <w:tc>
          <w:tcPr>
            <w:tcW w:w="2482" w:type="dxa"/>
          </w:tcPr>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    800,00.-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f)</w:t>
            </w:r>
            <w:r w:rsidRPr="00B83358">
              <w:rPr>
                <w:rFonts w:ascii="Arial" w:hAnsi="Arial" w:cs="Arial"/>
                <w:sz w:val="22"/>
              </w:rPr>
              <w:t xml:space="preserve"> Comercial por mes.</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600,00.-</w:t>
            </w:r>
          </w:p>
        </w:tc>
      </w:tr>
      <w:tr w:rsidR="00B83358" w:rsidRPr="00B83358" w:rsidTr="00565585">
        <w:tc>
          <w:tcPr>
            <w:tcW w:w="6237" w:type="dxa"/>
          </w:tcPr>
          <w:p w:rsidR="00B83358" w:rsidRPr="00B83358" w:rsidRDefault="00B83358" w:rsidP="00565585">
            <w:pPr>
              <w:jc w:val="both"/>
              <w:rPr>
                <w:rFonts w:ascii="Arial" w:hAnsi="Arial" w:cs="Arial"/>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g)</w:t>
            </w:r>
            <w:r w:rsidRPr="00B83358">
              <w:rPr>
                <w:rFonts w:ascii="Arial" w:hAnsi="Arial" w:cs="Arial"/>
                <w:sz w:val="22"/>
              </w:rPr>
              <w:t xml:space="preserve"> Familiar por mes.</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350,00.-</w:t>
            </w:r>
          </w:p>
        </w:tc>
      </w:tr>
      <w:tr w:rsidR="00B83358" w:rsidRPr="00B83358" w:rsidTr="00565585">
        <w:tc>
          <w:tcPr>
            <w:tcW w:w="6237" w:type="dxa"/>
          </w:tcPr>
          <w:p w:rsidR="00B83358" w:rsidRPr="00B83358" w:rsidRDefault="00B83358" w:rsidP="00565585">
            <w:pPr>
              <w:jc w:val="both"/>
              <w:rPr>
                <w:rFonts w:ascii="Arial" w:hAnsi="Arial" w:cs="Arial"/>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h)</w:t>
            </w:r>
            <w:r w:rsidRPr="00B83358">
              <w:rPr>
                <w:rFonts w:ascii="Arial" w:hAnsi="Arial" w:cs="Arial"/>
                <w:sz w:val="22"/>
              </w:rPr>
              <w:t xml:space="preserve"> Familiar con pileta de natación, por mes.</w:t>
            </w:r>
          </w:p>
        </w:tc>
        <w:tc>
          <w:tcPr>
            <w:tcW w:w="2482" w:type="dxa"/>
          </w:tcPr>
          <w:p w:rsidR="00B83358" w:rsidRPr="00B83358" w:rsidRDefault="00B83358" w:rsidP="00565585">
            <w:pPr>
              <w:jc w:val="right"/>
              <w:rPr>
                <w:rFonts w:ascii="Arial" w:hAnsi="Arial" w:cs="Arial"/>
                <w:sz w:val="22"/>
              </w:rPr>
            </w:pPr>
            <w:r w:rsidRPr="00B83358">
              <w:rPr>
                <w:rFonts w:ascii="Arial" w:hAnsi="Arial" w:cs="Arial"/>
                <w:sz w:val="22"/>
              </w:rPr>
              <w:t>$    600,00.-</w:t>
            </w:r>
          </w:p>
        </w:tc>
      </w:tr>
      <w:tr w:rsidR="00B83358" w:rsidRPr="00B83358" w:rsidTr="00565585">
        <w:tc>
          <w:tcPr>
            <w:tcW w:w="6237" w:type="dxa"/>
          </w:tcPr>
          <w:p w:rsidR="00B83358" w:rsidRPr="00B83358" w:rsidRDefault="00B83358" w:rsidP="00565585">
            <w:pPr>
              <w:jc w:val="both"/>
              <w:rPr>
                <w:rFonts w:ascii="Arial" w:hAnsi="Arial" w:cs="Arial"/>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i)</w:t>
            </w:r>
            <w:r w:rsidRPr="00B83358">
              <w:rPr>
                <w:rFonts w:ascii="Arial" w:hAnsi="Arial" w:cs="Arial"/>
                <w:sz w:val="22"/>
              </w:rPr>
              <w:t xml:space="preserve"> Pileta de natación de explotación comercial, durante los meses habilitados, por mes.</w:t>
            </w:r>
          </w:p>
        </w:tc>
        <w:tc>
          <w:tcPr>
            <w:tcW w:w="2482" w:type="dxa"/>
          </w:tcPr>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  4.000,00.-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j)</w:t>
            </w:r>
            <w:r w:rsidRPr="00B83358">
              <w:rPr>
                <w:rFonts w:ascii="Arial" w:hAnsi="Arial" w:cs="Arial"/>
                <w:sz w:val="22"/>
              </w:rPr>
              <w:t xml:space="preserve"> Establecimientos que utilizan y fraccionan agua para su comercialización (agua mineralizada, agua gasificada, agua purificada, agua </w:t>
            </w:r>
            <w:proofErr w:type="spellStart"/>
            <w:r w:rsidRPr="00B83358">
              <w:rPr>
                <w:rFonts w:ascii="Arial" w:hAnsi="Arial" w:cs="Arial"/>
                <w:sz w:val="22"/>
              </w:rPr>
              <w:t>saborizada</w:t>
            </w:r>
            <w:proofErr w:type="spellEnd"/>
            <w:r w:rsidRPr="00B83358">
              <w:rPr>
                <w:rFonts w:ascii="Arial" w:hAnsi="Arial" w:cs="Arial"/>
                <w:sz w:val="22"/>
              </w:rPr>
              <w:t>, etc.):</w:t>
            </w:r>
          </w:p>
        </w:tc>
        <w:tc>
          <w:tcPr>
            <w:tcW w:w="2482" w:type="dxa"/>
          </w:tcPr>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  6.000,00.-</w:t>
            </w:r>
          </w:p>
        </w:tc>
      </w:tr>
      <w:tr w:rsidR="00B83358" w:rsidRPr="00B83358" w:rsidTr="00565585">
        <w:tc>
          <w:tcPr>
            <w:tcW w:w="6237" w:type="dxa"/>
          </w:tcPr>
          <w:p w:rsidR="00B83358" w:rsidRPr="00B83358" w:rsidRDefault="00B83358" w:rsidP="00565585">
            <w:pPr>
              <w:jc w:val="both"/>
              <w:rPr>
                <w:rFonts w:ascii="Arial" w:hAnsi="Arial" w:cs="Arial"/>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OTROS</w:t>
            </w: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p>
        </w:tc>
        <w:tc>
          <w:tcPr>
            <w:tcW w:w="2482"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k)</w:t>
            </w:r>
            <w:r w:rsidRPr="00B83358">
              <w:rPr>
                <w:rFonts w:ascii="Arial" w:hAnsi="Arial" w:cs="Arial"/>
                <w:sz w:val="22"/>
              </w:rPr>
              <w:t xml:space="preserve"> Tanque de agua retirado de la planta de bombeo :</w:t>
            </w:r>
          </w:p>
          <w:p w:rsidR="00B83358" w:rsidRPr="00B83358" w:rsidRDefault="00B83358" w:rsidP="00565585">
            <w:pPr>
              <w:jc w:val="both"/>
              <w:rPr>
                <w:rFonts w:ascii="Arial" w:hAnsi="Arial" w:cs="Arial"/>
                <w:sz w:val="22"/>
              </w:rPr>
            </w:pPr>
            <w:r w:rsidRPr="00B83358">
              <w:rPr>
                <w:rFonts w:ascii="Arial" w:hAnsi="Arial" w:cs="Arial"/>
                <w:b/>
                <w:bCs/>
                <w:sz w:val="22"/>
              </w:rPr>
              <w:t>I)</w:t>
            </w:r>
            <w:r w:rsidRPr="00B83358">
              <w:rPr>
                <w:rFonts w:ascii="Arial" w:hAnsi="Arial" w:cs="Arial"/>
                <w:sz w:val="22"/>
              </w:rPr>
              <w:t xml:space="preserve">  Hasta </w:t>
            </w:r>
            <w:smartTag w:uri="urn:schemas-microsoft-com:office:smarttags" w:element="metricconverter">
              <w:smartTagPr>
                <w:attr w:name="ProductID" w:val="3.000 litros"/>
              </w:smartTagPr>
              <w:r w:rsidRPr="00B83358">
                <w:rPr>
                  <w:rFonts w:ascii="Arial" w:hAnsi="Arial" w:cs="Arial"/>
                  <w:sz w:val="22"/>
                </w:rPr>
                <w:t>3.000 litros</w:t>
              </w:r>
            </w:smartTag>
            <w:r w:rsidRPr="00B83358">
              <w:rPr>
                <w:rFonts w:ascii="Arial" w:hAnsi="Arial" w:cs="Arial"/>
                <w:sz w:val="22"/>
              </w:rPr>
              <w:t>.</w:t>
            </w:r>
          </w:p>
          <w:p w:rsidR="00B83358" w:rsidRPr="00B83358" w:rsidRDefault="00B83358" w:rsidP="00565585">
            <w:pPr>
              <w:jc w:val="both"/>
              <w:rPr>
                <w:rFonts w:ascii="Arial" w:hAnsi="Arial" w:cs="Arial"/>
                <w:sz w:val="22"/>
              </w:rPr>
            </w:pPr>
            <w:r w:rsidRPr="00B83358">
              <w:rPr>
                <w:rFonts w:ascii="Arial" w:hAnsi="Arial" w:cs="Arial"/>
                <w:b/>
                <w:bCs/>
                <w:sz w:val="22"/>
              </w:rPr>
              <w:t xml:space="preserve">    II)</w:t>
            </w:r>
            <w:r w:rsidRPr="00B83358">
              <w:rPr>
                <w:rFonts w:ascii="Arial" w:hAnsi="Arial" w:cs="Arial"/>
                <w:sz w:val="22"/>
              </w:rPr>
              <w:t xml:space="preserve"> Hasta </w:t>
            </w:r>
            <w:smartTag w:uri="urn:schemas-microsoft-com:office:smarttags" w:element="metricconverter">
              <w:smartTagPr>
                <w:attr w:name="ProductID" w:val="8.000 litros"/>
              </w:smartTagPr>
              <w:r w:rsidRPr="00B83358">
                <w:rPr>
                  <w:rFonts w:ascii="Arial" w:hAnsi="Arial" w:cs="Arial"/>
                  <w:sz w:val="22"/>
                </w:rPr>
                <w:t>8.000 litros</w:t>
              </w:r>
            </w:smartTag>
            <w:r w:rsidRPr="00B83358">
              <w:rPr>
                <w:rFonts w:ascii="Arial" w:hAnsi="Arial" w:cs="Arial"/>
                <w:sz w:val="22"/>
              </w:rPr>
              <w:t>.</w:t>
            </w:r>
          </w:p>
          <w:p w:rsidR="00B83358" w:rsidRPr="00B83358" w:rsidRDefault="00B83358" w:rsidP="00565585">
            <w:pPr>
              <w:jc w:val="both"/>
              <w:rPr>
                <w:rFonts w:ascii="Arial" w:hAnsi="Arial" w:cs="Arial"/>
                <w:sz w:val="22"/>
              </w:rPr>
            </w:pPr>
            <w:r w:rsidRPr="00B83358">
              <w:rPr>
                <w:rFonts w:ascii="Arial" w:hAnsi="Arial" w:cs="Arial"/>
                <w:b/>
                <w:bCs/>
                <w:sz w:val="22"/>
              </w:rPr>
              <w:t>III)</w:t>
            </w:r>
            <w:r w:rsidRPr="00B83358">
              <w:rPr>
                <w:rFonts w:ascii="Arial" w:hAnsi="Arial" w:cs="Arial"/>
                <w:sz w:val="22"/>
              </w:rPr>
              <w:t xml:space="preserve"> Hasta </w:t>
            </w:r>
            <w:smartTag w:uri="urn:schemas-microsoft-com:office:smarttags" w:element="metricconverter">
              <w:smartTagPr>
                <w:attr w:name="ProductID" w:val="15.000 litros"/>
              </w:smartTagPr>
              <w:r w:rsidRPr="00B83358">
                <w:rPr>
                  <w:rFonts w:ascii="Arial" w:hAnsi="Arial" w:cs="Arial"/>
                  <w:sz w:val="22"/>
                </w:rPr>
                <w:t>15.000 litros</w:t>
              </w:r>
            </w:smartTag>
            <w:r w:rsidRPr="00B83358">
              <w:rPr>
                <w:rFonts w:ascii="Arial" w:hAnsi="Arial" w:cs="Arial"/>
                <w:sz w:val="22"/>
              </w:rPr>
              <w:t>.</w:t>
            </w:r>
          </w:p>
          <w:p w:rsidR="00B83358" w:rsidRPr="00B83358" w:rsidRDefault="00B83358" w:rsidP="00565585">
            <w:pPr>
              <w:jc w:val="both"/>
              <w:rPr>
                <w:rFonts w:ascii="Arial" w:hAnsi="Arial" w:cs="Arial"/>
                <w:sz w:val="22"/>
              </w:rPr>
            </w:pPr>
          </w:p>
          <w:p w:rsidR="00B83358" w:rsidRPr="00B83358" w:rsidRDefault="00B83358" w:rsidP="00565585">
            <w:pPr>
              <w:pStyle w:val="Textoindependiente2"/>
              <w:rPr>
                <w:rFonts w:ascii="Arial" w:hAnsi="Arial" w:cs="Arial"/>
              </w:rPr>
            </w:pPr>
            <w:r w:rsidRPr="00B83358">
              <w:rPr>
                <w:rFonts w:ascii="Arial" w:hAnsi="Arial" w:cs="Arial"/>
              </w:rPr>
              <w:t xml:space="preserve">    Si el volumen de agua es transportado en vehículos municipales Adicionar por viaje:</w:t>
            </w:r>
          </w:p>
          <w:p w:rsidR="00B83358" w:rsidRPr="00B83358" w:rsidRDefault="00B83358" w:rsidP="00565585">
            <w:pPr>
              <w:jc w:val="both"/>
              <w:rPr>
                <w:rFonts w:ascii="Arial" w:hAnsi="Arial" w:cs="Arial"/>
                <w:sz w:val="22"/>
              </w:rPr>
            </w:pPr>
            <w:r w:rsidRPr="00B83358">
              <w:rPr>
                <w:rFonts w:ascii="Arial" w:hAnsi="Arial" w:cs="Arial"/>
                <w:b/>
                <w:bCs/>
                <w:sz w:val="22"/>
              </w:rPr>
              <w:t>IV)</w:t>
            </w:r>
            <w:r w:rsidRPr="00B83358">
              <w:rPr>
                <w:rFonts w:ascii="Arial" w:hAnsi="Arial" w:cs="Arial"/>
                <w:sz w:val="22"/>
              </w:rPr>
              <w:t xml:space="preserve"> Hasta </w:t>
            </w:r>
            <w:smartTag w:uri="urn:schemas-microsoft-com:office:smarttags" w:element="metricconverter">
              <w:smartTagPr>
                <w:attr w:name="ProductID" w:val="3 Km"/>
              </w:smartTagPr>
              <w:r w:rsidRPr="00B83358">
                <w:rPr>
                  <w:rFonts w:ascii="Arial" w:hAnsi="Arial" w:cs="Arial"/>
                  <w:sz w:val="22"/>
                </w:rPr>
                <w:t>3 Km</w:t>
              </w:r>
            </w:smartTag>
            <w:r w:rsidRPr="00B83358">
              <w:rPr>
                <w:rFonts w:ascii="Arial" w:hAnsi="Arial" w:cs="Arial"/>
                <w:sz w:val="22"/>
              </w:rPr>
              <w:t>. de distancia.</w:t>
            </w:r>
          </w:p>
          <w:p w:rsidR="00B83358" w:rsidRPr="00B83358" w:rsidRDefault="00B83358" w:rsidP="00565585">
            <w:pPr>
              <w:jc w:val="both"/>
              <w:rPr>
                <w:rFonts w:ascii="Arial" w:hAnsi="Arial" w:cs="Arial"/>
                <w:sz w:val="22"/>
              </w:rPr>
            </w:pPr>
            <w:r w:rsidRPr="00B83358">
              <w:rPr>
                <w:rFonts w:ascii="Arial" w:hAnsi="Arial" w:cs="Arial"/>
                <w:b/>
                <w:bCs/>
                <w:sz w:val="22"/>
              </w:rPr>
              <w:t>V)</w:t>
            </w:r>
            <w:r w:rsidRPr="00B83358">
              <w:rPr>
                <w:rFonts w:ascii="Arial" w:hAnsi="Arial" w:cs="Arial"/>
                <w:sz w:val="22"/>
              </w:rPr>
              <w:t xml:space="preserve"> Hasta </w:t>
            </w:r>
            <w:smartTag w:uri="urn:schemas-microsoft-com:office:smarttags" w:element="metricconverter">
              <w:smartTagPr>
                <w:attr w:name="ProductID" w:val="5 Km"/>
              </w:smartTagPr>
              <w:r w:rsidRPr="00B83358">
                <w:rPr>
                  <w:rFonts w:ascii="Arial" w:hAnsi="Arial" w:cs="Arial"/>
                  <w:sz w:val="22"/>
                </w:rPr>
                <w:t>5 Km</w:t>
              </w:r>
            </w:smartTag>
            <w:r w:rsidRPr="00B83358">
              <w:rPr>
                <w:rFonts w:ascii="Arial" w:hAnsi="Arial" w:cs="Arial"/>
                <w:sz w:val="22"/>
              </w:rPr>
              <w:t>. de distancia.</w:t>
            </w:r>
          </w:p>
          <w:p w:rsidR="00B83358" w:rsidRPr="00B83358" w:rsidRDefault="00B83358" w:rsidP="00565585">
            <w:pPr>
              <w:jc w:val="both"/>
              <w:rPr>
                <w:rFonts w:ascii="Arial" w:hAnsi="Arial" w:cs="Arial"/>
                <w:sz w:val="22"/>
              </w:rPr>
            </w:pPr>
            <w:r w:rsidRPr="00B83358">
              <w:rPr>
                <w:rFonts w:ascii="Arial" w:hAnsi="Arial" w:cs="Arial"/>
                <w:b/>
                <w:sz w:val="22"/>
              </w:rPr>
              <w:t>VI)</w:t>
            </w:r>
            <w:r w:rsidRPr="00B83358">
              <w:rPr>
                <w:rFonts w:ascii="Arial" w:hAnsi="Arial" w:cs="Arial"/>
                <w:sz w:val="22"/>
              </w:rPr>
              <w:t xml:space="preserve"> Hasta </w:t>
            </w:r>
            <w:smartTag w:uri="urn:schemas-microsoft-com:office:smarttags" w:element="metricconverter">
              <w:smartTagPr>
                <w:attr w:name="ProductID" w:val="10 km"/>
              </w:smartTagPr>
              <w:r w:rsidRPr="00B83358">
                <w:rPr>
                  <w:rFonts w:ascii="Arial" w:hAnsi="Arial" w:cs="Arial"/>
                  <w:sz w:val="22"/>
                </w:rPr>
                <w:t>10 km</w:t>
              </w:r>
            </w:smartTag>
            <w:r w:rsidRPr="00B83358">
              <w:rPr>
                <w:rFonts w:ascii="Arial" w:hAnsi="Arial" w:cs="Arial"/>
                <w:sz w:val="22"/>
              </w:rPr>
              <w:t>. de distancia</w:t>
            </w:r>
          </w:p>
        </w:tc>
        <w:tc>
          <w:tcPr>
            <w:tcW w:w="2482" w:type="dxa"/>
          </w:tcPr>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    950,00.-</w:t>
            </w:r>
          </w:p>
          <w:p w:rsidR="00B83358" w:rsidRPr="00B83358" w:rsidRDefault="00B83358" w:rsidP="00565585">
            <w:pPr>
              <w:jc w:val="center"/>
              <w:rPr>
                <w:rFonts w:ascii="Arial" w:hAnsi="Arial" w:cs="Arial"/>
                <w:sz w:val="22"/>
              </w:rPr>
            </w:pPr>
            <w:r w:rsidRPr="00B83358">
              <w:rPr>
                <w:rFonts w:ascii="Arial" w:hAnsi="Arial" w:cs="Arial"/>
                <w:sz w:val="22"/>
              </w:rPr>
              <w:t>$ 1.550,00.-</w:t>
            </w:r>
          </w:p>
          <w:p w:rsidR="00B83358" w:rsidRPr="00B83358" w:rsidRDefault="00B83358" w:rsidP="00565585">
            <w:pPr>
              <w:jc w:val="right"/>
              <w:rPr>
                <w:rFonts w:ascii="Arial" w:hAnsi="Arial" w:cs="Arial"/>
                <w:sz w:val="22"/>
              </w:rPr>
            </w:pPr>
            <w:r w:rsidRPr="00B83358">
              <w:rPr>
                <w:rFonts w:ascii="Arial" w:hAnsi="Arial" w:cs="Arial"/>
                <w:sz w:val="22"/>
              </w:rPr>
              <w:t>$1.850,00.-</w:t>
            </w:r>
          </w:p>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$2.700,00.-</w:t>
            </w:r>
          </w:p>
          <w:p w:rsidR="00B83358" w:rsidRPr="00B83358" w:rsidRDefault="00B83358" w:rsidP="00565585">
            <w:pPr>
              <w:jc w:val="right"/>
              <w:rPr>
                <w:rFonts w:ascii="Arial" w:hAnsi="Arial" w:cs="Arial"/>
                <w:sz w:val="22"/>
              </w:rPr>
            </w:pPr>
            <w:r w:rsidRPr="00B83358">
              <w:rPr>
                <w:rFonts w:ascii="Arial" w:hAnsi="Arial" w:cs="Arial"/>
                <w:sz w:val="22"/>
              </w:rPr>
              <w:t>$3.400,00.-</w:t>
            </w:r>
          </w:p>
          <w:p w:rsidR="00B83358" w:rsidRPr="00B83358" w:rsidRDefault="00B83358" w:rsidP="00565585">
            <w:pPr>
              <w:jc w:val="right"/>
              <w:rPr>
                <w:rFonts w:ascii="Arial" w:hAnsi="Arial" w:cs="Arial"/>
                <w:sz w:val="22"/>
              </w:rPr>
            </w:pPr>
            <w:r w:rsidRPr="00B83358">
              <w:rPr>
                <w:rFonts w:ascii="Arial" w:hAnsi="Arial" w:cs="Arial"/>
                <w:sz w:val="22"/>
              </w:rPr>
              <w:t>$ 4.000,00.-</w:t>
            </w:r>
          </w:p>
        </w:tc>
      </w:tr>
    </w:tbl>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sz w:val="22"/>
        </w:rPr>
        <w:t>El importe especificado en el inciso a) (conexión)  podrá ser abonado de contado en una única vez o hasta en seis (6) cuotas que serán adicionadas, sin intereses, a la facturación bimensual de consumo. El monto de estas cuotas estará sujeto al ajuste dispuesto por el Art. 72º de la presente Ordenanza. Los importes establecidos en los incisos c),d),e),f),g),h), e i) se deberán abonar en forma bimestral hasta los primeros quince (15) días del mes siguiente a la finalización del bimestre correspondiente. Operando los vencimientos, para los bimestres del año 2022, de acuerdo al siguiente detalle:</w:t>
      </w:r>
    </w:p>
    <w:p w:rsidR="00B83358" w:rsidRPr="00B83358" w:rsidRDefault="00B83358" w:rsidP="00B83358">
      <w:pPr>
        <w:jc w:val="both"/>
        <w:rPr>
          <w:rFonts w:ascii="Arial" w:hAnsi="Arial" w:cs="Arial"/>
          <w:sz w:val="22"/>
        </w:rPr>
      </w:pPr>
    </w:p>
    <w:tbl>
      <w:tblPr>
        <w:tblW w:w="0" w:type="auto"/>
        <w:tblInd w:w="921" w:type="dxa"/>
        <w:tblLayout w:type="fixed"/>
        <w:tblCellMar>
          <w:left w:w="70" w:type="dxa"/>
          <w:right w:w="70" w:type="dxa"/>
        </w:tblCellMar>
        <w:tblLook w:val="00A0" w:firstRow="1" w:lastRow="0" w:firstColumn="1" w:lastColumn="0" w:noHBand="0" w:noVBand="0"/>
      </w:tblPr>
      <w:tblGrid>
        <w:gridCol w:w="2268"/>
        <w:gridCol w:w="4678"/>
      </w:tblGrid>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El Primero</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18 de Marzo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El Segundo</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Mayo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El Tercero</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Julio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El Cuarto</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Septiembre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El Quinto</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18 de Noviembre del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El Sexto</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Enero del 2023</w:t>
            </w:r>
          </w:p>
        </w:tc>
      </w:tr>
    </w:tbl>
    <w:p w:rsidR="00B83358" w:rsidRPr="00B83358" w:rsidRDefault="00B83358" w:rsidP="00B83358">
      <w:pPr>
        <w:jc w:val="both"/>
        <w:rPr>
          <w:rFonts w:ascii="Arial" w:hAnsi="Arial" w:cs="Arial"/>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t xml:space="preserve">Los propietarios u ocupantes de inmuebles que encontrándose conectados a la red de agua corriente, no hubiesen solicitado en tiempo y forma su conexión al servicio, serán incorporados de oficio y desde el mismo momento de su detección, en el padrón municipal de usuarios y les serán liquidadas sus obligaciones por el/los servicio/s recibido/s, </w:t>
      </w:r>
      <w:proofErr w:type="spellStart"/>
      <w:r w:rsidRPr="00B83358">
        <w:rPr>
          <w:rFonts w:ascii="Arial" w:hAnsi="Arial" w:cs="Arial"/>
          <w:bCs/>
          <w:sz w:val="22"/>
        </w:rPr>
        <w:t>incluído</w:t>
      </w:r>
      <w:proofErr w:type="spellEnd"/>
      <w:r w:rsidRPr="00B83358">
        <w:rPr>
          <w:rFonts w:ascii="Arial" w:hAnsi="Arial" w:cs="Arial"/>
          <w:bCs/>
          <w:sz w:val="22"/>
        </w:rPr>
        <w:t xml:space="preserve"> el derecho de conexión, todo conforme a la categoría que le corresponde de acuerdo a lo establecido en el presente capítulo.</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t>Los titulares del servicio de agua que no posean deuda al momento del vencimiento de cada cuota tendrán derecho a un 15% de descuento en dicha cuota no vencida. De la misma manera, si se regulariza la deuda con posterioridad a la liquidación de la cuota anual, se podrá solicitar la re-liquidación con el descuento correspondiente.-</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lastRenderedPageBreak/>
        <w:t>Los titulares del servicio de agua que no posean deuda al momento del vencimiento de cada cuota tendrán derecho a un 10% de descuento en dicha cuota no vencida.-</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t>Los contribuyentes que adhieran al domicilio fiscal electrónico obtendrán un cinco por ciento (5%) de descuento en los montos establecidos anteriormente.</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t>En caso de existir más de una Unidad habitacional o Local Comercial por lote, la cantidad de consumos debe ser idéntica a la cantidad de unidades habitacionales o locales comerciales existentes, independientemente de la cantidad de conexiones de agua solicitadas.-</w:t>
      </w:r>
    </w:p>
    <w:p w:rsidR="00B83358" w:rsidRPr="00B83358" w:rsidRDefault="00B83358" w:rsidP="00B83358">
      <w:pPr>
        <w:pStyle w:val="Textoindependiente"/>
        <w:rPr>
          <w:rFonts w:ascii="Arial" w:hAnsi="Arial" w:cs="Arial"/>
          <w:b/>
          <w:bCs/>
          <w:sz w:val="22"/>
        </w:rPr>
      </w:pPr>
      <w:r w:rsidRPr="00B83358">
        <w:rPr>
          <w:rFonts w:ascii="Arial" w:hAnsi="Arial" w:cs="Arial"/>
          <w:bCs/>
          <w:sz w:val="22"/>
        </w:rPr>
        <w:t>La cantidad de consumos (residenciales o comerciales) se registrará a partir de la fecha del pago total del correspondiente Permiso de Edificación.-</w:t>
      </w:r>
    </w:p>
    <w:p w:rsidR="00B83358" w:rsidRPr="00B83358" w:rsidRDefault="00B83358" w:rsidP="00B83358">
      <w:pPr>
        <w:rPr>
          <w:rFonts w:ascii="Arial" w:hAnsi="Arial" w:cs="Arial"/>
          <w:sz w:val="22"/>
        </w:rPr>
      </w:pPr>
    </w:p>
    <w:p w:rsidR="00B83358" w:rsidRPr="00B83358" w:rsidRDefault="00B83358" w:rsidP="00B83358">
      <w:pPr>
        <w:pStyle w:val="Ttulo5"/>
        <w:rPr>
          <w:rFonts w:ascii="Arial" w:hAnsi="Arial" w:cs="Arial"/>
        </w:rPr>
      </w:pPr>
      <w:r w:rsidRPr="00B83358">
        <w:rPr>
          <w:rFonts w:ascii="Arial" w:hAnsi="Arial" w:cs="Arial"/>
        </w:rPr>
        <w:t>Factibilidad para nuevos Loteos</w:t>
      </w:r>
    </w:p>
    <w:p w:rsidR="00B83358" w:rsidRPr="00B83358" w:rsidRDefault="00B83358" w:rsidP="00B83358">
      <w:pPr>
        <w:jc w:val="both"/>
        <w:rPr>
          <w:rFonts w:ascii="Arial" w:hAnsi="Arial" w:cs="Arial"/>
          <w:sz w:val="22"/>
        </w:rPr>
      </w:pPr>
    </w:p>
    <w:p w:rsidR="00B83358" w:rsidRPr="00B83358" w:rsidRDefault="00B83358" w:rsidP="00B83358">
      <w:pPr>
        <w:pStyle w:val="Textoindependiente"/>
        <w:rPr>
          <w:rFonts w:ascii="Arial" w:hAnsi="Arial" w:cs="Arial"/>
          <w:b/>
          <w:bCs/>
          <w:sz w:val="22"/>
        </w:rPr>
      </w:pPr>
      <w:smartTag w:uri="urn:schemas-microsoft-com:office:smarttags" w:element="PersonName">
        <w:smartTagPr>
          <w:attr w:name="ProductID" w:val="La Municipalidad"/>
        </w:smartTagPr>
        <w:r w:rsidRPr="00B83358">
          <w:rPr>
            <w:rFonts w:ascii="Arial" w:hAnsi="Arial" w:cs="Arial"/>
            <w:bCs/>
            <w:sz w:val="22"/>
          </w:rPr>
          <w:t>La Municipalidad</w:t>
        </w:r>
      </w:smartTag>
      <w:r w:rsidRPr="00B83358">
        <w:rPr>
          <w:rFonts w:ascii="Arial" w:hAnsi="Arial" w:cs="Arial"/>
          <w:bCs/>
          <w:sz w:val="22"/>
        </w:rPr>
        <w:t xml:space="preserve"> se expedirá por medio de su Oficina Técnica, Departamento de Obras y Servicios Públicos, sobre la factibilidad de provisión de agua al proyecto de nuevos Loteos y sus futuras subdivisiones. En caso de aprobarse la misma, se cobrará un importe de Pesos cien($ 100,00) por metro cuadrado (m2) de superficie de cada lote resultante, como tasa, contribución o retribución compensatoria de obras de infraestructura de extensión, modificación, etc. de cañería de obra municipal, incluida la conexión a la red del Loteo, ejecutada por el </w:t>
      </w:r>
      <w:proofErr w:type="spellStart"/>
      <w:r w:rsidRPr="00B83358">
        <w:rPr>
          <w:rFonts w:ascii="Arial" w:hAnsi="Arial" w:cs="Arial"/>
          <w:bCs/>
          <w:sz w:val="22"/>
        </w:rPr>
        <w:t>Loteador</w:t>
      </w:r>
      <w:proofErr w:type="spellEnd"/>
      <w:r w:rsidRPr="00B83358">
        <w:rPr>
          <w:rFonts w:ascii="Arial" w:hAnsi="Arial" w:cs="Arial"/>
          <w:bCs/>
          <w:sz w:val="22"/>
        </w:rPr>
        <w:t>, según Ordenanza.</w:t>
      </w:r>
    </w:p>
    <w:p w:rsidR="00B83358" w:rsidRPr="00B83358" w:rsidRDefault="00B83358" w:rsidP="00B83358">
      <w:pPr>
        <w:pStyle w:val="Textoindependiente"/>
        <w:rPr>
          <w:rFonts w:ascii="Arial" w:hAnsi="Arial" w:cs="Arial"/>
          <w:b/>
          <w:bCs/>
          <w:sz w:val="22"/>
        </w:rPr>
      </w:pPr>
      <w:r w:rsidRPr="00B83358">
        <w:rPr>
          <w:rFonts w:ascii="Arial" w:hAnsi="Arial" w:cs="Arial"/>
          <w:bCs/>
          <w:sz w:val="22"/>
        </w:rPr>
        <w:t>La totalidad de dichos importes podrá ser cancelada de la siguiente manera:</w:t>
      </w:r>
    </w:p>
    <w:p w:rsidR="00B83358" w:rsidRPr="00B83358" w:rsidRDefault="00B83358" w:rsidP="001865DD">
      <w:pPr>
        <w:pStyle w:val="Textoindependiente"/>
        <w:numPr>
          <w:ilvl w:val="0"/>
          <w:numId w:val="4"/>
        </w:numPr>
        <w:rPr>
          <w:rFonts w:ascii="Arial" w:hAnsi="Arial" w:cs="Arial"/>
          <w:b/>
          <w:bCs/>
          <w:sz w:val="22"/>
        </w:rPr>
      </w:pPr>
      <w:r w:rsidRPr="00B83358">
        <w:rPr>
          <w:rFonts w:ascii="Arial" w:hAnsi="Arial" w:cs="Arial"/>
          <w:bCs/>
          <w:sz w:val="22"/>
        </w:rPr>
        <w:t>De contado con un diez por ciento (10%) de descuento</w:t>
      </w:r>
    </w:p>
    <w:p w:rsidR="00B83358" w:rsidRPr="00B83358" w:rsidRDefault="00B83358" w:rsidP="001865DD">
      <w:pPr>
        <w:pStyle w:val="Textoindependiente"/>
        <w:numPr>
          <w:ilvl w:val="0"/>
          <w:numId w:val="4"/>
        </w:numPr>
        <w:rPr>
          <w:rFonts w:ascii="Arial" w:hAnsi="Arial" w:cs="Arial"/>
          <w:b/>
          <w:bCs/>
          <w:sz w:val="22"/>
        </w:rPr>
      </w:pPr>
      <w:r w:rsidRPr="00B83358">
        <w:rPr>
          <w:rFonts w:ascii="Arial" w:hAnsi="Arial" w:cs="Arial"/>
          <w:bCs/>
          <w:sz w:val="22"/>
        </w:rPr>
        <w:t xml:space="preserve">En hasta 12 cuotas, con el interés determinado en </w:t>
      </w:r>
      <w:smartTag w:uri="urn:schemas-microsoft-com:office:smarttags" w:element="PersonName">
        <w:smartTagPr>
          <w:attr w:name="ProductID" w:val="la Ordenanza General"/>
        </w:smartTagPr>
        <w:r w:rsidRPr="00B83358">
          <w:rPr>
            <w:rFonts w:ascii="Arial" w:hAnsi="Arial" w:cs="Arial"/>
            <w:bCs/>
            <w:sz w:val="22"/>
          </w:rPr>
          <w:t>la Ordenanza General</w:t>
        </w:r>
      </w:smartTag>
      <w:r w:rsidRPr="00B83358">
        <w:rPr>
          <w:rFonts w:ascii="Arial" w:hAnsi="Arial" w:cs="Arial"/>
          <w:bCs/>
          <w:sz w:val="22"/>
        </w:rPr>
        <w:t xml:space="preserve"> Impositiva para los planes de pago en cuotas, al momento de contraer dicho compromiso.</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t xml:space="preserve">Cuando dicha factibilidad sea denegada, el </w:t>
      </w:r>
      <w:proofErr w:type="spellStart"/>
      <w:r w:rsidRPr="00B83358">
        <w:rPr>
          <w:rFonts w:ascii="Arial" w:hAnsi="Arial" w:cs="Arial"/>
          <w:bCs/>
          <w:sz w:val="22"/>
        </w:rPr>
        <w:t>Loteador</w:t>
      </w:r>
      <w:proofErr w:type="spellEnd"/>
      <w:r w:rsidRPr="00B83358">
        <w:rPr>
          <w:rFonts w:ascii="Arial" w:hAnsi="Arial" w:cs="Arial"/>
          <w:bCs/>
          <w:sz w:val="22"/>
        </w:rPr>
        <w:t xml:space="preserve"> podrá concretar su proyecto, estando obligado a la provisión de agua con una perforación y cisterna privada interna, con su correspondiente equipo de bombeo de acuerdo a normas y especificaciones técnicas que determine el Municipio, la que será supervisada y aprobada por </w:t>
      </w:r>
      <w:smartTag w:uri="urn:schemas-microsoft-com:office:smarttags" w:element="PersonName">
        <w:smartTagPr>
          <w:attr w:name="ProductID" w:val="la Oficina T￩cnica"/>
        </w:smartTagPr>
        <w:r w:rsidRPr="00B83358">
          <w:rPr>
            <w:rFonts w:ascii="Arial" w:hAnsi="Arial" w:cs="Arial"/>
            <w:bCs/>
            <w:sz w:val="22"/>
          </w:rPr>
          <w:t>la Oficina Técnica</w:t>
        </w:r>
      </w:smartTag>
      <w:r w:rsidRPr="00B83358">
        <w:rPr>
          <w:rFonts w:ascii="Arial" w:hAnsi="Arial" w:cs="Arial"/>
          <w:bCs/>
          <w:sz w:val="22"/>
        </w:rPr>
        <w:t xml:space="preserve"> Municipal, debiendo donar a </w:t>
      </w:r>
      <w:smartTag w:uri="urn:schemas-microsoft-com:office:smarttags" w:element="PersonName">
        <w:smartTagPr>
          <w:attr w:name="ProductID" w:val="La Municipalidad"/>
        </w:smartTagPr>
        <w:r w:rsidRPr="00B83358">
          <w:rPr>
            <w:rFonts w:ascii="Arial" w:hAnsi="Arial" w:cs="Arial"/>
            <w:bCs/>
            <w:sz w:val="22"/>
          </w:rPr>
          <w:t>la Municipalidad</w:t>
        </w:r>
      </w:smartTag>
      <w:r w:rsidRPr="00B83358">
        <w:rPr>
          <w:rFonts w:ascii="Arial" w:hAnsi="Arial" w:cs="Arial"/>
          <w:bCs/>
          <w:sz w:val="22"/>
        </w:rPr>
        <w:t xml:space="preserve"> la Obra ejecutada, perforación, pozo, cañería, etc., quien se hará cargo del mantenimiento, conservación y provisión del servicio</w:t>
      </w:r>
      <w:r w:rsidRPr="00B83358">
        <w:rPr>
          <w:rFonts w:ascii="Arial" w:hAnsi="Arial" w:cs="Arial"/>
          <w:bCs/>
          <w:sz w:val="20"/>
        </w:rPr>
        <w:t xml:space="preserve">, con el </w:t>
      </w:r>
      <w:r w:rsidRPr="00B83358">
        <w:rPr>
          <w:rFonts w:ascii="Arial" w:hAnsi="Arial" w:cs="Arial"/>
          <w:bCs/>
          <w:sz w:val="22"/>
        </w:rPr>
        <w:t>derecho consecuente de percibir las tasas fijadas por Ordenanza.</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
          <w:bCs/>
          <w:sz w:val="22"/>
        </w:rPr>
      </w:pPr>
      <w:r w:rsidRPr="00B83358">
        <w:rPr>
          <w:rFonts w:ascii="Arial" w:hAnsi="Arial" w:cs="Arial"/>
          <w:bCs/>
          <w:sz w:val="22"/>
        </w:rPr>
        <w:t>Las conexiones domiciliarias que se efectúen en dicho loteo, ejecutadas por el Municipio, abonarán la tasa fijada por Ordenanza respectiva.</w:t>
      </w:r>
    </w:p>
    <w:p w:rsidR="00B83358" w:rsidRPr="00B83358" w:rsidRDefault="00B83358" w:rsidP="00B83358">
      <w:pPr>
        <w:pStyle w:val="Textoindependiente"/>
        <w:rPr>
          <w:rFonts w:ascii="Arial" w:hAnsi="Arial" w:cs="Arial"/>
          <w:b/>
          <w:bCs/>
          <w:sz w:val="22"/>
        </w:rPr>
      </w:pPr>
    </w:p>
    <w:p w:rsidR="00B83358" w:rsidRPr="00B83358" w:rsidRDefault="00B83358" w:rsidP="00B83358">
      <w:pPr>
        <w:pStyle w:val="Textoindependiente"/>
        <w:rPr>
          <w:rFonts w:ascii="Arial" w:hAnsi="Arial" w:cs="Arial"/>
          <w:bCs/>
          <w:sz w:val="22"/>
        </w:rPr>
      </w:pPr>
      <w:r w:rsidRPr="00B83358">
        <w:rPr>
          <w:rFonts w:ascii="Arial" w:hAnsi="Arial" w:cs="Arial"/>
          <w:bCs/>
          <w:sz w:val="22"/>
        </w:rPr>
        <w:t>El Departamento Ejecutivo se reserva el derecho de estudiar casos específicos.</w:t>
      </w:r>
    </w:p>
    <w:p w:rsidR="00B83358" w:rsidRPr="00B83358" w:rsidRDefault="00B83358" w:rsidP="00B83358">
      <w:pPr>
        <w:pStyle w:val="Textoindependiente"/>
        <w:rPr>
          <w:rFonts w:ascii="Arial" w:hAnsi="Arial" w:cs="Arial"/>
          <w:sz w:val="22"/>
        </w:rPr>
      </w:pPr>
    </w:p>
    <w:p w:rsidR="00B83358" w:rsidRPr="00B83358" w:rsidRDefault="00B83358" w:rsidP="00B83358">
      <w:pPr>
        <w:jc w:val="center"/>
        <w:rPr>
          <w:rFonts w:ascii="Arial" w:hAnsi="Arial" w:cs="Arial"/>
          <w:b/>
          <w:sz w:val="22"/>
        </w:rPr>
      </w:pPr>
      <w:r w:rsidRPr="00B83358">
        <w:rPr>
          <w:rFonts w:ascii="Arial" w:hAnsi="Arial" w:cs="Arial"/>
          <w:b/>
          <w:sz w:val="22"/>
        </w:rPr>
        <w:t>CAPÍTULO  III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LIBRETA  DE  SANIDAD  Y  LIBRO  DE  INSPECCIÓN</w:t>
      </w: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56</w:t>
      </w:r>
      <w:r w:rsidRPr="00B83358">
        <w:rPr>
          <w:rFonts w:ascii="Arial" w:hAnsi="Arial" w:cs="Arial"/>
          <w:b/>
        </w:rPr>
        <w:t>º.-</w:t>
      </w:r>
      <w:r w:rsidRPr="00B83358">
        <w:rPr>
          <w:rFonts w:ascii="Arial" w:hAnsi="Arial" w:cs="Arial"/>
          <w:sz w:val="22"/>
        </w:rPr>
        <w:t xml:space="preserve">La libreta de sanidad y el libro de inspección, serán provistos por </w:t>
      </w:r>
      <w:smartTag w:uri="urn:schemas-microsoft-com:office:smarttags" w:element="PersonName">
        <w:smartTagPr>
          <w:attr w:name="ProductID" w:val="La Municipalidad"/>
        </w:smartTagPr>
        <w:r w:rsidRPr="00B83358">
          <w:rPr>
            <w:rFonts w:ascii="Arial" w:hAnsi="Arial" w:cs="Arial"/>
            <w:sz w:val="22"/>
          </w:rPr>
          <w:t>la Municipalidad</w:t>
        </w:r>
      </w:smartTag>
      <w:r w:rsidRPr="00B83358">
        <w:rPr>
          <w:rFonts w:ascii="Arial" w:hAnsi="Arial" w:cs="Arial"/>
          <w:sz w:val="22"/>
        </w:rPr>
        <w:t xml:space="preserve"> y se deberá abonar por los mismos:</w:t>
      </w:r>
    </w:p>
    <w:p w:rsidR="00B83358" w:rsidRPr="00B83358" w:rsidRDefault="00B83358" w:rsidP="00B83358">
      <w:pPr>
        <w:jc w:val="both"/>
        <w:rPr>
          <w:rFonts w:ascii="Arial" w:hAnsi="Arial" w:cs="Arial"/>
          <w:sz w:val="22"/>
        </w:rPr>
      </w:pPr>
    </w:p>
    <w:tbl>
      <w:tblPr>
        <w:tblW w:w="0" w:type="auto"/>
        <w:tblInd w:w="779" w:type="dxa"/>
        <w:tblLayout w:type="fixed"/>
        <w:tblCellMar>
          <w:left w:w="70" w:type="dxa"/>
          <w:right w:w="70" w:type="dxa"/>
        </w:tblCellMar>
        <w:tblLook w:val="00A0" w:firstRow="1" w:lastRow="0" w:firstColumn="1" w:lastColumn="0" w:noHBand="0" w:noVBand="0"/>
      </w:tblPr>
      <w:tblGrid>
        <w:gridCol w:w="6237"/>
        <w:gridCol w:w="1701"/>
      </w:tblGrid>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a)</w:t>
            </w:r>
            <w:r w:rsidRPr="00B83358">
              <w:rPr>
                <w:rFonts w:ascii="Arial" w:hAnsi="Arial" w:cs="Arial"/>
                <w:sz w:val="22"/>
              </w:rPr>
              <w:t xml:space="preserve"> Solicitud de Libreta de Sanidad</w:t>
            </w:r>
          </w:p>
        </w:tc>
        <w:tc>
          <w:tcPr>
            <w:tcW w:w="1701" w:type="dxa"/>
          </w:tcPr>
          <w:p w:rsidR="00B83358" w:rsidRPr="00B83358" w:rsidRDefault="00B83358" w:rsidP="00565585">
            <w:pPr>
              <w:jc w:val="right"/>
              <w:rPr>
                <w:rFonts w:ascii="Arial" w:hAnsi="Arial" w:cs="Arial"/>
                <w:sz w:val="22"/>
              </w:rPr>
            </w:pPr>
            <w:r w:rsidRPr="00B83358">
              <w:rPr>
                <w:rFonts w:ascii="Arial" w:hAnsi="Arial" w:cs="Arial"/>
                <w:sz w:val="22"/>
              </w:rPr>
              <w:t>$    400,00.-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1701"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b)</w:t>
            </w:r>
            <w:r w:rsidRPr="00B83358">
              <w:rPr>
                <w:rFonts w:ascii="Arial" w:hAnsi="Arial" w:cs="Arial"/>
                <w:sz w:val="22"/>
              </w:rPr>
              <w:t xml:space="preserve"> Renovación de Libreta de Sanidad</w:t>
            </w:r>
          </w:p>
        </w:tc>
        <w:tc>
          <w:tcPr>
            <w:tcW w:w="1701" w:type="dxa"/>
          </w:tcPr>
          <w:p w:rsidR="00B83358" w:rsidRPr="00B83358" w:rsidRDefault="00B83358" w:rsidP="00565585">
            <w:pPr>
              <w:jc w:val="right"/>
              <w:rPr>
                <w:rFonts w:ascii="Arial" w:hAnsi="Arial" w:cs="Arial"/>
                <w:sz w:val="22"/>
              </w:rPr>
            </w:pPr>
            <w:r w:rsidRPr="00B83358">
              <w:rPr>
                <w:rFonts w:ascii="Arial" w:hAnsi="Arial" w:cs="Arial"/>
                <w:sz w:val="22"/>
              </w:rPr>
              <w:t>$    300,00.-</w:t>
            </w:r>
          </w:p>
        </w:tc>
      </w:tr>
      <w:tr w:rsidR="00B83358" w:rsidRPr="00B83358" w:rsidTr="00565585">
        <w:tc>
          <w:tcPr>
            <w:tcW w:w="6237" w:type="dxa"/>
          </w:tcPr>
          <w:p w:rsidR="00B83358" w:rsidRPr="00B83358" w:rsidRDefault="00B83358" w:rsidP="00565585">
            <w:pPr>
              <w:jc w:val="both"/>
              <w:rPr>
                <w:rFonts w:ascii="Arial" w:hAnsi="Arial" w:cs="Arial"/>
                <w:b/>
                <w:bCs/>
                <w:sz w:val="22"/>
              </w:rPr>
            </w:pPr>
          </w:p>
        </w:tc>
        <w:tc>
          <w:tcPr>
            <w:tcW w:w="1701"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c)</w:t>
            </w:r>
            <w:r w:rsidRPr="00B83358">
              <w:rPr>
                <w:rFonts w:ascii="Arial" w:hAnsi="Arial" w:cs="Arial"/>
                <w:sz w:val="22"/>
              </w:rPr>
              <w:t xml:space="preserve"> Libro de Inspección</w:t>
            </w:r>
          </w:p>
        </w:tc>
        <w:tc>
          <w:tcPr>
            <w:tcW w:w="1701" w:type="dxa"/>
          </w:tcPr>
          <w:p w:rsidR="00B83358" w:rsidRPr="00B83358" w:rsidRDefault="00B83358" w:rsidP="00565585">
            <w:pPr>
              <w:jc w:val="right"/>
              <w:rPr>
                <w:rFonts w:ascii="Arial" w:hAnsi="Arial" w:cs="Arial"/>
                <w:sz w:val="22"/>
              </w:rPr>
            </w:pPr>
            <w:r w:rsidRPr="00B83358">
              <w:rPr>
                <w:rFonts w:ascii="Arial" w:hAnsi="Arial" w:cs="Arial"/>
                <w:sz w:val="22"/>
              </w:rPr>
              <w:t>$    400,00.-</w:t>
            </w:r>
          </w:p>
        </w:tc>
      </w:tr>
    </w:tbl>
    <w:p w:rsidR="00B83358" w:rsidRPr="00B83358" w:rsidRDefault="00B83358" w:rsidP="00B83358">
      <w:pPr>
        <w:rPr>
          <w:rFonts w:ascii="Arial" w:hAnsi="Arial" w:cs="Arial"/>
          <w:b/>
          <w:sz w:val="22"/>
        </w:rPr>
      </w:pPr>
    </w:p>
    <w:p w:rsidR="00B83358" w:rsidRPr="00B83358" w:rsidRDefault="00B83358" w:rsidP="00B83358">
      <w:pPr>
        <w:rPr>
          <w:rFonts w:ascii="Arial" w:hAnsi="Arial" w:cs="Arial"/>
          <w:sz w:val="22"/>
        </w:rPr>
      </w:pPr>
      <w:r w:rsidRPr="00B83358">
        <w:rPr>
          <w:rFonts w:ascii="Arial" w:hAnsi="Arial" w:cs="Arial"/>
          <w:sz w:val="22"/>
        </w:rPr>
        <w:t>Las Libretas de Sanidad tendrán una vigencia de un (1) año, contado a partir de la fecha de emisión, debiéndose renovar luego de transcurrido dicho periodo.</w:t>
      </w:r>
    </w:p>
    <w:p w:rsidR="00B83358" w:rsidRPr="00B83358" w:rsidRDefault="00B83358" w:rsidP="00B83358">
      <w:pPr>
        <w:rPr>
          <w:rFonts w:ascii="Arial" w:hAnsi="Arial" w:cs="Arial"/>
          <w:sz w:val="22"/>
        </w:rPr>
      </w:pPr>
    </w:p>
    <w:p w:rsidR="00B83358" w:rsidRPr="00B83358" w:rsidRDefault="00B83358" w:rsidP="00B83358">
      <w:pPr>
        <w:rPr>
          <w:rFonts w:ascii="Arial" w:hAnsi="Arial" w:cs="Arial"/>
          <w:sz w:val="22"/>
        </w:rPr>
      </w:pPr>
      <w:r w:rsidRPr="00B83358">
        <w:rPr>
          <w:rFonts w:ascii="Arial" w:hAnsi="Arial" w:cs="Arial"/>
          <w:sz w:val="22"/>
        </w:rPr>
        <w:t>Carnet Manipulador de Alimentos              $ 1.000,00 (duración tres años)</w:t>
      </w:r>
    </w:p>
    <w:p w:rsidR="00B83358" w:rsidRPr="00B83358" w:rsidRDefault="00B83358" w:rsidP="00B83358">
      <w:pPr>
        <w:jc w:val="both"/>
        <w:rPr>
          <w:rFonts w:ascii="Arial" w:hAnsi="Arial" w:cs="Arial"/>
          <w:sz w:val="22"/>
        </w:rPr>
      </w:pPr>
      <w:r w:rsidRPr="00B83358">
        <w:rPr>
          <w:rFonts w:ascii="Arial" w:hAnsi="Arial" w:cs="Arial"/>
          <w:sz w:val="22"/>
        </w:rPr>
        <w:t>Quedan exceptuados del pago de dicha tasa aquellos trabajadores vinculados a la prestación de servicios por parte de la municipalidad. -</w:t>
      </w:r>
    </w:p>
    <w:p w:rsidR="00B83358" w:rsidRPr="00B83358" w:rsidRDefault="00B83358" w:rsidP="00B83358">
      <w:pP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CAPÍTULO  IV</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REGISTRO  CIVIL</w:t>
      </w: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57</w:t>
      </w:r>
      <w:r w:rsidRPr="00B83358">
        <w:rPr>
          <w:rFonts w:ascii="Arial" w:hAnsi="Arial" w:cs="Arial"/>
          <w:b/>
        </w:rPr>
        <w:t>º.-</w:t>
      </w:r>
      <w:r w:rsidRPr="00B83358">
        <w:rPr>
          <w:rFonts w:ascii="Arial" w:hAnsi="Arial" w:cs="Arial"/>
          <w:sz w:val="22"/>
        </w:rPr>
        <w:t xml:space="preserve"> Los aranceles por los servicios que se prestan en </w:t>
      </w:r>
      <w:smartTag w:uri="urn:schemas-microsoft-com:office:smarttags" w:element="PersonName">
        <w:smartTagPr>
          <w:attr w:name="ProductID" w:val="la Oficina"/>
        </w:smartTagPr>
        <w:r w:rsidRPr="00B83358">
          <w:rPr>
            <w:rFonts w:ascii="Arial" w:hAnsi="Arial" w:cs="Arial"/>
            <w:sz w:val="22"/>
          </w:rPr>
          <w:t>la Oficina</w:t>
        </w:r>
      </w:smartTag>
      <w:r w:rsidRPr="00B83358">
        <w:rPr>
          <w:rFonts w:ascii="Arial" w:hAnsi="Arial" w:cs="Arial"/>
          <w:sz w:val="22"/>
        </w:rPr>
        <w:t xml:space="preserve"> del Registro Civil y Capacidad de las personas, son los que fija </w:t>
      </w:r>
      <w:smartTag w:uri="urn:schemas-microsoft-com:office:smarttags" w:element="PersonName">
        <w:smartTagPr>
          <w:attr w:name="ProductID" w:val="la Ley Impositiva"/>
        </w:smartTagPr>
        <w:r w:rsidRPr="00B83358">
          <w:rPr>
            <w:rFonts w:ascii="Arial" w:hAnsi="Arial" w:cs="Arial"/>
            <w:sz w:val="22"/>
          </w:rPr>
          <w:t>la Ley Impositiva</w:t>
        </w:r>
      </w:smartTag>
      <w:r w:rsidRPr="00B83358">
        <w:rPr>
          <w:rFonts w:ascii="Arial" w:hAnsi="Arial" w:cs="Arial"/>
          <w:sz w:val="22"/>
        </w:rPr>
        <w:t xml:space="preserve"> Provincial y/o el Registro Nacional de Capacidad de las Personas.-</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CAPÍTULO  V</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MULTAS</w:t>
      </w:r>
    </w:p>
    <w:p w:rsidR="00B83358" w:rsidRPr="00B83358" w:rsidRDefault="00B83358" w:rsidP="00B83358">
      <w:pPr>
        <w:jc w:val="center"/>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58</w:t>
      </w:r>
      <w:r w:rsidRPr="00B83358">
        <w:rPr>
          <w:rFonts w:ascii="Arial" w:hAnsi="Arial" w:cs="Arial"/>
          <w:b/>
        </w:rPr>
        <w:t>º.-</w:t>
      </w:r>
      <w:r w:rsidRPr="00B83358">
        <w:rPr>
          <w:rFonts w:ascii="Arial" w:hAnsi="Arial" w:cs="Arial"/>
          <w:sz w:val="22"/>
        </w:rPr>
        <w:t xml:space="preserve"> Por infracciones tipificadas en el Código Regional de Faltas Constatadas y juzgadas por el Ente Regional Intermunicipal de Control, serán aplicadas las sanciones dispuestas por el Código Regional de Faltas aprobado por Ordenanza Nº 598/2003.-</w:t>
      </w: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59</w:t>
      </w:r>
      <w:r w:rsidRPr="00B83358">
        <w:rPr>
          <w:rFonts w:ascii="Arial" w:hAnsi="Arial" w:cs="Arial"/>
          <w:b/>
        </w:rPr>
        <w:t>º.-</w:t>
      </w:r>
      <w:r w:rsidRPr="00B83358">
        <w:rPr>
          <w:rFonts w:ascii="Arial" w:hAnsi="Arial" w:cs="Arial"/>
          <w:sz w:val="22"/>
        </w:rPr>
        <w:t xml:space="preserve"> Por infracciones de Tránsito tipificadas por </w:t>
      </w:r>
      <w:smartTag w:uri="urn:schemas-microsoft-com:office:smarttags" w:element="PersonName">
        <w:smartTagPr>
          <w:attr w:name="ProductID" w:val="la Ley Provincial"/>
        </w:smartTagPr>
        <w:smartTag w:uri="urn:schemas-microsoft-com:office:smarttags" w:element="PersonName">
          <w:smartTagPr>
            <w:attr w:name="ProductID" w:val="la Ley"/>
          </w:smartTagPr>
          <w:r w:rsidRPr="00B83358">
            <w:rPr>
              <w:rFonts w:ascii="Arial" w:hAnsi="Arial" w:cs="Arial"/>
              <w:sz w:val="22"/>
            </w:rPr>
            <w:t>la Ley</w:t>
          </w:r>
        </w:smartTag>
        <w:r w:rsidRPr="00B83358">
          <w:rPr>
            <w:rFonts w:ascii="Arial" w:hAnsi="Arial" w:cs="Arial"/>
            <w:sz w:val="22"/>
          </w:rPr>
          <w:t xml:space="preserve"> Provincial</w:t>
        </w:r>
      </w:smartTag>
      <w:r w:rsidRPr="00B83358">
        <w:rPr>
          <w:rFonts w:ascii="Arial" w:hAnsi="Arial" w:cs="Arial"/>
          <w:sz w:val="22"/>
        </w:rPr>
        <w:t xml:space="preserve"> de Tránsito y Seguridad Vial Nº 8560 T.O. y su Decreto reglamentario de fecha 3/8/2007, y legislación que en el futuro las modifiquen o sustituyan, sometidas a conocimiento del Juzgado Administrativo de Faltas de </w:t>
      </w:r>
      <w:smartTag w:uri="urn:schemas-microsoft-com:office:smarttags" w:element="PersonName">
        <w:smartTagPr>
          <w:attr w:name="ProductID" w:val="La Municipalidad"/>
        </w:smartTagPr>
        <w:r w:rsidRPr="00B83358">
          <w:rPr>
            <w:rFonts w:ascii="Arial" w:hAnsi="Arial" w:cs="Arial"/>
            <w:sz w:val="22"/>
          </w:rPr>
          <w:t>la Municipalidad</w:t>
        </w:r>
      </w:smartTag>
      <w:r w:rsidRPr="00B83358">
        <w:rPr>
          <w:rFonts w:ascii="Arial" w:hAnsi="Arial" w:cs="Arial"/>
          <w:sz w:val="22"/>
        </w:rPr>
        <w:t xml:space="preserve"> de Monte Cristo, serán aplicables las sanciones previstas en el Codificador de Infracciones que figura como Anexo D al Artículo 115 de </w:t>
      </w:r>
      <w:smartTag w:uri="urn:schemas-microsoft-com:office:smarttags" w:element="PersonName">
        <w:smartTagPr>
          <w:attr w:name="ProductID" w:val="la Ley Provincial"/>
        </w:smartTagPr>
        <w:smartTag w:uri="urn:schemas-microsoft-com:office:smarttags" w:element="PersonName">
          <w:smartTagPr>
            <w:attr w:name="ProductID" w:val="la Ley"/>
          </w:smartTagPr>
          <w:r w:rsidRPr="00B83358">
            <w:rPr>
              <w:rFonts w:ascii="Arial" w:hAnsi="Arial" w:cs="Arial"/>
              <w:sz w:val="22"/>
            </w:rPr>
            <w:t>la Ley</w:t>
          </w:r>
        </w:smartTag>
        <w:r w:rsidRPr="00B83358">
          <w:rPr>
            <w:rFonts w:ascii="Arial" w:hAnsi="Arial" w:cs="Arial"/>
            <w:sz w:val="22"/>
          </w:rPr>
          <w:t xml:space="preserve"> Provincial</w:t>
        </w:r>
      </w:smartTag>
      <w:r w:rsidRPr="00B83358">
        <w:rPr>
          <w:rFonts w:ascii="Arial" w:hAnsi="Arial" w:cs="Arial"/>
          <w:sz w:val="22"/>
        </w:rPr>
        <w:t xml:space="preserve"> de Tránsito y Seguridad Vial Nº 8560 (T.O.2009) y su normativa complementaria y modificatoria.-</w:t>
      </w:r>
    </w:p>
    <w:p w:rsidR="00B83358" w:rsidRPr="00B83358" w:rsidRDefault="00B83358" w:rsidP="00B83358">
      <w:pPr>
        <w:jc w:val="both"/>
        <w:rPr>
          <w:rFonts w:ascii="Arial" w:hAnsi="Arial" w:cs="Arial"/>
          <w:sz w:val="22"/>
        </w:rPr>
      </w:pPr>
    </w:p>
    <w:p w:rsidR="00B83358" w:rsidRPr="00B83358" w:rsidRDefault="00B83358" w:rsidP="00B83358">
      <w:pPr>
        <w:jc w:val="center"/>
        <w:rPr>
          <w:rFonts w:ascii="Arial" w:hAnsi="Arial" w:cs="Arial"/>
          <w:b/>
          <w:sz w:val="22"/>
        </w:rPr>
      </w:pPr>
      <w:r w:rsidRPr="00B83358">
        <w:rPr>
          <w:rFonts w:ascii="Arial" w:hAnsi="Arial" w:cs="Arial"/>
          <w:b/>
          <w:sz w:val="22"/>
        </w:rPr>
        <w:t>CAPÍTULO  VI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USO  DE  MAQUINARIA  Y EQUIPAMIENTO MUNICIPAL</w:t>
      </w:r>
    </w:p>
    <w:p w:rsidR="00B83358" w:rsidRPr="00B83358" w:rsidRDefault="00B83358" w:rsidP="00B83358">
      <w:pPr>
        <w:jc w:val="center"/>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60</w:t>
      </w:r>
      <w:r w:rsidRPr="00B83358">
        <w:rPr>
          <w:rFonts w:ascii="Arial" w:hAnsi="Arial" w:cs="Arial"/>
          <w:b/>
        </w:rPr>
        <w:t>º.-</w:t>
      </w:r>
      <w:r w:rsidRPr="00B83358">
        <w:rPr>
          <w:rFonts w:ascii="Arial" w:hAnsi="Arial" w:cs="Arial"/>
          <w:sz w:val="22"/>
        </w:rPr>
        <w:t>Por el uso de maquinaria de patrimonio municipal, a solicitud del contribuyente, o cuando el D. E. disponga, por necesidades de bien público, ejecutar trabajos por cuenta del mismo, se deberá abonar por hora (o fracción) de trabajo de cada maquinaria, el importe correspondiente a:</w:t>
      </w:r>
    </w:p>
    <w:p w:rsidR="00B83358" w:rsidRPr="00B83358" w:rsidRDefault="00B83358" w:rsidP="00B83358">
      <w:pPr>
        <w:jc w:val="both"/>
        <w:rPr>
          <w:rFonts w:ascii="Arial" w:hAnsi="Arial" w:cs="Arial"/>
          <w:sz w:val="22"/>
        </w:rPr>
      </w:pPr>
    </w:p>
    <w:tbl>
      <w:tblPr>
        <w:tblW w:w="0" w:type="auto"/>
        <w:tblInd w:w="637" w:type="dxa"/>
        <w:tblLayout w:type="fixed"/>
        <w:tblCellMar>
          <w:left w:w="70" w:type="dxa"/>
          <w:right w:w="70" w:type="dxa"/>
        </w:tblCellMar>
        <w:tblLook w:val="00A0" w:firstRow="1" w:lastRow="0" w:firstColumn="1" w:lastColumn="0" w:noHBand="0" w:noVBand="0"/>
      </w:tblPr>
      <w:tblGrid>
        <w:gridCol w:w="6237"/>
        <w:gridCol w:w="1843"/>
      </w:tblGrid>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a)</w:t>
            </w:r>
            <w:r w:rsidRPr="00B83358">
              <w:rPr>
                <w:rFonts w:ascii="Arial" w:hAnsi="Arial" w:cs="Arial"/>
                <w:sz w:val="22"/>
              </w:rPr>
              <w:t xml:space="preserve"> Cargador frontal.</w:t>
            </w:r>
          </w:p>
        </w:tc>
        <w:tc>
          <w:tcPr>
            <w:tcW w:w="1843" w:type="dxa"/>
          </w:tcPr>
          <w:p w:rsidR="00B83358" w:rsidRPr="00B83358" w:rsidRDefault="00B83358" w:rsidP="00565585">
            <w:pPr>
              <w:jc w:val="right"/>
              <w:rPr>
                <w:rFonts w:ascii="Arial" w:hAnsi="Arial" w:cs="Arial"/>
                <w:sz w:val="22"/>
                <w:lang w:val="es-ES"/>
              </w:rPr>
            </w:pPr>
            <w:r w:rsidRPr="00B83358">
              <w:rPr>
                <w:rFonts w:ascii="Arial" w:hAnsi="Arial" w:cs="Arial"/>
                <w:sz w:val="22"/>
                <w:lang w:val="es-ES"/>
              </w:rPr>
              <w:t xml:space="preserve">50 </w:t>
            </w:r>
            <w:proofErr w:type="spellStart"/>
            <w:r w:rsidRPr="00B83358">
              <w:rPr>
                <w:rFonts w:ascii="Arial" w:hAnsi="Arial" w:cs="Arial"/>
                <w:sz w:val="22"/>
                <w:lang w:val="es-ES"/>
              </w:rPr>
              <w:t>lts</w:t>
            </w:r>
            <w:proofErr w:type="spellEnd"/>
            <w:r w:rsidRPr="00B83358">
              <w:rPr>
                <w:rFonts w:ascii="Arial" w:hAnsi="Arial" w:cs="Arial"/>
                <w:sz w:val="22"/>
                <w:lang w:val="es-ES"/>
              </w:rPr>
              <w:t xml:space="preserve">. Gas </w:t>
            </w:r>
            <w:proofErr w:type="spellStart"/>
            <w:r w:rsidRPr="00B83358">
              <w:rPr>
                <w:rFonts w:ascii="Arial" w:hAnsi="Arial" w:cs="Arial"/>
                <w:sz w:val="22"/>
                <w:lang w:val="es-ES"/>
              </w:rPr>
              <w:t>Oil</w:t>
            </w:r>
            <w:proofErr w:type="spellEnd"/>
          </w:p>
        </w:tc>
      </w:tr>
      <w:tr w:rsidR="00B83358" w:rsidRPr="00B83358" w:rsidTr="00565585">
        <w:tc>
          <w:tcPr>
            <w:tcW w:w="6237" w:type="dxa"/>
          </w:tcPr>
          <w:p w:rsidR="00B83358" w:rsidRPr="00B83358" w:rsidRDefault="00B83358" w:rsidP="00565585">
            <w:pPr>
              <w:jc w:val="both"/>
              <w:rPr>
                <w:rFonts w:ascii="Arial" w:hAnsi="Arial" w:cs="Arial"/>
                <w:sz w:val="22"/>
                <w:lang w:val="es-ES"/>
              </w:rPr>
            </w:pPr>
          </w:p>
        </w:tc>
        <w:tc>
          <w:tcPr>
            <w:tcW w:w="1843" w:type="dxa"/>
          </w:tcPr>
          <w:p w:rsidR="00B83358" w:rsidRPr="00B83358" w:rsidRDefault="00B83358" w:rsidP="00565585">
            <w:pPr>
              <w:jc w:val="right"/>
              <w:rPr>
                <w:rFonts w:ascii="Arial" w:hAnsi="Arial" w:cs="Arial"/>
                <w:sz w:val="22"/>
              </w:rPr>
            </w:pPr>
          </w:p>
        </w:tc>
      </w:tr>
      <w:tr w:rsidR="00B83358" w:rsidRPr="00387C84"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b)</w:t>
            </w:r>
            <w:r w:rsidRPr="00B83358">
              <w:rPr>
                <w:rFonts w:ascii="Arial" w:hAnsi="Arial" w:cs="Arial"/>
                <w:sz w:val="22"/>
              </w:rPr>
              <w:t xml:space="preserve"> Pata de cabra</w:t>
            </w:r>
          </w:p>
          <w:p w:rsidR="00B83358" w:rsidRPr="00B83358" w:rsidRDefault="00B83358" w:rsidP="00565585">
            <w:pPr>
              <w:jc w:val="both"/>
              <w:rPr>
                <w:rFonts w:ascii="Arial" w:hAnsi="Arial" w:cs="Arial"/>
                <w:sz w:val="22"/>
              </w:rPr>
            </w:pPr>
            <w:r w:rsidRPr="00B83358">
              <w:rPr>
                <w:rFonts w:ascii="Arial" w:hAnsi="Arial" w:cs="Arial"/>
                <w:b/>
                <w:bCs/>
                <w:sz w:val="22"/>
              </w:rPr>
              <w:t xml:space="preserve">    I)</w:t>
            </w:r>
            <w:r w:rsidRPr="00B83358">
              <w:rPr>
                <w:rFonts w:ascii="Arial" w:hAnsi="Arial" w:cs="Arial"/>
                <w:sz w:val="22"/>
              </w:rPr>
              <w:t xml:space="preserve"> Con tractor.</w:t>
            </w:r>
          </w:p>
          <w:p w:rsidR="00B83358" w:rsidRPr="00B83358" w:rsidRDefault="00B83358" w:rsidP="00565585">
            <w:pPr>
              <w:jc w:val="both"/>
              <w:rPr>
                <w:rFonts w:ascii="Arial" w:hAnsi="Arial" w:cs="Arial"/>
                <w:sz w:val="22"/>
              </w:rPr>
            </w:pPr>
            <w:r w:rsidRPr="00B83358">
              <w:rPr>
                <w:rFonts w:ascii="Arial" w:hAnsi="Arial" w:cs="Arial"/>
                <w:b/>
                <w:bCs/>
                <w:sz w:val="22"/>
              </w:rPr>
              <w:t xml:space="preserve">    II)</w:t>
            </w:r>
            <w:r w:rsidRPr="00B83358">
              <w:rPr>
                <w:rFonts w:ascii="Arial" w:hAnsi="Arial" w:cs="Arial"/>
                <w:sz w:val="22"/>
              </w:rPr>
              <w:t xml:space="preserve"> Sin tractor.</w:t>
            </w:r>
          </w:p>
        </w:tc>
        <w:tc>
          <w:tcPr>
            <w:tcW w:w="1843" w:type="dxa"/>
          </w:tcPr>
          <w:p w:rsidR="00B83358" w:rsidRPr="00B83358" w:rsidRDefault="00B83358" w:rsidP="00565585">
            <w:pPr>
              <w:jc w:val="right"/>
              <w:rPr>
                <w:rFonts w:ascii="Arial" w:hAnsi="Arial" w:cs="Arial"/>
                <w:sz w:val="22"/>
                <w:lang w:val="en-US"/>
              </w:rPr>
            </w:pPr>
          </w:p>
          <w:p w:rsidR="00B83358" w:rsidRPr="00B83358" w:rsidRDefault="00B83358" w:rsidP="00565585">
            <w:pPr>
              <w:jc w:val="right"/>
              <w:rPr>
                <w:rFonts w:ascii="Arial" w:hAnsi="Arial" w:cs="Arial"/>
                <w:sz w:val="22"/>
                <w:lang w:val="en-US"/>
              </w:rPr>
            </w:pPr>
            <w:r w:rsidRPr="00B83358">
              <w:rPr>
                <w:rFonts w:ascii="Arial" w:hAnsi="Arial" w:cs="Arial"/>
                <w:sz w:val="22"/>
                <w:lang w:val="en-US"/>
              </w:rPr>
              <w:t>25lts.  Gas Oil</w:t>
            </w:r>
          </w:p>
          <w:p w:rsidR="00B83358" w:rsidRPr="00B83358" w:rsidRDefault="00B83358" w:rsidP="00565585">
            <w:pPr>
              <w:jc w:val="right"/>
              <w:rPr>
                <w:rFonts w:ascii="Arial" w:hAnsi="Arial" w:cs="Arial"/>
                <w:sz w:val="22"/>
                <w:lang w:val="en-US"/>
              </w:rPr>
            </w:pPr>
            <w:r w:rsidRPr="00B83358">
              <w:rPr>
                <w:rFonts w:ascii="Arial" w:hAnsi="Arial" w:cs="Arial"/>
                <w:sz w:val="22"/>
                <w:lang w:val="en-US"/>
              </w:rPr>
              <w:t xml:space="preserve"> 10lts. Gas Oil</w:t>
            </w:r>
          </w:p>
        </w:tc>
      </w:tr>
      <w:tr w:rsidR="00B83358" w:rsidRPr="00387C84" w:rsidTr="00565585">
        <w:tc>
          <w:tcPr>
            <w:tcW w:w="6237" w:type="dxa"/>
          </w:tcPr>
          <w:p w:rsidR="00B83358" w:rsidRPr="00B83358" w:rsidRDefault="00B83358" w:rsidP="00565585">
            <w:pPr>
              <w:jc w:val="both"/>
              <w:rPr>
                <w:rFonts w:ascii="Arial" w:hAnsi="Arial" w:cs="Arial"/>
                <w:sz w:val="22"/>
                <w:lang w:val="en-US"/>
              </w:rPr>
            </w:pPr>
          </w:p>
        </w:tc>
        <w:tc>
          <w:tcPr>
            <w:tcW w:w="1843" w:type="dxa"/>
          </w:tcPr>
          <w:p w:rsidR="00B83358" w:rsidRPr="00B83358" w:rsidRDefault="00B83358" w:rsidP="00565585">
            <w:pPr>
              <w:jc w:val="right"/>
              <w:rPr>
                <w:rFonts w:ascii="Arial" w:hAnsi="Arial" w:cs="Arial"/>
                <w:sz w:val="22"/>
                <w:lang w:val="en-US"/>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c)</w:t>
            </w:r>
            <w:proofErr w:type="spellStart"/>
            <w:r w:rsidRPr="00B83358">
              <w:rPr>
                <w:rFonts w:ascii="Arial" w:hAnsi="Arial" w:cs="Arial"/>
                <w:sz w:val="22"/>
              </w:rPr>
              <w:t>Desmalezadora</w:t>
            </w:r>
            <w:proofErr w:type="spellEnd"/>
            <w:r w:rsidRPr="00B83358">
              <w:rPr>
                <w:rFonts w:ascii="Arial" w:hAnsi="Arial" w:cs="Arial"/>
                <w:sz w:val="22"/>
              </w:rPr>
              <w:t xml:space="preserve"> (de arrastre o moto) y/o con otros vehículos municipales.</w:t>
            </w:r>
          </w:p>
        </w:tc>
        <w:tc>
          <w:tcPr>
            <w:tcW w:w="1843" w:type="dxa"/>
          </w:tcPr>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lang w:val="en-US"/>
              </w:rPr>
            </w:pPr>
            <w:r w:rsidRPr="00B83358">
              <w:rPr>
                <w:rFonts w:ascii="Arial" w:hAnsi="Arial" w:cs="Arial"/>
                <w:sz w:val="22"/>
                <w:lang w:val="en-US"/>
              </w:rPr>
              <w:t xml:space="preserve">40 </w:t>
            </w:r>
            <w:proofErr w:type="spellStart"/>
            <w:r w:rsidRPr="00B83358">
              <w:rPr>
                <w:rFonts w:ascii="Arial" w:hAnsi="Arial" w:cs="Arial"/>
                <w:sz w:val="22"/>
                <w:lang w:val="en-US"/>
              </w:rPr>
              <w:t>lts</w:t>
            </w:r>
            <w:proofErr w:type="spellEnd"/>
            <w:r w:rsidRPr="00B83358">
              <w:rPr>
                <w:rFonts w:ascii="Arial" w:hAnsi="Arial" w:cs="Arial"/>
                <w:sz w:val="22"/>
                <w:lang w:val="en-US"/>
              </w:rPr>
              <w:t>. Gas Oil</w:t>
            </w:r>
          </w:p>
        </w:tc>
      </w:tr>
      <w:tr w:rsidR="00B83358" w:rsidRPr="00B83358" w:rsidTr="00565585">
        <w:tc>
          <w:tcPr>
            <w:tcW w:w="6237" w:type="dxa"/>
          </w:tcPr>
          <w:p w:rsidR="00B83358" w:rsidRPr="00B83358" w:rsidRDefault="00B83358" w:rsidP="00565585">
            <w:pPr>
              <w:jc w:val="both"/>
              <w:rPr>
                <w:rFonts w:ascii="Arial" w:hAnsi="Arial" w:cs="Arial"/>
                <w:sz w:val="22"/>
                <w:lang w:val="en-US"/>
              </w:rPr>
            </w:pPr>
          </w:p>
        </w:tc>
        <w:tc>
          <w:tcPr>
            <w:tcW w:w="1843" w:type="dxa"/>
          </w:tcPr>
          <w:p w:rsidR="00B83358" w:rsidRPr="00B83358" w:rsidRDefault="00B83358" w:rsidP="00565585">
            <w:pPr>
              <w:jc w:val="right"/>
              <w:rPr>
                <w:rFonts w:ascii="Arial" w:hAnsi="Arial" w:cs="Arial"/>
                <w:sz w:val="22"/>
                <w:lang w:val="en-US"/>
              </w:rPr>
            </w:pPr>
          </w:p>
        </w:tc>
      </w:tr>
      <w:tr w:rsidR="00B83358" w:rsidRPr="00B83358" w:rsidTr="00565585">
        <w:tc>
          <w:tcPr>
            <w:tcW w:w="6237" w:type="dxa"/>
          </w:tcPr>
          <w:p w:rsidR="00B83358" w:rsidRPr="00B83358" w:rsidRDefault="00B83358" w:rsidP="00565585">
            <w:pPr>
              <w:jc w:val="both"/>
              <w:rPr>
                <w:rFonts w:ascii="Arial" w:hAnsi="Arial" w:cs="Arial"/>
                <w:sz w:val="22"/>
              </w:rPr>
            </w:pPr>
            <w:r w:rsidRPr="00B83358">
              <w:rPr>
                <w:rFonts w:ascii="Arial" w:hAnsi="Arial" w:cs="Arial"/>
                <w:b/>
                <w:bCs/>
                <w:sz w:val="22"/>
              </w:rPr>
              <w:t>d)</w:t>
            </w:r>
            <w:r w:rsidRPr="00B83358">
              <w:rPr>
                <w:rFonts w:ascii="Arial" w:hAnsi="Arial" w:cs="Arial"/>
                <w:sz w:val="22"/>
              </w:rPr>
              <w:t xml:space="preserve"> Niveladora.</w:t>
            </w:r>
          </w:p>
        </w:tc>
        <w:tc>
          <w:tcPr>
            <w:tcW w:w="1843" w:type="dxa"/>
          </w:tcPr>
          <w:p w:rsidR="00B83358" w:rsidRPr="00B83358" w:rsidRDefault="00B83358" w:rsidP="00565585">
            <w:pPr>
              <w:jc w:val="right"/>
              <w:rPr>
                <w:rFonts w:ascii="Arial" w:hAnsi="Arial" w:cs="Arial"/>
                <w:sz w:val="22"/>
              </w:rPr>
            </w:pPr>
            <w:r w:rsidRPr="00B83358">
              <w:rPr>
                <w:rFonts w:ascii="Arial" w:hAnsi="Arial" w:cs="Arial"/>
                <w:sz w:val="22"/>
              </w:rPr>
              <w:t xml:space="preserve">50 </w:t>
            </w:r>
            <w:proofErr w:type="spellStart"/>
            <w:r w:rsidRPr="00B83358">
              <w:rPr>
                <w:rFonts w:ascii="Arial" w:hAnsi="Arial" w:cs="Arial"/>
                <w:sz w:val="22"/>
              </w:rPr>
              <w:t>lts</w:t>
            </w:r>
            <w:proofErr w:type="spellEnd"/>
            <w:r w:rsidRPr="00B83358">
              <w:rPr>
                <w:rFonts w:ascii="Arial" w:hAnsi="Arial" w:cs="Arial"/>
                <w:sz w:val="22"/>
              </w:rPr>
              <w:t xml:space="preserve">. Gas </w:t>
            </w:r>
            <w:proofErr w:type="spellStart"/>
            <w:r w:rsidRPr="00B83358">
              <w:rPr>
                <w:rFonts w:ascii="Arial" w:hAnsi="Arial" w:cs="Arial"/>
                <w:sz w:val="22"/>
              </w:rPr>
              <w:t>Oil</w:t>
            </w:r>
            <w:proofErr w:type="spellEnd"/>
          </w:p>
        </w:tc>
      </w:tr>
      <w:tr w:rsidR="00B83358" w:rsidRPr="00B83358" w:rsidTr="00565585">
        <w:tc>
          <w:tcPr>
            <w:tcW w:w="6237" w:type="dxa"/>
          </w:tcPr>
          <w:p w:rsidR="00B83358" w:rsidRPr="00B83358" w:rsidRDefault="00B83358" w:rsidP="00565585">
            <w:pPr>
              <w:jc w:val="both"/>
              <w:rPr>
                <w:rFonts w:ascii="Arial" w:hAnsi="Arial" w:cs="Arial"/>
                <w:b/>
                <w:bCs/>
                <w:sz w:val="22"/>
              </w:rPr>
            </w:pPr>
          </w:p>
          <w:p w:rsidR="00B83358" w:rsidRPr="00B83358" w:rsidRDefault="00B83358" w:rsidP="00565585">
            <w:pPr>
              <w:jc w:val="both"/>
              <w:rPr>
                <w:rFonts w:ascii="Arial" w:hAnsi="Arial" w:cs="Arial"/>
                <w:b/>
                <w:bCs/>
                <w:sz w:val="22"/>
              </w:rPr>
            </w:pPr>
            <w:r w:rsidRPr="00B83358">
              <w:rPr>
                <w:rFonts w:ascii="Arial" w:hAnsi="Arial" w:cs="Arial"/>
                <w:b/>
                <w:bCs/>
                <w:sz w:val="22"/>
              </w:rPr>
              <w:t xml:space="preserve">e) </w:t>
            </w:r>
            <w:r w:rsidRPr="00B83358">
              <w:rPr>
                <w:rFonts w:ascii="Arial" w:hAnsi="Arial" w:cs="Arial"/>
                <w:bCs/>
                <w:sz w:val="22"/>
              </w:rPr>
              <w:t>Contenedores (por cada retirada de destino en el mismo día) en domicilios particulares.</w:t>
            </w:r>
          </w:p>
        </w:tc>
        <w:tc>
          <w:tcPr>
            <w:tcW w:w="1843" w:type="dxa"/>
          </w:tcPr>
          <w:p w:rsidR="00B83358" w:rsidRPr="00B83358" w:rsidRDefault="00B83358" w:rsidP="00565585">
            <w:pPr>
              <w:jc w:val="right"/>
              <w:rPr>
                <w:rFonts w:ascii="Arial" w:hAnsi="Arial" w:cs="Arial"/>
                <w:sz w:val="22"/>
              </w:rPr>
            </w:pPr>
          </w:p>
          <w:p w:rsidR="00B83358" w:rsidRPr="00B83358" w:rsidRDefault="00B83358" w:rsidP="00565585">
            <w:pPr>
              <w:jc w:val="center"/>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$ 2.000,00</w:t>
            </w:r>
          </w:p>
        </w:tc>
      </w:tr>
      <w:tr w:rsidR="00B83358" w:rsidRPr="00B83358" w:rsidTr="00565585">
        <w:tblPrEx>
          <w:tblLook w:val="0000" w:firstRow="0" w:lastRow="0" w:firstColumn="0" w:lastColumn="0" w:noHBand="0" w:noVBand="0"/>
        </w:tblPrEx>
        <w:tc>
          <w:tcPr>
            <w:tcW w:w="6237" w:type="dxa"/>
          </w:tcPr>
          <w:p w:rsidR="00B83358" w:rsidRPr="00B83358" w:rsidRDefault="00B83358" w:rsidP="00565585">
            <w:pPr>
              <w:jc w:val="both"/>
              <w:rPr>
                <w:rFonts w:ascii="Arial" w:hAnsi="Arial" w:cs="Arial"/>
                <w:b/>
                <w:sz w:val="22"/>
              </w:rPr>
            </w:pPr>
          </w:p>
          <w:p w:rsidR="00B83358" w:rsidRPr="00B83358" w:rsidRDefault="00B83358" w:rsidP="00565585">
            <w:pPr>
              <w:jc w:val="both"/>
              <w:rPr>
                <w:rFonts w:ascii="Arial" w:hAnsi="Arial" w:cs="Arial"/>
                <w:bCs/>
                <w:sz w:val="22"/>
              </w:rPr>
            </w:pPr>
            <w:r w:rsidRPr="00B83358">
              <w:rPr>
                <w:rFonts w:ascii="Arial" w:hAnsi="Arial" w:cs="Arial"/>
                <w:b/>
                <w:sz w:val="22"/>
              </w:rPr>
              <w:t>f)</w:t>
            </w:r>
            <w:r w:rsidRPr="00B83358">
              <w:rPr>
                <w:rFonts w:ascii="Arial" w:hAnsi="Arial" w:cs="Arial"/>
                <w:bCs/>
                <w:sz w:val="22"/>
              </w:rPr>
              <w:t xml:space="preserve"> Contenedores (por cada retirada de destino no </w:t>
            </w:r>
            <w:proofErr w:type="spellStart"/>
            <w:r w:rsidRPr="00B83358">
              <w:rPr>
                <w:rFonts w:ascii="Arial" w:hAnsi="Arial" w:cs="Arial"/>
                <w:bCs/>
                <w:sz w:val="22"/>
              </w:rPr>
              <w:t>efectuadaen</w:t>
            </w:r>
            <w:proofErr w:type="spellEnd"/>
            <w:r w:rsidRPr="00B83358">
              <w:rPr>
                <w:rFonts w:ascii="Arial" w:hAnsi="Arial" w:cs="Arial"/>
                <w:bCs/>
                <w:sz w:val="22"/>
              </w:rPr>
              <w:t xml:space="preserve"> el mismo día o período de 72 </w:t>
            </w:r>
            <w:proofErr w:type="spellStart"/>
            <w:r w:rsidRPr="00B83358">
              <w:rPr>
                <w:rFonts w:ascii="Arial" w:hAnsi="Arial" w:cs="Arial"/>
                <w:bCs/>
                <w:sz w:val="22"/>
              </w:rPr>
              <w:t>hs</w:t>
            </w:r>
            <w:proofErr w:type="spellEnd"/>
            <w:r w:rsidRPr="00B83358">
              <w:rPr>
                <w:rFonts w:ascii="Arial" w:hAnsi="Arial" w:cs="Arial"/>
                <w:bCs/>
                <w:sz w:val="22"/>
              </w:rPr>
              <w:t>. de estacionado en el mismo) en domicilios particulares</w:t>
            </w:r>
          </w:p>
        </w:tc>
        <w:tc>
          <w:tcPr>
            <w:tcW w:w="1843" w:type="dxa"/>
          </w:tcPr>
          <w:p w:rsidR="00B83358" w:rsidRPr="00B83358" w:rsidRDefault="00B83358" w:rsidP="00565585">
            <w:pPr>
              <w:jc w:val="right"/>
              <w:rPr>
                <w:rFonts w:ascii="Arial" w:hAnsi="Arial" w:cs="Arial"/>
                <w:bCs/>
              </w:rPr>
            </w:pPr>
          </w:p>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bCs/>
                <w:sz w:val="22"/>
              </w:rPr>
            </w:pPr>
            <w:r w:rsidRPr="00B83358">
              <w:rPr>
                <w:rFonts w:ascii="Arial" w:hAnsi="Arial" w:cs="Arial"/>
                <w:bCs/>
                <w:sz w:val="22"/>
              </w:rPr>
              <w:t>$ 2.500,00</w:t>
            </w:r>
          </w:p>
        </w:tc>
      </w:tr>
      <w:tr w:rsidR="00B83358" w:rsidRPr="00B83358" w:rsidTr="00565585">
        <w:tc>
          <w:tcPr>
            <w:tcW w:w="6237" w:type="dxa"/>
          </w:tcPr>
          <w:p w:rsidR="00B83358" w:rsidRPr="00B83358" w:rsidRDefault="00B83358" w:rsidP="00565585">
            <w:pPr>
              <w:jc w:val="both"/>
              <w:rPr>
                <w:rFonts w:ascii="Arial" w:hAnsi="Arial" w:cs="Arial"/>
                <w:b/>
                <w:bCs/>
                <w:sz w:val="22"/>
              </w:rPr>
            </w:pPr>
          </w:p>
          <w:p w:rsidR="00B83358" w:rsidRPr="00B83358" w:rsidRDefault="00B83358" w:rsidP="00565585">
            <w:pPr>
              <w:jc w:val="both"/>
              <w:rPr>
                <w:rFonts w:ascii="Arial" w:hAnsi="Arial" w:cs="Arial"/>
                <w:b/>
                <w:bCs/>
                <w:sz w:val="22"/>
              </w:rPr>
            </w:pPr>
            <w:r w:rsidRPr="00B83358">
              <w:rPr>
                <w:rFonts w:ascii="Arial" w:hAnsi="Arial" w:cs="Arial"/>
                <w:b/>
                <w:bCs/>
                <w:sz w:val="22"/>
              </w:rPr>
              <w:t>h)</w:t>
            </w:r>
            <w:r w:rsidRPr="00B83358">
              <w:rPr>
                <w:rFonts w:ascii="Arial" w:hAnsi="Arial" w:cs="Arial"/>
                <w:bCs/>
                <w:sz w:val="22"/>
              </w:rPr>
              <w:t xml:space="preserve"> Contenedores (por cada retirada de destino en el mismo día) en establecimientos comerciales y/o industriales.</w:t>
            </w:r>
          </w:p>
        </w:tc>
        <w:tc>
          <w:tcPr>
            <w:tcW w:w="1843" w:type="dxa"/>
          </w:tcPr>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p>
          <w:p w:rsidR="00B83358" w:rsidRPr="00B83358" w:rsidRDefault="00B83358" w:rsidP="00565585">
            <w:pPr>
              <w:jc w:val="right"/>
              <w:rPr>
                <w:rFonts w:ascii="Arial" w:hAnsi="Arial" w:cs="Arial"/>
                <w:sz w:val="22"/>
              </w:rPr>
            </w:pPr>
            <w:r w:rsidRPr="00B83358">
              <w:rPr>
                <w:rFonts w:ascii="Arial" w:hAnsi="Arial" w:cs="Arial"/>
                <w:sz w:val="22"/>
              </w:rPr>
              <w:t>$ 2.500,00</w:t>
            </w:r>
          </w:p>
        </w:tc>
      </w:tr>
      <w:tr w:rsidR="00B83358" w:rsidRPr="00B83358" w:rsidTr="00565585">
        <w:tc>
          <w:tcPr>
            <w:tcW w:w="6237" w:type="dxa"/>
          </w:tcPr>
          <w:p w:rsidR="00B83358" w:rsidRPr="00B83358" w:rsidRDefault="00B83358" w:rsidP="00565585">
            <w:pPr>
              <w:jc w:val="both"/>
              <w:rPr>
                <w:rFonts w:ascii="Arial" w:hAnsi="Arial" w:cs="Arial"/>
                <w:b/>
                <w:sz w:val="22"/>
              </w:rPr>
            </w:pPr>
          </w:p>
          <w:p w:rsidR="00B83358" w:rsidRPr="00B83358" w:rsidRDefault="00B83358" w:rsidP="00565585">
            <w:pPr>
              <w:jc w:val="both"/>
              <w:rPr>
                <w:rFonts w:ascii="Arial" w:hAnsi="Arial" w:cs="Arial"/>
                <w:bCs/>
                <w:sz w:val="22"/>
              </w:rPr>
            </w:pPr>
            <w:r w:rsidRPr="00B83358">
              <w:rPr>
                <w:rFonts w:ascii="Arial" w:hAnsi="Arial" w:cs="Arial"/>
                <w:b/>
                <w:sz w:val="22"/>
              </w:rPr>
              <w:t>i)</w:t>
            </w:r>
            <w:r w:rsidRPr="00B83358">
              <w:rPr>
                <w:rFonts w:ascii="Arial" w:hAnsi="Arial" w:cs="Arial"/>
                <w:bCs/>
                <w:sz w:val="22"/>
              </w:rPr>
              <w:t xml:space="preserve"> Contenedores (por cada retirada de destino no efectuada en el mismo día o periodo de 72 </w:t>
            </w:r>
            <w:proofErr w:type="spellStart"/>
            <w:r w:rsidRPr="00B83358">
              <w:rPr>
                <w:rFonts w:ascii="Arial" w:hAnsi="Arial" w:cs="Arial"/>
                <w:bCs/>
                <w:sz w:val="22"/>
              </w:rPr>
              <w:t>Hs.de</w:t>
            </w:r>
            <w:proofErr w:type="spellEnd"/>
            <w:r w:rsidRPr="00B83358">
              <w:rPr>
                <w:rFonts w:ascii="Arial" w:hAnsi="Arial" w:cs="Arial"/>
                <w:bCs/>
                <w:sz w:val="22"/>
              </w:rPr>
              <w:t xml:space="preserve"> estacionado en el mismo) en establecimientos comerciales y/o industriales.</w:t>
            </w:r>
          </w:p>
        </w:tc>
        <w:tc>
          <w:tcPr>
            <w:tcW w:w="1843" w:type="dxa"/>
          </w:tcPr>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sz w:val="22"/>
              </w:rPr>
            </w:pPr>
            <w:r w:rsidRPr="00B83358">
              <w:rPr>
                <w:rFonts w:ascii="Arial" w:hAnsi="Arial" w:cs="Arial"/>
                <w:bCs/>
                <w:sz w:val="22"/>
              </w:rPr>
              <w:t>$ 3.000,00</w:t>
            </w:r>
          </w:p>
        </w:tc>
      </w:tr>
      <w:tr w:rsidR="00B83358" w:rsidRPr="00B83358" w:rsidTr="00565585">
        <w:tc>
          <w:tcPr>
            <w:tcW w:w="6237" w:type="dxa"/>
          </w:tcPr>
          <w:p w:rsidR="00B83358" w:rsidRPr="00B83358" w:rsidRDefault="00B83358" w:rsidP="00565585">
            <w:pPr>
              <w:jc w:val="both"/>
              <w:rPr>
                <w:rFonts w:ascii="Arial" w:hAnsi="Arial" w:cs="Arial"/>
                <w:b/>
                <w:sz w:val="22"/>
              </w:rPr>
            </w:pPr>
          </w:p>
          <w:p w:rsidR="00B83358" w:rsidRPr="00B83358" w:rsidRDefault="00B83358" w:rsidP="00565585">
            <w:pPr>
              <w:jc w:val="both"/>
              <w:rPr>
                <w:rFonts w:ascii="Arial" w:hAnsi="Arial" w:cs="Arial"/>
                <w:b/>
                <w:sz w:val="22"/>
              </w:rPr>
            </w:pPr>
            <w:r w:rsidRPr="00B83358">
              <w:rPr>
                <w:rFonts w:ascii="Arial" w:hAnsi="Arial" w:cs="Arial"/>
                <w:b/>
                <w:sz w:val="22"/>
              </w:rPr>
              <w:t xml:space="preserve">j) </w:t>
            </w:r>
            <w:r w:rsidRPr="00B83358">
              <w:rPr>
                <w:rFonts w:ascii="Arial" w:hAnsi="Arial" w:cs="Arial"/>
                <w:sz w:val="22"/>
              </w:rPr>
              <w:t>Equipos de sonido y video. Sólo para entidades públicas sin fines de lucro. Por evento</w:t>
            </w:r>
          </w:p>
        </w:tc>
        <w:tc>
          <w:tcPr>
            <w:tcW w:w="1843" w:type="dxa"/>
          </w:tcPr>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bCs/>
                <w:sz w:val="22"/>
              </w:rPr>
            </w:pPr>
          </w:p>
          <w:p w:rsidR="00B83358" w:rsidRPr="00B83358" w:rsidRDefault="00B83358" w:rsidP="00565585">
            <w:pPr>
              <w:jc w:val="right"/>
              <w:rPr>
                <w:rFonts w:ascii="Arial" w:hAnsi="Arial" w:cs="Arial"/>
                <w:bCs/>
                <w:sz w:val="22"/>
              </w:rPr>
            </w:pPr>
            <w:r w:rsidRPr="00B83358">
              <w:rPr>
                <w:rFonts w:ascii="Arial" w:hAnsi="Arial" w:cs="Arial"/>
                <w:bCs/>
                <w:sz w:val="22"/>
              </w:rPr>
              <w:t>$ 4.000,00</w:t>
            </w:r>
          </w:p>
        </w:tc>
      </w:tr>
    </w:tbl>
    <w:p w:rsidR="00B83358" w:rsidRPr="00B83358" w:rsidRDefault="00B83358" w:rsidP="00B83358">
      <w:pPr>
        <w:rPr>
          <w:rFonts w:ascii="Arial" w:hAnsi="Arial" w:cs="Arial"/>
          <w:b/>
          <w:sz w:val="22"/>
        </w:rPr>
      </w:pP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lastRenderedPageBreak/>
        <w:t>CAPÍTULO  VII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USO  DE  INSTALACIONES  Y  SERVICIOS  EN INMUEBLES DE PROPIEDAD MUNICIPAL</w:t>
      </w:r>
    </w:p>
    <w:p w:rsidR="00B83358" w:rsidRPr="00B83358" w:rsidRDefault="00B83358" w:rsidP="00B83358">
      <w:pPr>
        <w:jc w:val="both"/>
        <w:rPr>
          <w:rFonts w:ascii="Arial" w:hAnsi="Arial" w:cs="Arial"/>
          <w:b/>
          <w:sz w:val="22"/>
        </w:rPr>
      </w:pPr>
    </w:p>
    <w:p w:rsidR="00B83358" w:rsidRDefault="00B83358" w:rsidP="00B83358">
      <w:pPr>
        <w:jc w:val="both"/>
        <w:rPr>
          <w:rFonts w:ascii="Arial" w:hAnsi="Arial" w:cs="Arial"/>
          <w:sz w:val="22"/>
        </w:rPr>
      </w:pPr>
      <w:r w:rsidRPr="00B83358">
        <w:rPr>
          <w:rFonts w:ascii="Arial" w:hAnsi="Arial" w:cs="Arial"/>
          <w:b/>
          <w:sz w:val="22"/>
        </w:rPr>
        <w:t>Artículo 61</w:t>
      </w:r>
      <w:r w:rsidRPr="00B83358">
        <w:rPr>
          <w:rFonts w:ascii="Arial" w:hAnsi="Arial" w:cs="Arial"/>
          <w:b/>
        </w:rPr>
        <w:t>º.-</w:t>
      </w:r>
      <w:r w:rsidRPr="00B83358">
        <w:rPr>
          <w:rFonts w:ascii="Arial" w:hAnsi="Arial" w:cs="Arial"/>
          <w:sz w:val="22"/>
        </w:rPr>
        <w:t>La utilización y los servicios que  se  brindan en los distintos inmuebles municipales estarán  sujetos  a la siguiente escala de aranceles:</w:t>
      </w:r>
    </w:p>
    <w:p w:rsidR="00186C25" w:rsidRPr="00B83358" w:rsidRDefault="00186C25" w:rsidP="00B83358">
      <w:pPr>
        <w:jc w:val="both"/>
        <w:rPr>
          <w:rFonts w:ascii="Arial" w:hAnsi="Arial" w:cs="Arial"/>
          <w:sz w:val="22"/>
        </w:rPr>
      </w:pPr>
    </w:p>
    <w:p w:rsidR="00B83358" w:rsidRPr="00B83358" w:rsidRDefault="00B83358" w:rsidP="00186C25">
      <w:pPr>
        <w:rPr>
          <w:rFonts w:ascii="Arial" w:hAnsi="Arial" w:cs="Arial"/>
          <w:sz w:val="22"/>
          <w:u w:val="single"/>
        </w:rPr>
      </w:pPr>
      <w:r w:rsidRPr="00B83358">
        <w:rPr>
          <w:rFonts w:ascii="Arial" w:hAnsi="Arial" w:cs="Arial"/>
          <w:sz w:val="22"/>
          <w:u w:val="single"/>
        </w:rPr>
        <w:t>Polideportivo Municipal</w:t>
      </w:r>
    </w:p>
    <w:p w:rsidR="00B83358" w:rsidRPr="00B83358" w:rsidRDefault="00B83358" w:rsidP="00B83358">
      <w:pPr>
        <w:rPr>
          <w:rFonts w:ascii="Arial" w:hAnsi="Arial" w:cs="Arial"/>
          <w:sz w:val="22"/>
        </w:rPr>
      </w:pPr>
    </w:p>
    <w:p w:rsidR="00B83358" w:rsidRPr="00B83358" w:rsidRDefault="00B83358" w:rsidP="001865DD">
      <w:pPr>
        <w:pStyle w:val="Prrafodelista"/>
        <w:numPr>
          <w:ilvl w:val="0"/>
          <w:numId w:val="13"/>
        </w:numPr>
        <w:spacing w:after="0" w:line="240" w:lineRule="auto"/>
        <w:rPr>
          <w:rFonts w:ascii="Arial" w:hAnsi="Arial" w:cs="Arial"/>
          <w:b/>
          <w:sz w:val="22"/>
        </w:rPr>
      </w:pPr>
      <w:r w:rsidRPr="00B83358">
        <w:rPr>
          <w:rFonts w:ascii="Arial" w:hAnsi="Arial" w:cs="Arial"/>
          <w:b/>
          <w:sz w:val="22"/>
        </w:rPr>
        <w:t>Temporada 2021/2022 (desde el 01-04-2021 hasta el 31-03-2022)</w:t>
      </w:r>
    </w:p>
    <w:p w:rsidR="00B83358" w:rsidRPr="00B83358" w:rsidRDefault="00B83358" w:rsidP="00B83358">
      <w:pPr>
        <w:rPr>
          <w:rFonts w:ascii="Arial" w:hAnsi="Arial" w:cs="Arial"/>
          <w:sz w:val="22"/>
        </w:rPr>
      </w:pPr>
      <w:r w:rsidRPr="00B83358">
        <w:rPr>
          <w:rFonts w:ascii="Arial" w:hAnsi="Arial" w:cs="Arial"/>
          <w:sz w:val="22"/>
        </w:rPr>
        <w:t>(Con derecho a todas las instalaciones)</w:t>
      </w:r>
    </w:p>
    <w:p w:rsidR="00B83358" w:rsidRPr="00B83358" w:rsidRDefault="00B83358" w:rsidP="00B83358">
      <w:pPr>
        <w:rPr>
          <w:rFonts w:ascii="Arial" w:hAnsi="Arial" w:cs="Arial"/>
          <w:sz w:val="22"/>
        </w:rPr>
      </w:pPr>
    </w:p>
    <w:tbl>
      <w:tblPr>
        <w:tblW w:w="0" w:type="auto"/>
        <w:tblInd w:w="637" w:type="dxa"/>
        <w:tblCellMar>
          <w:left w:w="70" w:type="dxa"/>
          <w:right w:w="70" w:type="dxa"/>
        </w:tblCellMar>
        <w:tblLook w:val="0000" w:firstRow="0" w:lastRow="0" w:firstColumn="0" w:lastColumn="0" w:noHBand="0" w:noVBand="0"/>
      </w:tblPr>
      <w:tblGrid>
        <w:gridCol w:w="5954"/>
        <w:gridCol w:w="2481"/>
      </w:tblGrid>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 xml:space="preserve">Entrada General                                                                        </w:t>
            </w:r>
          </w:p>
        </w:tc>
        <w:tc>
          <w:tcPr>
            <w:tcW w:w="2481" w:type="dxa"/>
          </w:tcPr>
          <w:p w:rsidR="00B83358" w:rsidRPr="00B83358" w:rsidRDefault="00B83358" w:rsidP="00565585">
            <w:pPr>
              <w:jc w:val="right"/>
              <w:rPr>
                <w:rFonts w:ascii="Arial" w:hAnsi="Arial" w:cs="Arial"/>
                <w:sz w:val="22"/>
              </w:rPr>
            </w:pPr>
            <w:r w:rsidRPr="00B83358">
              <w:rPr>
                <w:rFonts w:ascii="Arial" w:hAnsi="Arial" w:cs="Arial"/>
                <w:sz w:val="22"/>
              </w:rPr>
              <w:t xml:space="preserve">$100,00.- c/u      </w:t>
            </w:r>
          </w:p>
        </w:tc>
      </w:tr>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 xml:space="preserve">Entrada General No Residentes en Monte Cristo                     </w:t>
            </w:r>
          </w:p>
        </w:tc>
        <w:tc>
          <w:tcPr>
            <w:tcW w:w="2481" w:type="dxa"/>
          </w:tcPr>
          <w:p w:rsidR="00B83358" w:rsidRPr="00B83358" w:rsidRDefault="00B83358" w:rsidP="00565585">
            <w:pPr>
              <w:jc w:val="right"/>
              <w:rPr>
                <w:rFonts w:ascii="Arial" w:hAnsi="Arial" w:cs="Arial"/>
                <w:sz w:val="22"/>
              </w:rPr>
            </w:pPr>
            <w:r w:rsidRPr="00B83358">
              <w:rPr>
                <w:rFonts w:ascii="Arial" w:hAnsi="Arial" w:cs="Arial"/>
                <w:sz w:val="22"/>
              </w:rPr>
              <w:t>$200,00.- c/u</w:t>
            </w:r>
          </w:p>
        </w:tc>
      </w:tr>
      <w:tr w:rsidR="00B83358" w:rsidRPr="00B83358" w:rsidTr="00565585">
        <w:tc>
          <w:tcPr>
            <w:tcW w:w="5954" w:type="dxa"/>
          </w:tcPr>
          <w:p w:rsidR="00B83358" w:rsidRPr="00B83358" w:rsidRDefault="00B83358" w:rsidP="00565585">
            <w:pPr>
              <w:rPr>
                <w:rFonts w:ascii="Arial" w:hAnsi="Arial" w:cs="Arial"/>
                <w:b/>
                <w:sz w:val="22"/>
              </w:rPr>
            </w:pPr>
          </w:p>
          <w:p w:rsidR="00B83358" w:rsidRPr="00B83358" w:rsidRDefault="00B83358" w:rsidP="00565585">
            <w:pPr>
              <w:rPr>
                <w:rFonts w:ascii="Arial" w:hAnsi="Arial" w:cs="Arial"/>
                <w:sz w:val="22"/>
              </w:rPr>
            </w:pPr>
            <w:r w:rsidRPr="00B83358">
              <w:rPr>
                <w:rFonts w:ascii="Arial" w:hAnsi="Arial" w:cs="Arial"/>
                <w:b/>
                <w:sz w:val="22"/>
              </w:rPr>
              <w:t>Natatorio (Horario de 13:00 – 20:00)</w:t>
            </w:r>
          </w:p>
        </w:tc>
        <w:tc>
          <w:tcPr>
            <w:tcW w:w="2481" w:type="dxa"/>
          </w:tcPr>
          <w:p w:rsidR="00B83358" w:rsidRPr="00B83358" w:rsidRDefault="00B83358" w:rsidP="00565585">
            <w:pPr>
              <w:jc w:val="right"/>
              <w:rPr>
                <w:rFonts w:ascii="Arial" w:hAnsi="Arial" w:cs="Arial"/>
                <w:sz w:val="22"/>
              </w:rPr>
            </w:pPr>
          </w:p>
        </w:tc>
      </w:tr>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Abono mensual grupo familiar</w:t>
            </w:r>
          </w:p>
        </w:tc>
        <w:tc>
          <w:tcPr>
            <w:tcW w:w="2481" w:type="dxa"/>
          </w:tcPr>
          <w:p w:rsidR="00B83358" w:rsidRPr="00B83358" w:rsidRDefault="00B83358" w:rsidP="00565585">
            <w:pPr>
              <w:rPr>
                <w:rFonts w:ascii="Arial" w:hAnsi="Arial" w:cs="Arial"/>
                <w:sz w:val="22"/>
              </w:rPr>
            </w:pPr>
            <w:r w:rsidRPr="00B83358">
              <w:rPr>
                <w:rFonts w:ascii="Arial" w:hAnsi="Arial" w:cs="Arial"/>
                <w:sz w:val="22"/>
              </w:rPr>
              <w:t>$1.000,00.mensual</w:t>
            </w:r>
          </w:p>
        </w:tc>
      </w:tr>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Abono mensual individual para uso de instalaciones</w:t>
            </w:r>
          </w:p>
        </w:tc>
        <w:tc>
          <w:tcPr>
            <w:tcW w:w="2481" w:type="dxa"/>
          </w:tcPr>
          <w:p w:rsidR="00B83358" w:rsidRPr="00B83358" w:rsidRDefault="00B83358" w:rsidP="00565585">
            <w:pPr>
              <w:rPr>
                <w:rFonts w:ascii="Arial" w:hAnsi="Arial" w:cs="Arial"/>
                <w:sz w:val="22"/>
              </w:rPr>
            </w:pPr>
            <w:r w:rsidRPr="00B83358">
              <w:rPr>
                <w:rFonts w:ascii="Arial" w:hAnsi="Arial" w:cs="Arial"/>
                <w:sz w:val="22"/>
              </w:rPr>
              <w:t>$400,00.- mensual</w:t>
            </w:r>
          </w:p>
        </w:tc>
      </w:tr>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 xml:space="preserve">Inscripción Actividades de Escuela de Verano                                       </w:t>
            </w:r>
          </w:p>
        </w:tc>
        <w:tc>
          <w:tcPr>
            <w:tcW w:w="2481" w:type="dxa"/>
          </w:tcPr>
          <w:p w:rsidR="00B83358" w:rsidRPr="00B83358" w:rsidRDefault="00B83358" w:rsidP="00565585">
            <w:pPr>
              <w:rPr>
                <w:rFonts w:ascii="Arial" w:hAnsi="Arial" w:cs="Arial"/>
                <w:sz w:val="22"/>
              </w:rPr>
            </w:pPr>
            <w:r w:rsidRPr="00B83358">
              <w:rPr>
                <w:rFonts w:ascii="Arial" w:hAnsi="Arial" w:cs="Arial"/>
                <w:sz w:val="22"/>
              </w:rPr>
              <w:t>$ 2.000,00(por única vez)</w:t>
            </w:r>
          </w:p>
        </w:tc>
      </w:tr>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Revisación médica</w:t>
            </w:r>
          </w:p>
        </w:tc>
        <w:tc>
          <w:tcPr>
            <w:tcW w:w="2481" w:type="dxa"/>
          </w:tcPr>
          <w:p w:rsidR="00B83358" w:rsidRPr="00B83358" w:rsidRDefault="00B83358" w:rsidP="00565585">
            <w:pPr>
              <w:rPr>
                <w:rFonts w:ascii="Arial" w:hAnsi="Arial" w:cs="Arial"/>
                <w:sz w:val="22"/>
              </w:rPr>
            </w:pPr>
            <w:r w:rsidRPr="00B83358">
              <w:rPr>
                <w:rFonts w:ascii="Arial" w:hAnsi="Arial" w:cs="Arial"/>
                <w:sz w:val="22"/>
              </w:rPr>
              <w:t>$ 100,00 (con duración de 14 días)</w:t>
            </w:r>
          </w:p>
        </w:tc>
      </w:tr>
    </w:tbl>
    <w:p w:rsidR="00B83358" w:rsidRPr="00B83358" w:rsidRDefault="00B83358" w:rsidP="00B83358">
      <w:pPr>
        <w:ind w:firstLine="567"/>
        <w:jc w:val="both"/>
        <w:rPr>
          <w:rFonts w:ascii="Arial" w:hAnsi="Arial" w:cs="Arial"/>
          <w:sz w:val="22"/>
        </w:rPr>
      </w:pPr>
      <w:r w:rsidRPr="00B83358">
        <w:rPr>
          <w:rFonts w:ascii="Arial" w:hAnsi="Arial" w:cs="Arial"/>
          <w:sz w:val="22"/>
        </w:rPr>
        <w:tab/>
      </w:r>
    </w:p>
    <w:tbl>
      <w:tblPr>
        <w:tblW w:w="0" w:type="auto"/>
        <w:tblInd w:w="637" w:type="dxa"/>
        <w:tblCellMar>
          <w:left w:w="70" w:type="dxa"/>
          <w:right w:w="70" w:type="dxa"/>
        </w:tblCellMar>
        <w:tblLook w:val="0000" w:firstRow="0" w:lastRow="0" w:firstColumn="0" w:lastColumn="0" w:noHBand="0" w:noVBand="0"/>
      </w:tblPr>
      <w:tblGrid>
        <w:gridCol w:w="5954"/>
        <w:gridCol w:w="2481"/>
      </w:tblGrid>
      <w:tr w:rsidR="00B83358" w:rsidRPr="00B83358" w:rsidTr="00565585">
        <w:tc>
          <w:tcPr>
            <w:tcW w:w="5954" w:type="dxa"/>
          </w:tcPr>
          <w:p w:rsidR="00B83358" w:rsidRPr="00B83358" w:rsidRDefault="00B83358" w:rsidP="00565585">
            <w:pPr>
              <w:rPr>
                <w:rFonts w:ascii="Arial" w:hAnsi="Arial" w:cs="Arial"/>
                <w:sz w:val="22"/>
              </w:rPr>
            </w:pPr>
            <w:r w:rsidRPr="00B83358">
              <w:rPr>
                <w:rFonts w:ascii="Arial" w:hAnsi="Arial" w:cs="Arial"/>
                <w:sz w:val="22"/>
              </w:rPr>
              <w:t xml:space="preserve">Natación para adultos, para niños y </w:t>
            </w:r>
            <w:proofErr w:type="spellStart"/>
            <w:r w:rsidRPr="00B83358">
              <w:rPr>
                <w:rFonts w:ascii="Arial" w:hAnsi="Arial" w:cs="Arial"/>
                <w:sz w:val="22"/>
              </w:rPr>
              <w:t>acuagym</w:t>
            </w:r>
            <w:proofErr w:type="spellEnd"/>
            <w:r w:rsidRPr="00B83358">
              <w:rPr>
                <w:rFonts w:ascii="Arial" w:hAnsi="Arial" w:cs="Arial"/>
                <w:sz w:val="22"/>
              </w:rPr>
              <w:t>.</w:t>
            </w:r>
          </w:p>
        </w:tc>
        <w:tc>
          <w:tcPr>
            <w:tcW w:w="2481" w:type="dxa"/>
          </w:tcPr>
          <w:p w:rsidR="00B83358" w:rsidRPr="00B83358" w:rsidRDefault="00B83358" w:rsidP="00565585">
            <w:pPr>
              <w:rPr>
                <w:rFonts w:ascii="Arial" w:hAnsi="Arial" w:cs="Arial"/>
                <w:sz w:val="22"/>
              </w:rPr>
            </w:pPr>
            <w:r w:rsidRPr="00B83358">
              <w:rPr>
                <w:rFonts w:ascii="Arial" w:hAnsi="Arial" w:cs="Arial"/>
                <w:sz w:val="22"/>
              </w:rPr>
              <w:t>$ 1.000,00(por única vez)</w:t>
            </w:r>
          </w:p>
        </w:tc>
      </w:tr>
    </w:tbl>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sz w:val="22"/>
        </w:rPr>
        <w:t xml:space="preserve">La Pileta de Natación estará habilitada al público en general sábados y </w:t>
      </w:r>
      <w:proofErr w:type="spellStart"/>
      <w:r w:rsidRPr="00B83358">
        <w:rPr>
          <w:rFonts w:ascii="Arial" w:hAnsi="Arial" w:cs="Arial"/>
          <w:sz w:val="22"/>
        </w:rPr>
        <w:t>domingosen</w:t>
      </w:r>
      <w:proofErr w:type="spellEnd"/>
      <w:r w:rsidRPr="00B83358">
        <w:rPr>
          <w:rFonts w:ascii="Arial" w:hAnsi="Arial" w:cs="Arial"/>
          <w:sz w:val="22"/>
        </w:rPr>
        <w:t xml:space="preserve"> el horario de13 Hs. a 20 Hs. </w:t>
      </w:r>
    </w:p>
    <w:p w:rsidR="00B83358" w:rsidRPr="00B83358" w:rsidRDefault="00B83358" w:rsidP="00B83358">
      <w:pPr>
        <w:jc w:val="both"/>
        <w:rPr>
          <w:rFonts w:ascii="Arial" w:hAnsi="Arial" w:cs="Arial"/>
          <w:sz w:val="22"/>
        </w:rPr>
      </w:pPr>
      <w:r w:rsidRPr="00B83358">
        <w:rPr>
          <w:rFonts w:ascii="Arial" w:hAnsi="Arial" w:cs="Arial"/>
          <w:sz w:val="22"/>
        </w:rPr>
        <w:t xml:space="preserve">Queda totalmente prohibido el ingreso a </w:t>
      </w:r>
      <w:smartTag w:uri="urn:schemas-microsoft-com:office:smarttags" w:element="PersonName">
        <w:smartTagPr>
          <w:attr w:name="ProductID" w:val="La Pileta"/>
        </w:smartTagPr>
        <w:r w:rsidRPr="00B83358">
          <w:rPr>
            <w:rFonts w:ascii="Arial" w:hAnsi="Arial" w:cs="Arial"/>
            <w:sz w:val="22"/>
          </w:rPr>
          <w:t>la Pileta</w:t>
        </w:r>
      </w:smartTag>
      <w:r w:rsidRPr="00B83358">
        <w:rPr>
          <w:rFonts w:ascii="Arial" w:hAnsi="Arial" w:cs="Arial"/>
          <w:sz w:val="22"/>
        </w:rPr>
        <w:t xml:space="preserve"> de Natación después de las 20 horas.-</w:t>
      </w:r>
    </w:p>
    <w:p w:rsidR="00B83358" w:rsidRPr="00B83358" w:rsidRDefault="00B83358" w:rsidP="00B83358">
      <w:pPr>
        <w:jc w:val="both"/>
        <w:rPr>
          <w:rFonts w:ascii="Arial" w:hAnsi="Arial" w:cs="Arial"/>
          <w:sz w:val="22"/>
        </w:rPr>
      </w:pPr>
      <w:r w:rsidRPr="00B83358">
        <w:rPr>
          <w:rFonts w:ascii="Arial" w:hAnsi="Arial" w:cs="Arial"/>
          <w:sz w:val="22"/>
        </w:rPr>
        <w:t xml:space="preserve">Toda persona discapacitada tendrá acceso libre y gratuito al predio respetando los horarios  </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186C25">
      <w:pPr>
        <w:rPr>
          <w:rFonts w:ascii="Arial" w:hAnsi="Arial" w:cs="Arial"/>
          <w:sz w:val="22"/>
          <w:u w:val="single"/>
        </w:rPr>
      </w:pPr>
      <w:r w:rsidRPr="00B83358">
        <w:rPr>
          <w:rFonts w:ascii="Arial" w:hAnsi="Arial" w:cs="Arial"/>
          <w:sz w:val="22"/>
          <w:u w:val="single"/>
        </w:rPr>
        <w:t>Cesión de uso arancelado</w:t>
      </w:r>
    </w:p>
    <w:p w:rsidR="00B83358" w:rsidRPr="00B83358" w:rsidRDefault="00B83358" w:rsidP="00B83358">
      <w:pPr>
        <w:jc w:val="both"/>
        <w:rPr>
          <w:rFonts w:ascii="Arial" w:hAnsi="Arial" w:cs="Arial"/>
          <w:sz w:val="22"/>
        </w:rPr>
      </w:pPr>
    </w:p>
    <w:tbl>
      <w:tblPr>
        <w:tblW w:w="0" w:type="auto"/>
        <w:tblCellMar>
          <w:left w:w="70" w:type="dxa"/>
          <w:right w:w="70" w:type="dxa"/>
        </w:tblCellMar>
        <w:tblLook w:val="0000" w:firstRow="0" w:lastRow="0" w:firstColumn="0" w:lastColumn="0" w:noHBand="0" w:noVBand="0"/>
      </w:tblPr>
      <w:tblGrid>
        <w:gridCol w:w="5954"/>
        <w:gridCol w:w="2693"/>
      </w:tblGrid>
      <w:tr w:rsidR="00B83358" w:rsidRPr="00B83358" w:rsidTr="00565585">
        <w:tc>
          <w:tcPr>
            <w:tcW w:w="5954" w:type="dxa"/>
          </w:tcPr>
          <w:p w:rsidR="00B83358" w:rsidRPr="00B83358" w:rsidRDefault="00B83358" w:rsidP="00565585">
            <w:pPr>
              <w:jc w:val="both"/>
              <w:rPr>
                <w:rFonts w:ascii="Arial" w:hAnsi="Arial" w:cs="Arial"/>
                <w:sz w:val="22"/>
              </w:rPr>
            </w:pPr>
            <w:r w:rsidRPr="00B83358">
              <w:rPr>
                <w:rFonts w:ascii="Arial" w:hAnsi="Arial" w:cs="Arial"/>
                <w:sz w:val="22"/>
              </w:rPr>
              <w:t>1) Salón en planta alta Terminal de ómnibus</w:t>
            </w:r>
          </w:p>
        </w:tc>
        <w:tc>
          <w:tcPr>
            <w:tcW w:w="2693" w:type="dxa"/>
          </w:tcPr>
          <w:p w:rsidR="00B83358" w:rsidRPr="00B83358" w:rsidRDefault="00B83358" w:rsidP="00565585">
            <w:pPr>
              <w:jc w:val="right"/>
              <w:rPr>
                <w:rFonts w:ascii="Arial" w:hAnsi="Arial" w:cs="Arial"/>
                <w:sz w:val="22"/>
              </w:rPr>
            </w:pPr>
            <w:r w:rsidRPr="00B83358">
              <w:rPr>
                <w:rFonts w:ascii="Arial" w:hAnsi="Arial" w:cs="Arial"/>
                <w:sz w:val="22"/>
              </w:rPr>
              <w:t>$ 10.000,00.- por día</w:t>
            </w:r>
          </w:p>
        </w:tc>
      </w:tr>
      <w:tr w:rsidR="00B83358" w:rsidRPr="00B83358" w:rsidTr="00565585">
        <w:tc>
          <w:tcPr>
            <w:tcW w:w="5954" w:type="dxa"/>
          </w:tcPr>
          <w:p w:rsidR="00B83358" w:rsidRPr="00B83358" w:rsidRDefault="00B83358" w:rsidP="00565585">
            <w:pPr>
              <w:jc w:val="both"/>
              <w:rPr>
                <w:rFonts w:ascii="Arial" w:hAnsi="Arial" w:cs="Arial"/>
                <w:sz w:val="22"/>
              </w:rPr>
            </w:pPr>
          </w:p>
        </w:tc>
        <w:tc>
          <w:tcPr>
            <w:tcW w:w="2693" w:type="dxa"/>
          </w:tcPr>
          <w:p w:rsidR="00B83358" w:rsidRPr="00B83358" w:rsidRDefault="00B83358" w:rsidP="00565585">
            <w:pPr>
              <w:jc w:val="right"/>
              <w:rPr>
                <w:rFonts w:ascii="Arial" w:hAnsi="Arial" w:cs="Arial"/>
                <w:sz w:val="22"/>
              </w:rPr>
            </w:pPr>
          </w:p>
        </w:tc>
      </w:tr>
      <w:tr w:rsidR="00B83358" w:rsidRPr="00B83358" w:rsidTr="00565585">
        <w:tc>
          <w:tcPr>
            <w:tcW w:w="5954" w:type="dxa"/>
          </w:tcPr>
          <w:p w:rsidR="00B83358" w:rsidRPr="00B83358" w:rsidRDefault="00B83358" w:rsidP="00565585">
            <w:pPr>
              <w:jc w:val="both"/>
              <w:rPr>
                <w:rFonts w:ascii="Arial" w:hAnsi="Arial" w:cs="Arial"/>
                <w:sz w:val="22"/>
              </w:rPr>
            </w:pPr>
            <w:r w:rsidRPr="00B83358">
              <w:rPr>
                <w:rFonts w:ascii="Arial" w:hAnsi="Arial" w:cs="Arial"/>
                <w:sz w:val="22"/>
              </w:rPr>
              <w:t>2) Salón en planta baja Terminal de ómnibus</w:t>
            </w:r>
          </w:p>
        </w:tc>
        <w:tc>
          <w:tcPr>
            <w:tcW w:w="2693" w:type="dxa"/>
          </w:tcPr>
          <w:p w:rsidR="00B83358" w:rsidRPr="00B83358" w:rsidRDefault="00B83358" w:rsidP="00565585">
            <w:pPr>
              <w:jc w:val="right"/>
              <w:rPr>
                <w:rFonts w:ascii="Arial" w:hAnsi="Arial" w:cs="Arial"/>
                <w:sz w:val="22"/>
              </w:rPr>
            </w:pPr>
            <w:r w:rsidRPr="00B83358">
              <w:rPr>
                <w:rFonts w:ascii="Arial" w:hAnsi="Arial" w:cs="Arial"/>
                <w:sz w:val="22"/>
              </w:rPr>
              <w:t>$ 3.000,00.- por día</w:t>
            </w:r>
          </w:p>
        </w:tc>
      </w:tr>
    </w:tbl>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sz w:val="22"/>
        </w:rPr>
        <w:t xml:space="preserve">Tanto para el salón en planta alta como para el salón en planta baja de </w:t>
      </w:r>
      <w:smartTag w:uri="urn:schemas-microsoft-com:office:smarttags" w:element="PersonName">
        <w:smartTagPr>
          <w:attr w:name="ProductID" w:val="la Terminal"/>
        </w:smartTagPr>
        <w:r w:rsidRPr="00B83358">
          <w:rPr>
            <w:rFonts w:ascii="Arial" w:hAnsi="Arial" w:cs="Arial"/>
            <w:sz w:val="22"/>
          </w:rPr>
          <w:t>la Terminal</w:t>
        </w:r>
      </w:smartTag>
      <w:r w:rsidRPr="00B83358">
        <w:rPr>
          <w:rFonts w:ascii="Arial" w:hAnsi="Arial" w:cs="Arial"/>
          <w:sz w:val="22"/>
        </w:rPr>
        <w:t xml:space="preserve"> de Ómnibus, la tarifa por día tendrá un descuento del Treinta por ciento (30 %) cuando sea utilizado por el concesionario del Bar de dicha Terminal.-</w:t>
      </w:r>
    </w:p>
    <w:p w:rsidR="00B83358" w:rsidRPr="00B83358" w:rsidRDefault="00B83358" w:rsidP="00B83358">
      <w:pPr>
        <w:jc w:val="both"/>
        <w:rPr>
          <w:rFonts w:ascii="Arial" w:hAnsi="Arial" w:cs="Arial"/>
          <w:sz w:val="22"/>
        </w:rPr>
      </w:pPr>
      <w:r w:rsidRPr="00B83358">
        <w:rPr>
          <w:rFonts w:ascii="Arial" w:hAnsi="Arial" w:cs="Arial"/>
          <w:sz w:val="22"/>
        </w:rPr>
        <w:t xml:space="preserve">Se aclara que: tanto el pago de </w:t>
      </w:r>
      <w:proofErr w:type="spellStart"/>
      <w:r w:rsidRPr="00B83358">
        <w:rPr>
          <w:rFonts w:ascii="Arial" w:hAnsi="Arial" w:cs="Arial"/>
          <w:sz w:val="22"/>
        </w:rPr>
        <w:t>gastos,impuestosy</w:t>
      </w:r>
      <w:proofErr w:type="spellEnd"/>
      <w:r w:rsidRPr="00B83358">
        <w:rPr>
          <w:rFonts w:ascii="Arial" w:hAnsi="Arial" w:cs="Arial"/>
          <w:sz w:val="22"/>
        </w:rPr>
        <w:t xml:space="preserve"> la contribución que corresponde a SADAIC, estarán a cargo de quién alquile dicho salón.-</w:t>
      </w:r>
    </w:p>
    <w:p w:rsidR="00B83358" w:rsidRPr="00B83358" w:rsidRDefault="00B83358" w:rsidP="00B83358">
      <w:pPr>
        <w:jc w:val="center"/>
        <w:rPr>
          <w:rFonts w:ascii="Arial" w:hAnsi="Arial" w:cs="Arial"/>
          <w:b/>
        </w:rPr>
      </w:pPr>
      <w:r w:rsidRPr="00B83358">
        <w:rPr>
          <w:rFonts w:ascii="Arial" w:hAnsi="Arial" w:cs="Arial"/>
          <w:b/>
        </w:rPr>
        <w:t>CAPITULO VIII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UTILIZACION DE ESPACIOS AEREOS E INSTALACION DE ANTENAS</w:t>
      </w:r>
    </w:p>
    <w:p w:rsidR="00B83358" w:rsidRPr="00B83358" w:rsidRDefault="00B83358" w:rsidP="00B83358">
      <w:pPr>
        <w:jc w:val="center"/>
        <w:rPr>
          <w:rFonts w:ascii="Arial" w:hAnsi="Arial" w:cs="Arial"/>
          <w:b/>
          <w:sz w:val="22"/>
        </w:rPr>
      </w:pPr>
    </w:p>
    <w:p w:rsidR="00B83358" w:rsidRPr="00B83358" w:rsidRDefault="00B83358" w:rsidP="00B83358">
      <w:pPr>
        <w:rPr>
          <w:rFonts w:ascii="Arial" w:hAnsi="Arial" w:cs="Arial"/>
          <w:sz w:val="22"/>
        </w:rPr>
      </w:pPr>
      <w:r w:rsidRPr="00B83358">
        <w:rPr>
          <w:rFonts w:ascii="Arial" w:hAnsi="Arial" w:cs="Arial"/>
          <w:b/>
          <w:sz w:val="22"/>
        </w:rPr>
        <w:t>Artículo 62</w:t>
      </w:r>
      <w:r w:rsidRPr="00B83358">
        <w:rPr>
          <w:rFonts w:ascii="Arial" w:hAnsi="Arial" w:cs="Arial"/>
          <w:b/>
        </w:rPr>
        <w:t>º.-</w:t>
      </w:r>
      <w:r w:rsidRPr="00B83358">
        <w:rPr>
          <w:rFonts w:ascii="Arial" w:hAnsi="Arial" w:cs="Arial"/>
          <w:sz w:val="22"/>
        </w:rPr>
        <w:t xml:space="preserve"> Por la utilización anual del espacio Aéreo un canon de: </w:t>
      </w:r>
    </w:p>
    <w:p w:rsidR="00B83358" w:rsidRPr="00B83358" w:rsidRDefault="00B83358" w:rsidP="00B83358">
      <w:pPr>
        <w:rPr>
          <w:rFonts w:ascii="Arial" w:hAnsi="Arial" w:cs="Arial"/>
          <w:sz w:val="22"/>
        </w:rPr>
      </w:pPr>
    </w:p>
    <w:tbl>
      <w:tblPr>
        <w:tblW w:w="0" w:type="auto"/>
        <w:tblInd w:w="637" w:type="dxa"/>
        <w:tblCellMar>
          <w:left w:w="70" w:type="dxa"/>
          <w:right w:w="70" w:type="dxa"/>
        </w:tblCellMar>
        <w:tblLook w:val="0000" w:firstRow="0" w:lastRow="0" w:firstColumn="0" w:lastColumn="0" w:noHBand="0" w:noVBand="0"/>
      </w:tblPr>
      <w:tblGrid>
        <w:gridCol w:w="6237"/>
        <w:gridCol w:w="1985"/>
      </w:tblGrid>
      <w:tr w:rsidR="00B83358" w:rsidRPr="00B83358" w:rsidTr="00565585">
        <w:tc>
          <w:tcPr>
            <w:tcW w:w="6237" w:type="dxa"/>
          </w:tcPr>
          <w:p w:rsidR="00B83358" w:rsidRPr="00B83358" w:rsidRDefault="00B83358" w:rsidP="00565585">
            <w:pPr>
              <w:rPr>
                <w:rFonts w:ascii="Arial" w:hAnsi="Arial" w:cs="Arial"/>
                <w:sz w:val="22"/>
              </w:rPr>
            </w:pPr>
            <w:r w:rsidRPr="00B83358">
              <w:rPr>
                <w:rFonts w:ascii="Arial" w:hAnsi="Arial" w:cs="Arial"/>
                <w:b/>
                <w:sz w:val="22"/>
              </w:rPr>
              <w:t xml:space="preserve">a) </w:t>
            </w:r>
            <w:r w:rsidRPr="00B83358">
              <w:rPr>
                <w:rFonts w:ascii="Arial" w:hAnsi="Arial" w:cs="Arial"/>
                <w:sz w:val="22"/>
              </w:rPr>
              <w:t xml:space="preserve">Radioaficionado  </w:t>
            </w:r>
          </w:p>
        </w:tc>
        <w:tc>
          <w:tcPr>
            <w:tcW w:w="1985" w:type="dxa"/>
          </w:tcPr>
          <w:p w:rsidR="00B83358" w:rsidRPr="00B83358" w:rsidRDefault="00B83358" w:rsidP="00565585">
            <w:pPr>
              <w:jc w:val="right"/>
              <w:rPr>
                <w:rFonts w:ascii="Arial" w:hAnsi="Arial" w:cs="Arial"/>
                <w:sz w:val="22"/>
              </w:rPr>
            </w:pPr>
            <w:r w:rsidRPr="00B83358">
              <w:rPr>
                <w:rFonts w:ascii="Arial" w:hAnsi="Arial" w:cs="Arial"/>
                <w:sz w:val="22"/>
              </w:rPr>
              <w:t xml:space="preserve">$   3.500,00.-   </w:t>
            </w:r>
          </w:p>
        </w:tc>
      </w:tr>
      <w:tr w:rsidR="00B83358" w:rsidRPr="00B83358" w:rsidTr="00565585">
        <w:tc>
          <w:tcPr>
            <w:tcW w:w="6237" w:type="dxa"/>
          </w:tcPr>
          <w:p w:rsidR="00B83358" w:rsidRPr="00B83358" w:rsidRDefault="00B83358" w:rsidP="00565585">
            <w:pPr>
              <w:rPr>
                <w:rFonts w:ascii="Arial" w:hAnsi="Arial" w:cs="Arial"/>
                <w:sz w:val="22"/>
              </w:rPr>
            </w:pPr>
          </w:p>
        </w:tc>
        <w:tc>
          <w:tcPr>
            <w:tcW w:w="1985"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rPr>
                <w:rFonts w:ascii="Arial" w:hAnsi="Arial" w:cs="Arial"/>
                <w:sz w:val="22"/>
              </w:rPr>
            </w:pPr>
            <w:r w:rsidRPr="00B83358">
              <w:rPr>
                <w:rFonts w:ascii="Arial" w:hAnsi="Arial" w:cs="Arial"/>
                <w:b/>
                <w:sz w:val="22"/>
              </w:rPr>
              <w:t xml:space="preserve">b) </w:t>
            </w:r>
            <w:r w:rsidRPr="00B83358">
              <w:rPr>
                <w:rFonts w:ascii="Arial" w:hAnsi="Arial" w:cs="Arial"/>
                <w:sz w:val="22"/>
              </w:rPr>
              <w:t xml:space="preserve">Radioenlace                                                                                                                       </w:t>
            </w:r>
          </w:p>
        </w:tc>
        <w:tc>
          <w:tcPr>
            <w:tcW w:w="1985" w:type="dxa"/>
          </w:tcPr>
          <w:p w:rsidR="00B83358" w:rsidRPr="00B83358" w:rsidRDefault="00B83358" w:rsidP="00565585">
            <w:pPr>
              <w:jc w:val="right"/>
              <w:rPr>
                <w:rFonts w:ascii="Arial" w:hAnsi="Arial" w:cs="Arial"/>
                <w:sz w:val="22"/>
              </w:rPr>
            </w:pPr>
            <w:r w:rsidRPr="00B83358">
              <w:rPr>
                <w:rFonts w:ascii="Arial" w:hAnsi="Arial" w:cs="Arial"/>
                <w:sz w:val="22"/>
              </w:rPr>
              <w:t xml:space="preserve">$   4.700,00.-  </w:t>
            </w:r>
          </w:p>
        </w:tc>
      </w:tr>
      <w:tr w:rsidR="00B83358" w:rsidRPr="00B83358" w:rsidTr="00565585">
        <w:tc>
          <w:tcPr>
            <w:tcW w:w="6237" w:type="dxa"/>
          </w:tcPr>
          <w:p w:rsidR="00B83358" w:rsidRPr="00B83358" w:rsidRDefault="00B83358" w:rsidP="00565585">
            <w:pPr>
              <w:rPr>
                <w:rFonts w:ascii="Arial" w:hAnsi="Arial" w:cs="Arial"/>
                <w:sz w:val="22"/>
              </w:rPr>
            </w:pPr>
          </w:p>
        </w:tc>
        <w:tc>
          <w:tcPr>
            <w:tcW w:w="1985"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rPr>
                <w:rFonts w:ascii="Arial" w:hAnsi="Arial" w:cs="Arial"/>
                <w:sz w:val="22"/>
              </w:rPr>
            </w:pPr>
            <w:r w:rsidRPr="00B83358">
              <w:rPr>
                <w:rFonts w:ascii="Arial" w:hAnsi="Arial" w:cs="Arial"/>
                <w:b/>
                <w:sz w:val="22"/>
              </w:rPr>
              <w:t xml:space="preserve">c) </w:t>
            </w:r>
            <w:r w:rsidRPr="00B83358">
              <w:rPr>
                <w:rFonts w:ascii="Arial" w:hAnsi="Arial" w:cs="Arial"/>
                <w:sz w:val="22"/>
              </w:rPr>
              <w:t>Repetidoras de cualquier tipo – Por mes</w:t>
            </w:r>
          </w:p>
        </w:tc>
        <w:tc>
          <w:tcPr>
            <w:tcW w:w="1985" w:type="dxa"/>
          </w:tcPr>
          <w:p w:rsidR="00B83358" w:rsidRPr="00B83358" w:rsidRDefault="00B83358" w:rsidP="00565585">
            <w:pPr>
              <w:jc w:val="right"/>
              <w:rPr>
                <w:rFonts w:ascii="Arial" w:hAnsi="Arial" w:cs="Arial"/>
                <w:sz w:val="22"/>
              </w:rPr>
            </w:pPr>
            <w:r w:rsidRPr="00B83358">
              <w:rPr>
                <w:rFonts w:ascii="Arial" w:hAnsi="Arial" w:cs="Arial"/>
                <w:sz w:val="22"/>
              </w:rPr>
              <w:t>$   12.000,00.-</w:t>
            </w:r>
          </w:p>
        </w:tc>
      </w:tr>
      <w:tr w:rsidR="00B83358" w:rsidRPr="00B83358" w:rsidTr="00565585">
        <w:tc>
          <w:tcPr>
            <w:tcW w:w="6237" w:type="dxa"/>
          </w:tcPr>
          <w:p w:rsidR="00B83358" w:rsidRPr="00B83358" w:rsidRDefault="00B83358" w:rsidP="00565585">
            <w:pPr>
              <w:rPr>
                <w:rFonts w:ascii="Arial" w:hAnsi="Arial" w:cs="Arial"/>
                <w:b/>
                <w:sz w:val="22"/>
              </w:rPr>
            </w:pPr>
          </w:p>
        </w:tc>
        <w:tc>
          <w:tcPr>
            <w:tcW w:w="1985"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rPr>
                <w:rFonts w:ascii="Arial" w:hAnsi="Arial" w:cs="Arial"/>
                <w:b/>
                <w:sz w:val="22"/>
              </w:rPr>
            </w:pPr>
            <w:r w:rsidRPr="00B83358">
              <w:rPr>
                <w:rFonts w:ascii="Arial" w:hAnsi="Arial" w:cs="Arial"/>
                <w:sz w:val="22"/>
              </w:rPr>
              <w:t>Por la instalación de antenas:</w:t>
            </w:r>
          </w:p>
        </w:tc>
        <w:tc>
          <w:tcPr>
            <w:tcW w:w="1985"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rPr>
                <w:rFonts w:ascii="Arial" w:hAnsi="Arial" w:cs="Arial"/>
                <w:sz w:val="22"/>
              </w:rPr>
            </w:pPr>
          </w:p>
        </w:tc>
        <w:tc>
          <w:tcPr>
            <w:tcW w:w="1985"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rPr>
                <w:rFonts w:ascii="Arial" w:hAnsi="Arial" w:cs="Arial"/>
                <w:sz w:val="22"/>
              </w:rPr>
            </w:pPr>
            <w:r w:rsidRPr="00B83358">
              <w:rPr>
                <w:rFonts w:ascii="Arial" w:hAnsi="Arial" w:cs="Arial"/>
                <w:b/>
                <w:sz w:val="22"/>
              </w:rPr>
              <w:t xml:space="preserve">a) </w:t>
            </w:r>
            <w:r w:rsidRPr="00B83358">
              <w:rPr>
                <w:rFonts w:ascii="Arial" w:hAnsi="Arial" w:cs="Arial"/>
                <w:sz w:val="22"/>
              </w:rPr>
              <w:t xml:space="preserve">Radioenlace                                                                                                                       </w:t>
            </w:r>
          </w:p>
        </w:tc>
        <w:tc>
          <w:tcPr>
            <w:tcW w:w="1985" w:type="dxa"/>
          </w:tcPr>
          <w:p w:rsidR="00B83358" w:rsidRPr="00B83358" w:rsidRDefault="00B83358" w:rsidP="00565585">
            <w:pPr>
              <w:jc w:val="right"/>
              <w:rPr>
                <w:rFonts w:ascii="Arial" w:hAnsi="Arial" w:cs="Arial"/>
                <w:sz w:val="22"/>
              </w:rPr>
            </w:pPr>
            <w:r w:rsidRPr="00B83358">
              <w:rPr>
                <w:rFonts w:ascii="Arial" w:hAnsi="Arial" w:cs="Arial"/>
                <w:sz w:val="22"/>
              </w:rPr>
              <w:t>$  3.850,00.-</w:t>
            </w:r>
          </w:p>
        </w:tc>
      </w:tr>
      <w:tr w:rsidR="00B83358" w:rsidRPr="00B83358" w:rsidTr="00565585">
        <w:tc>
          <w:tcPr>
            <w:tcW w:w="6237" w:type="dxa"/>
          </w:tcPr>
          <w:p w:rsidR="00B83358" w:rsidRPr="00B83358" w:rsidRDefault="00B83358" w:rsidP="00565585">
            <w:pPr>
              <w:rPr>
                <w:rFonts w:ascii="Arial" w:hAnsi="Arial" w:cs="Arial"/>
                <w:sz w:val="22"/>
              </w:rPr>
            </w:pPr>
          </w:p>
        </w:tc>
        <w:tc>
          <w:tcPr>
            <w:tcW w:w="1985" w:type="dxa"/>
          </w:tcPr>
          <w:p w:rsidR="00B83358" w:rsidRPr="00B83358" w:rsidRDefault="00B83358" w:rsidP="00565585">
            <w:pPr>
              <w:jc w:val="right"/>
              <w:rPr>
                <w:rFonts w:ascii="Arial" w:hAnsi="Arial" w:cs="Arial"/>
                <w:sz w:val="22"/>
              </w:rPr>
            </w:pPr>
          </w:p>
        </w:tc>
      </w:tr>
      <w:tr w:rsidR="00B83358" w:rsidRPr="00B83358" w:rsidTr="00565585">
        <w:tc>
          <w:tcPr>
            <w:tcW w:w="6237" w:type="dxa"/>
          </w:tcPr>
          <w:p w:rsidR="00B83358" w:rsidRPr="00B83358" w:rsidRDefault="00B83358" w:rsidP="00565585">
            <w:pPr>
              <w:rPr>
                <w:rFonts w:ascii="Arial" w:hAnsi="Arial" w:cs="Arial"/>
                <w:sz w:val="22"/>
              </w:rPr>
            </w:pPr>
            <w:r w:rsidRPr="00B83358">
              <w:rPr>
                <w:rFonts w:ascii="Arial" w:hAnsi="Arial" w:cs="Arial"/>
                <w:b/>
                <w:sz w:val="22"/>
              </w:rPr>
              <w:lastRenderedPageBreak/>
              <w:t>b)</w:t>
            </w:r>
            <w:r w:rsidRPr="00B83358">
              <w:rPr>
                <w:rFonts w:ascii="Arial" w:hAnsi="Arial" w:cs="Arial"/>
                <w:sz w:val="22"/>
              </w:rPr>
              <w:t xml:space="preserve"> Repetidoras de cualquier tipo                                                                                            </w:t>
            </w:r>
          </w:p>
        </w:tc>
        <w:tc>
          <w:tcPr>
            <w:tcW w:w="1985" w:type="dxa"/>
          </w:tcPr>
          <w:p w:rsidR="00B83358" w:rsidRPr="00B83358" w:rsidRDefault="00B83358" w:rsidP="00565585">
            <w:pPr>
              <w:jc w:val="right"/>
              <w:rPr>
                <w:rFonts w:ascii="Arial" w:hAnsi="Arial" w:cs="Arial"/>
                <w:sz w:val="22"/>
              </w:rPr>
            </w:pPr>
            <w:r w:rsidRPr="00B83358">
              <w:rPr>
                <w:rFonts w:ascii="Arial" w:hAnsi="Arial" w:cs="Arial"/>
                <w:sz w:val="22"/>
              </w:rPr>
              <w:t>$  120.000,00</w:t>
            </w:r>
          </w:p>
        </w:tc>
      </w:tr>
    </w:tbl>
    <w:p w:rsid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CAPITULO IX</w:t>
      </w:r>
    </w:p>
    <w:p w:rsidR="00B83358" w:rsidRPr="00B83358" w:rsidRDefault="00B83358" w:rsidP="00B83358">
      <w:pP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MANEJO DE PRODUCTOS QUIMICOS O BIOLOGICOS DE USO AGROPECUARIO</w:t>
      </w:r>
    </w:p>
    <w:p w:rsidR="00B83358" w:rsidRPr="00B83358" w:rsidRDefault="00B83358" w:rsidP="00B83358">
      <w:pPr>
        <w:jc w:val="center"/>
        <w:rPr>
          <w:rFonts w:ascii="Arial" w:hAnsi="Arial" w:cs="Arial"/>
          <w:b/>
        </w:rPr>
      </w:pPr>
    </w:p>
    <w:p w:rsidR="00B83358" w:rsidRPr="00B83358" w:rsidRDefault="00B83358" w:rsidP="00B83358">
      <w:pPr>
        <w:jc w:val="both"/>
        <w:rPr>
          <w:rFonts w:ascii="Arial" w:hAnsi="Arial" w:cs="Arial"/>
        </w:rPr>
      </w:pPr>
      <w:r w:rsidRPr="00B83358">
        <w:rPr>
          <w:rFonts w:ascii="Arial" w:hAnsi="Arial" w:cs="Arial"/>
          <w:b/>
        </w:rPr>
        <w:t xml:space="preserve">Artículo 63º.- </w:t>
      </w:r>
      <w:r w:rsidRPr="00B83358">
        <w:rPr>
          <w:rFonts w:ascii="Arial" w:hAnsi="Arial" w:cs="Arial"/>
        </w:rPr>
        <w:t xml:space="preserve">Establézcanse los aranceles dispuestos por la </w:t>
      </w:r>
      <w:proofErr w:type="spellStart"/>
      <w:r w:rsidRPr="00B83358">
        <w:rPr>
          <w:rFonts w:ascii="Arial" w:hAnsi="Arial" w:cs="Arial"/>
        </w:rPr>
        <w:t>LeyImpositivadela</w:t>
      </w:r>
      <w:proofErr w:type="spellEnd"/>
      <w:r w:rsidRPr="00B83358">
        <w:rPr>
          <w:rFonts w:ascii="Arial" w:hAnsi="Arial" w:cs="Arial"/>
        </w:rPr>
        <w:t xml:space="preserve"> Provincia de Córdoba, para los trámites de inscripción y habilitación de acuerdo </w:t>
      </w:r>
      <w:proofErr w:type="spellStart"/>
      <w:r w:rsidRPr="00B83358">
        <w:rPr>
          <w:rFonts w:ascii="Arial" w:hAnsi="Arial" w:cs="Arial"/>
        </w:rPr>
        <w:t>alossiguientesítems</w:t>
      </w:r>
      <w:proofErr w:type="spellEnd"/>
      <w:r w:rsidRPr="00B83358">
        <w:rPr>
          <w:rFonts w:ascii="Arial" w:hAnsi="Arial" w:cs="Arial"/>
        </w:rPr>
        <w:t xml:space="preserve">: </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rPr>
        <w:t xml:space="preserve">- Elaboradores, </w:t>
      </w:r>
      <w:proofErr w:type="spellStart"/>
      <w:r w:rsidRPr="00B83358">
        <w:rPr>
          <w:rFonts w:ascii="Arial" w:hAnsi="Arial" w:cs="Arial"/>
        </w:rPr>
        <w:t>Formuladotes</w:t>
      </w:r>
      <w:proofErr w:type="spellEnd"/>
      <w:r w:rsidRPr="00B83358">
        <w:rPr>
          <w:rFonts w:ascii="Arial" w:hAnsi="Arial" w:cs="Arial"/>
        </w:rPr>
        <w:t xml:space="preserve"> o </w:t>
      </w:r>
      <w:proofErr w:type="spellStart"/>
      <w:r w:rsidRPr="00B83358">
        <w:rPr>
          <w:rFonts w:ascii="Arial" w:hAnsi="Arial" w:cs="Arial"/>
        </w:rPr>
        <w:t>Fraccionadotes</w:t>
      </w:r>
      <w:proofErr w:type="spellEnd"/>
      <w:r w:rsidRPr="00B83358">
        <w:rPr>
          <w:rFonts w:ascii="Arial" w:hAnsi="Arial" w:cs="Arial"/>
        </w:rPr>
        <w:t xml:space="preserve"> de Agroquímicos.</w:t>
      </w:r>
    </w:p>
    <w:p w:rsidR="00B83358" w:rsidRPr="00B83358" w:rsidRDefault="00B83358" w:rsidP="00B83358">
      <w:pPr>
        <w:jc w:val="both"/>
        <w:rPr>
          <w:rFonts w:ascii="Arial" w:hAnsi="Arial" w:cs="Arial"/>
        </w:rPr>
      </w:pPr>
      <w:r w:rsidRPr="00B83358">
        <w:rPr>
          <w:rFonts w:ascii="Arial" w:hAnsi="Arial" w:cs="Arial"/>
        </w:rPr>
        <w:t>- Empresas Expendedoras y/o distribuidoras por cada boca de expendio y/o distribución a inscribir.</w:t>
      </w:r>
    </w:p>
    <w:p w:rsidR="00B83358" w:rsidRPr="00B83358" w:rsidRDefault="00B83358" w:rsidP="00B83358">
      <w:pPr>
        <w:jc w:val="both"/>
        <w:rPr>
          <w:rFonts w:ascii="Arial" w:hAnsi="Arial" w:cs="Arial"/>
        </w:rPr>
      </w:pPr>
      <w:r w:rsidRPr="00B83358">
        <w:rPr>
          <w:rFonts w:ascii="Arial" w:hAnsi="Arial" w:cs="Arial"/>
        </w:rPr>
        <w:t>- Asesores Fitosanitarios.</w:t>
      </w:r>
    </w:p>
    <w:p w:rsidR="00B83358" w:rsidRPr="00B83358" w:rsidRDefault="00B83358" w:rsidP="00B83358">
      <w:pPr>
        <w:jc w:val="both"/>
        <w:rPr>
          <w:rFonts w:ascii="Arial" w:hAnsi="Arial" w:cs="Arial"/>
        </w:rPr>
      </w:pPr>
      <w:r w:rsidRPr="00B83358">
        <w:rPr>
          <w:rFonts w:ascii="Arial" w:hAnsi="Arial" w:cs="Arial"/>
        </w:rPr>
        <w:t>- Depósitos de Agroquímicos no comerciales.</w:t>
      </w:r>
    </w:p>
    <w:p w:rsidR="00B83358" w:rsidRPr="00B83358" w:rsidRDefault="00B83358" w:rsidP="00B83358">
      <w:pPr>
        <w:jc w:val="both"/>
        <w:rPr>
          <w:rFonts w:ascii="Arial" w:hAnsi="Arial" w:cs="Arial"/>
        </w:rPr>
      </w:pPr>
      <w:r w:rsidRPr="00B83358">
        <w:rPr>
          <w:rFonts w:ascii="Arial" w:hAnsi="Arial" w:cs="Arial"/>
        </w:rPr>
        <w:t>- Centro de Acopio Principal de Envases.</w:t>
      </w:r>
    </w:p>
    <w:p w:rsidR="00B83358" w:rsidRPr="00B83358" w:rsidRDefault="00B83358" w:rsidP="00B83358">
      <w:pPr>
        <w:jc w:val="both"/>
        <w:rPr>
          <w:rFonts w:ascii="Arial" w:hAnsi="Arial" w:cs="Arial"/>
        </w:rPr>
      </w:pPr>
      <w:r w:rsidRPr="00B83358">
        <w:rPr>
          <w:rFonts w:ascii="Arial" w:hAnsi="Arial" w:cs="Arial"/>
        </w:rPr>
        <w:t>- Plantas de destino final de Envases Agroquímicos.</w:t>
      </w:r>
    </w:p>
    <w:p w:rsidR="00B83358" w:rsidRPr="00B83358" w:rsidRDefault="00B83358" w:rsidP="00B83358">
      <w:pPr>
        <w:jc w:val="both"/>
        <w:rPr>
          <w:rFonts w:ascii="Arial" w:hAnsi="Arial" w:cs="Arial"/>
        </w:rPr>
      </w:pPr>
      <w:r w:rsidRPr="00B83358">
        <w:rPr>
          <w:rFonts w:ascii="Arial" w:hAnsi="Arial" w:cs="Arial"/>
        </w:rPr>
        <w:t xml:space="preserve">- Empresas </w:t>
      </w:r>
      <w:proofErr w:type="spellStart"/>
      <w:r w:rsidRPr="00B83358">
        <w:rPr>
          <w:rFonts w:ascii="Arial" w:hAnsi="Arial" w:cs="Arial"/>
        </w:rPr>
        <w:t>Aeroaplicadoras</w:t>
      </w:r>
      <w:proofErr w:type="spellEnd"/>
      <w:r w:rsidRPr="00B83358">
        <w:rPr>
          <w:rFonts w:ascii="Arial" w:hAnsi="Arial" w:cs="Arial"/>
        </w:rPr>
        <w:t>.</w:t>
      </w:r>
    </w:p>
    <w:p w:rsidR="00B83358" w:rsidRPr="00B83358" w:rsidRDefault="00B83358" w:rsidP="00B83358">
      <w:pPr>
        <w:jc w:val="both"/>
        <w:rPr>
          <w:rFonts w:ascii="Arial" w:hAnsi="Arial" w:cs="Arial"/>
        </w:rPr>
      </w:pPr>
      <w:r w:rsidRPr="00B83358">
        <w:rPr>
          <w:rFonts w:ascii="Arial" w:hAnsi="Arial" w:cs="Arial"/>
        </w:rPr>
        <w:t xml:space="preserve">- Empresas </w:t>
      </w:r>
      <w:proofErr w:type="spellStart"/>
      <w:r w:rsidRPr="00B83358">
        <w:rPr>
          <w:rFonts w:ascii="Arial" w:hAnsi="Arial" w:cs="Arial"/>
        </w:rPr>
        <w:t>Aplicadoras</w:t>
      </w:r>
      <w:proofErr w:type="spellEnd"/>
      <w:r w:rsidRPr="00B83358">
        <w:rPr>
          <w:rFonts w:ascii="Arial" w:hAnsi="Arial" w:cs="Arial"/>
        </w:rPr>
        <w:t xml:space="preserve"> Terrestres Autopropulsadas.</w:t>
      </w:r>
    </w:p>
    <w:p w:rsidR="00B83358" w:rsidRPr="00B83358" w:rsidRDefault="00B83358" w:rsidP="00B83358">
      <w:pPr>
        <w:jc w:val="both"/>
        <w:rPr>
          <w:rFonts w:ascii="Arial" w:hAnsi="Arial" w:cs="Arial"/>
        </w:rPr>
      </w:pPr>
      <w:r w:rsidRPr="00B83358">
        <w:rPr>
          <w:rFonts w:ascii="Arial" w:hAnsi="Arial" w:cs="Arial"/>
        </w:rPr>
        <w:t xml:space="preserve">- Empresas </w:t>
      </w:r>
      <w:proofErr w:type="spellStart"/>
      <w:r w:rsidRPr="00B83358">
        <w:rPr>
          <w:rFonts w:ascii="Arial" w:hAnsi="Arial" w:cs="Arial"/>
        </w:rPr>
        <w:t>Aplicadoras</w:t>
      </w:r>
      <w:proofErr w:type="spellEnd"/>
      <w:r w:rsidRPr="00B83358">
        <w:rPr>
          <w:rFonts w:ascii="Arial" w:hAnsi="Arial" w:cs="Arial"/>
        </w:rPr>
        <w:t xml:space="preserve"> Terrestres de arrastre.</w:t>
      </w:r>
    </w:p>
    <w:p w:rsidR="00B83358" w:rsidRPr="00B83358" w:rsidRDefault="00B83358" w:rsidP="00B83358">
      <w:pPr>
        <w:jc w:val="both"/>
        <w:rPr>
          <w:rFonts w:ascii="Arial" w:hAnsi="Arial" w:cs="Arial"/>
          <w:b/>
        </w:rPr>
      </w:pPr>
      <w:r w:rsidRPr="00B83358">
        <w:rPr>
          <w:rFonts w:ascii="Arial" w:hAnsi="Arial" w:cs="Arial"/>
        </w:rPr>
        <w:t>- Aplicadores mochila manuales.</w:t>
      </w:r>
    </w:p>
    <w:p w:rsidR="00B83358" w:rsidRPr="00B83358" w:rsidRDefault="00B83358" w:rsidP="00B83358">
      <w:pPr>
        <w:jc w:val="center"/>
        <w:rPr>
          <w:rFonts w:ascii="Arial" w:hAnsi="Arial" w:cs="Arial"/>
          <w:b/>
          <w:sz w:val="22"/>
        </w:rPr>
      </w:pPr>
      <w:r w:rsidRPr="00B83358">
        <w:rPr>
          <w:rFonts w:ascii="Arial" w:hAnsi="Arial" w:cs="Arial"/>
          <w:b/>
          <w:sz w:val="22"/>
        </w:rPr>
        <w:t>CAPITULO X</w:t>
      </w:r>
    </w:p>
    <w:p w:rsidR="00B83358" w:rsidRPr="00B83358" w:rsidRDefault="00B83358" w:rsidP="00B83358">
      <w:pP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RECOLECCION DE RESIDUOS PATOGENOS</w:t>
      </w:r>
    </w:p>
    <w:p w:rsidR="00B83358" w:rsidRDefault="00B83358" w:rsidP="00B83358">
      <w:pPr>
        <w:rPr>
          <w:rFonts w:ascii="Arial" w:hAnsi="Arial" w:cs="Arial"/>
          <w:bCs/>
          <w:sz w:val="22"/>
          <w:szCs w:val="22"/>
        </w:rPr>
      </w:pPr>
    </w:p>
    <w:p w:rsidR="00B83358" w:rsidRPr="00B83358" w:rsidRDefault="00B83358" w:rsidP="00B83358">
      <w:pPr>
        <w:rPr>
          <w:rFonts w:ascii="Arial" w:hAnsi="Arial" w:cs="Arial"/>
          <w:b/>
          <w:sz w:val="22"/>
          <w:szCs w:val="22"/>
          <w:lang w:val="es-ES"/>
        </w:rPr>
      </w:pPr>
      <w:r w:rsidRPr="00B83358">
        <w:rPr>
          <w:rFonts w:ascii="Arial" w:hAnsi="Arial" w:cs="Arial"/>
          <w:bCs/>
          <w:sz w:val="22"/>
          <w:szCs w:val="22"/>
        </w:rPr>
        <w:t>Artículo 64º.-</w:t>
      </w:r>
      <w:r w:rsidRPr="00B83358">
        <w:rPr>
          <w:rFonts w:ascii="Arial" w:hAnsi="Arial" w:cs="Arial"/>
          <w:sz w:val="22"/>
          <w:szCs w:val="22"/>
          <w:lang w:val="es-ES"/>
        </w:rPr>
        <w:t>Todos los generadores comprendidos en el artículo 3 de la ordenanza Nº 746/2008 deberán abonar una tasa de carácter mensual, cuya escala es fijada conforme a la siguiente clasificación:</w:t>
      </w:r>
    </w:p>
    <w:p w:rsidR="00B83358" w:rsidRPr="00B83358" w:rsidRDefault="00B83358" w:rsidP="00B83358">
      <w:pPr>
        <w:rPr>
          <w:rFonts w:ascii="Arial" w:hAnsi="Arial" w:cs="Arial"/>
          <w:lang w:val="es-ES"/>
        </w:rPr>
      </w:pPr>
    </w:p>
    <w:p w:rsidR="00B83358" w:rsidRPr="00B83358" w:rsidRDefault="00B83358" w:rsidP="001865DD">
      <w:pPr>
        <w:numPr>
          <w:ilvl w:val="0"/>
          <w:numId w:val="7"/>
        </w:numPr>
        <w:tabs>
          <w:tab w:val="clear" w:pos="720"/>
          <w:tab w:val="num" w:pos="180"/>
        </w:tabs>
        <w:ind w:left="181" w:hanging="180"/>
        <w:rPr>
          <w:rFonts w:ascii="Arial" w:hAnsi="Arial" w:cs="Arial"/>
          <w:sz w:val="22"/>
          <w:szCs w:val="22"/>
        </w:rPr>
      </w:pPr>
      <w:r w:rsidRPr="00B83358">
        <w:rPr>
          <w:rFonts w:ascii="Arial" w:hAnsi="Arial" w:cs="Arial"/>
          <w:sz w:val="22"/>
          <w:szCs w:val="22"/>
          <w:u w:val="single"/>
        </w:rPr>
        <w:t>Categoría A</w:t>
      </w:r>
      <w:r w:rsidRPr="00B83358">
        <w:rPr>
          <w:rFonts w:ascii="Arial" w:hAnsi="Arial" w:cs="Arial"/>
          <w:sz w:val="22"/>
          <w:szCs w:val="22"/>
        </w:rPr>
        <w:t>: Mini Generadores - Incluye: Atención Particular (enfermeros, Consultorios particulares)</w:t>
      </w:r>
    </w:p>
    <w:p w:rsidR="00B83358" w:rsidRPr="00B83358" w:rsidRDefault="00B83358" w:rsidP="001865DD">
      <w:pPr>
        <w:numPr>
          <w:ilvl w:val="0"/>
          <w:numId w:val="7"/>
        </w:numPr>
        <w:tabs>
          <w:tab w:val="clear" w:pos="720"/>
          <w:tab w:val="num" w:pos="180"/>
        </w:tabs>
        <w:ind w:left="181" w:hanging="180"/>
        <w:rPr>
          <w:rFonts w:ascii="Arial" w:hAnsi="Arial" w:cs="Arial"/>
          <w:sz w:val="22"/>
          <w:szCs w:val="22"/>
        </w:rPr>
      </w:pPr>
      <w:r w:rsidRPr="00B83358">
        <w:rPr>
          <w:rFonts w:ascii="Arial" w:hAnsi="Arial" w:cs="Arial"/>
          <w:sz w:val="22"/>
          <w:szCs w:val="22"/>
          <w:u w:val="single"/>
        </w:rPr>
        <w:t>Categoría B</w:t>
      </w:r>
      <w:r w:rsidRPr="00B83358">
        <w:rPr>
          <w:rFonts w:ascii="Arial" w:hAnsi="Arial" w:cs="Arial"/>
          <w:sz w:val="22"/>
          <w:szCs w:val="22"/>
        </w:rPr>
        <w:t>: Pequeños Generadores - Incluye: Farmacias, Odontólogos, Veterinarias.</w:t>
      </w:r>
    </w:p>
    <w:p w:rsidR="00B83358" w:rsidRPr="00B83358" w:rsidRDefault="00B83358" w:rsidP="001865DD">
      <w:pPr>
        <w:numPr>
          <w:ilvl w:val="0"/>
          <w:numId w:val="7"/>
        </w:numPr>
        <w:tabs>
          <w:tab w:val="clear" w:pos="720"/>
          <w:tab w:val="num" w:pos="180"/>
        </w:tabs>
        <w:ind w:left="181" w:hanging="180"/>
        <w:rPr>
          <w:rFonts w:ascii="Arial" w:hAnsi="Arial" w:cs="Arial"/>
          <w:sz w:val="22"/>
          <w:szCs w:val="22"/>
        </w:rPr>
      </w:pPr>
      <w:r w:rsidRPr="00B83358">
        <w:rPr>
          <w:rFonts w:ascii="Arial" w:hAnsi="Arial" w:cs="Arial"/>
          <w:sz w:val="22"/>
          <w:szCs w:val="22"/>
          <w:u w:val="single"/>
        </w:rPr>
        <w:t>Categoría C</w:t>
      </w:r>
      <w:r w:rsidRPr="00B83358">
        <w:rPr>
          <w:rFonts w:ascii="Arial" w:hAnsi="Arial" w:cs="Arial"/>
          <w:sz w:val="22"/>
          <w:szCs w:val="22"/>
        </w:rPr>
        <w:t>: Medianos Generadores - Incluye: Laboratorios de Análisis Clínicos.</w:t>
      </w:r>
    </w:p>
    <w:p w:rsidR="00B83358" w:rsidRPr="00B83358" w:rsidRDefault="00B83358" w:rsidP="001865DD">
      <w:pPr>
        <w:numPr>
          <w:ilvl w:val="0"/>
          <w:numId w:val="7"/>
        </w:numPr>
        <w:tabs>
          <w:tab w:val="clear" w:pos="720"/>
          <w:tab w:val="num" w:pos="180"/>
        </w:tabs>
        <w:ind w:left="181" w:hanging="180"/>
        <w:rPr>
          <w:rFonts w:ascii="Arial" w:hAnsi="Arial" w:cs="Arial"/>
          <w:sz w:val="22"/>
          <w:szCs w:val="22"/>
        </w:rPr>
      </w:pPr>
      <w:r w:rsidRPr="00B83358">
        <w:rPr>
          <w:rFonts w:ascii="Arial" w:hAnsi="Arial" w:cs="Arial"/>
          <w:sz w:val="22"/>
          <w:szCs w:val="22"/>
          <w:u w:val="single"/>
        </w:rPr>
        <w:t>Categoría D</w:t>
      </w:r>
      <w:r w:rsidRPr="00B83358">
        <w:rPr>
          <w:rFonts w:ascii="Arial" w:hAnsi="Arial" w:cs="Arial"/>
          <w:sz w:val="22"/>
          <w:szCs w:val="22"/>
        </w:rPr>
        <w:t>: Grandes Generadores - Incluye: Consultorios Médicos con varias especialidades.</w:t>
      </w:r>
    </w:p>
    <w:p w:rsidR="00B83358" w:rsidRPr="00B83358" w:rsidRDefault="00B83358" w:rsidP="001865DD">
      <w:pPr>
        <w:numPr>
          <w:ilvl w:val="0"/>
          <w:numId w:val="7"/>
        </w:numPr>
        <w:tabs>
          <w:tab w:val="clear" w:pos="720"/>
          <w:tab w:val="num" w:pos="180"/>
        </w:tabs>
        <w:ind w:left="181" w:hanging="180"/>
        <w:rPr>
          <w:rFonts w:ascii="Arial" w:hAnsi="Arial" w:cs="Arial"/>
          <w:sz w:val="22"/>
          <w:szCs w:val="22"/>
        </w:rPr>
      </w:pPr>
      <w:r w:rsidRPr="00B83358">
        <w:rPr>
          <w:rFonts w:ascii="Arial" w:hAnsi="Arial" w:cs="Arial"/>
          <w:sz w:val="22"/>
          <w:szCs w:val="22"/>
          <w:u w:val="single"/>
        </w:rPr>
        <w:t>Categoría E</w:t>
      </w:r>
      <w:r w:rsidRPr="00B83358">
        <w:rPr>
          <w:rFonts w:ascii="Arial" w:hAnsi="Arial" w:cs="Arial"/>
          <w:sz w:val="22"/>
          <w:szCs w:val="22"/>
        </w:rPr>
        <w:t>: Extra Generadores - Incluye: Dispensarios, clínicas</w:t>
      </w:r>
    </w:p>
    <w:p w:rsidR="00B83358" w:rsidRPr="00B83358" w:rsidRDefault="00B83358" w:rsidP="00B83358">
      <w:pPr>
        <w:widowControl w:val="0"/>
        <w:autoSpaceDE w:val="0"/>
        <w:autoSpaceDN w:val="0"/>
        <w:adjustRightInd w:val="0"/>
        <w:jc w:val="both"/>
        <w:rPr>
          <w:rFonts w:ascii="Arial" w:hAnsi="Arial" w:cs="Arial"/>
          <w:sz w:val="22"/>
          <w:szCs w:val="22"/>
        </w:rPr>
      </w:pPr>
    </w:p>
    <w:p w:rsidR="00B83358" w:rsidRPr="00B83358" w:rsidRDefault="00B83358" w:rsidP="00B83358">
      <w:pPr>
        <w:widowControl w:val="0"/>
        <w:autoSpaceDE w:val="0"/>
        <w:autoSpaceDN w:val="0"/>
        <w:adjustRightInd w:val="0"/>
        <w:jc w:val="both"/>
        <w:rPr>
          <w:rFonts w:ascii="Arial" w:hAnsi="Arial" w:cs="Arial"/>
          <w:sz w:val="22"/>
          <w:szCs w:val="22"/>
        </w:rPr>
      </w:pPr>
      <w:r w:rsidRPr="00B83358">
        <w:rPr>
          <w:rFonts w:ascii="Arial" w:hAnsi="Arial" w:cs="Arial"/>
          <w:sz w:val="22"/>
          <w:szCs w:val="22"/>
        </w:rPr>
        <w:t>Los propietarios de Farmacias que tengan dos establecimientos a su nombre, deberán abonar una sola tasa.-</w:t>
      </w:r>
    </w:p>
    <w:p w:rsidR="00B83358" w:rsidRPr="00B83358" w:rsidRDefault="00B83358" w:rsidP="00B83358">
      <w:pPr>
        <w:widowControl w:val="0"/>
        <w:autoSpaceDE w:val="0"/>
        <w:autoSpaceDN w:val="0"/>
        <w:adjustRightInd w:val="0"/>
        <w:jc w:val="both"/>
        <w:rPr>
          <w:rFonts w:ascii="Arial" w:hAnsi="Arial" w:cs="Arial"/>
          <w:sz w:val="22"/>
          <w:szCs w:val="22"/>
        </w:rPr>
      </w:pPr>
    </w:p>
    <w:p w:rsidR="00B83358" w:rsidRPr="00B83358" w:rsidRDefault="00B83358" w:rsidP="00B83358">
      <w:pPr>
        <w:widowControl w:val="0"/>
        <w:autoSpaceDE w:val="0"/>
        <w:autoSpaceDN w:val="0"/>
        <w:adjustRightInd w:val="0"/>
        <w:jc w:val="both"/>
        <w:rPr>
          <w:rFonts w:ascii="Arial" w:hAnsi="Arial" w:cs="Arial"/>
          <w:sz w:val="22"/>
          <w:szCs w:val="22"/>
        </w:rPr>
      </w:pPr>
      <w:r w:rsidRPr="00B83358">
        <w:rPr>
          <w:rFonts w:ascii="Arial" w:hAnsi="Arial" w:cs="Arial"/>
          <w:b/>
          <w:sz w:val="22"/>
          <w:szCs w:val="22"/>
        </w:rPr>
        <w:t>Artículo 65º.-</w:t>
      </w:r>
      <w:r w:rsidRPr="00B83358">
        <w:rPr>
          <w:rFonts w:ascii="Arial" w:hAnsi="Arial" w:cs="Arial"/>
          <w:sz w:val="22"/>
          <w:szCs w:val="22"/>
        </w:rPr>
        <w:t>Fíjase en los siguientes valores mensuales con vigencia a partir del mes de Enero del año dos mil diecinueve, la tributación que deberán abonar los responsables, conforme a su encuadramiento en las categorías establecidas en el artículo inmediato anterior:</w:t>
      </w:r>
    </w:p>
    <w:p w:rsidR="00B83358" w:rsidRPr="00B83358" w:rsidRDefault="00B83358" w:rsidP="00B83358">
      <w:pPr>
        <w:widowControl w:val="0"/>
        <w:autoSpaceDE w:val="0"/>
        <w:autoSpaceDN w:val="0"/>
        <w:adjustRightInd w:val="0"/>
        <w:jc w:val="both"/>
        <w:rPr>
          <w:rFonts w:ascii="Arial" w:hAnsi="Arial" w:cs="Arial"/>
          <w:sz w:val="22"/>
          <w:szCs w:val="22"/>
        </w:rPr>
      </w:pPr>
    </w:p>
    <w:p w:rsidR="00B83358" w:rsidRPr="00B83358" w:rsidRDefault="00B83358" w:rsidP="00B83358">
      <w:pPr>
        <w:widowControl w:val="0"/>
        <w:autoSpaceDE w:val="0"/>
        <w:autoSpaceDN w:val="0"/>
        <w:adjustRightInd w:val="0"/>
        <w:jc w:val="both"/>
        <w:rPr>
          <w:rFonts w:ascii="Arial" w:hAnsi="Arial" w:cs="Arial"/>
          <w:sz w:val="22"/>
          <w:szCs w:val="22"/>
        </w:rPr>
      </w:pPr>
      <w:r w:rsidRPr="00B83358">
        <w:rPr>
          <w:rFonts w:ascii="Arial" w:hAnsi="Arial" w:cs="Arial"/>
          <w:sz w:val="22"/>
          <w:szCs w:val="22"/>
        </w:rPr>
        <w:t>Categoría A: $ 2.350,00 (Pesos dos mil trescientos cincuenta).</w:t>
      </w:r>
    </w:p>
    <w:p w:rsidR="00B83358" w:rsidRPr="00B83358" w:rsidRDefault="00B83358" w:rsidP="00B83358">
      <w:pPr>
        <w:widowControl w:val="0"/>
        <w:autoSpaceDE w:val="0"/>
        <w:autoSpaceDN w:val="0"/>
        <w:adjustRightInd w:val="0"/>
        <w:jc w:val="both"/>
        <w:rPr>
          <w:rFonts w:ascii="Arial" w:hAnsi="Arial" w:cs="Arial"/>
          <w:sz w:val="22"/>
          <w:szCs w:val="22"/>
        </w:rPr>
      </w:pPr>
      <w:r w:rsidRPr="00B83358">
        <w:rPr>
          <w:rFonts w:ascii="Arial" w:hAnsi="Arial" w:cs="Arial"/>
          <w:sz w:val="22"/>
          <w:szCs w:val="22"/>
        </w:rPr>
        <w:t xml:space="preserve">Categoría B: $ 2.600,00 (Pesos dos </w:t>
      </w:r>
      <w:proofErr w:type="spellStart"/>
      <w:r w:rsidRPr="00B83358">
        <w:rPr>
          <w:rFonts w:ascii="Arial" w:hAnsi="Arial" w:cs="Arial"/>
          <w:sz w:val="22"/>
          <w:szCs w:val="22"/>
        </w:rPr>
        <w:t>milseiscientos</w:t>
      </w:r>
      <w:proofErr w:type="spellEnd"/>
      <w:r w:rsidRPr="00B83358">
        <w:rPr>
          <w:rFonts w:ascii="Arial" w:hAnsi="Arial" w:cs="Arial"/>
          <w:sz w:val="22"/>
          <w:szCs w:val="22"/>
        </w:rPr>
        <w:t>).</w:t>
      </w:r>
    </w:p>
    <w:p w:rsidR="00B83358" w:rsidRPr="00B83358" w:rsidRDefault="00B83358" w:rsidP="00B83358">
      <w:pPr>
        <w:widowControl w:val="0"/>
        <w:autoSpaceDE w:val="0"/>
        <w:autoSpaceDN w:val="0"/>
        <w:adjustRightInd w:val="0"/>
        <w:jc w:val="both"/>
        <w:rPr>
          <w:rFonts w:ascii="Arial" w:hAnsi="Arial" w:cs="Arial"/>
          <w:sz w:val="22"/>
          <w:szCs w:val="22"/>
        </w:rPr>
      </w:pPr>
      <w:r w:rsidRPr="00B83358">
        <w:rPr>
          <w:rFonts w:ascii="Arial" w:hAnsi="Arial" w:cs="Arial"/>
          <w:sz w:val="22"/>
          <w:szCs w:val="22"/>
        </w:rPr>
        <w:t>Categoría C: $ 3.700,00(Pesos tres mil setecientos).</w:t>
      </w:r>
    </w:p>
    <w:p w:rsidR="00B83358" w:rsidRPr="00B83358" w:rsidRDefault="00B83358" w:rsidP="00B83358">
      <w:pPr>
        <w:widowControl w:val="0"/>
        <w:autoSpaceDE w:val="0"/>
        <w:autoSpaceDN w:val="0"/>
        <w:adjustRightInd w:val="0"/>
        <w:jc w:val="both"/>
        <w:rPr>
          <w:rFonts w:ascii="Arial" w:hAnsi="Arial" w:cs="Arial"/>
          <w:sz w:val="22"/>
          <w:szCs w:val="22"/>
        </w:rPr>
      </w:pPr>
      <w:r w:rsidRPr="00B83358">
        <w:rPr>
          <w:rFonts w:ascii="Arial" w:hAnsi="Arial" w:cs="Arial"/>
          <w:sz w:val="22"/>
          <w:szCs w:val="22"/>
        </w:rPr>
        <w:t>Categoría D: $ 6.000,00 (Pesos seis mil quinientos).</w:t>
      </w:r>
    </w:p>
    <w:p w:rsidR="00B83358" w:rsidRPr="00B83358" w:rsidRDefault="00B83358" w:rsidP="00B83358">
      <w:pPr>
        <w:rPr>
          <w:rFonts w:ascii="Arial" w:hAnsi="Arial" w:cs="Arial"/>
          <w:b/>
          <w:sz w:val="22"/>
          <w:szCs w:val="22"/>
        </w:rPr>
      </w:pPr>
      <w:r w:rsidRPr="00B83358">
        <w:rPr>
          <w:rFonts w:ascii="Arial" w:hAnsi="Arial" w:cs="Arial"/>
          <w:sz w:val="22"/>
          <w:szCs w:val="22"/>
        </w:rPr>
        <w:t>Categoría E: $ 7.000,00 (Pesos siete mil).</w:t>
      </w:r>
    </w:p>
    <w:p w:rsidR="00B83358" w:rsidRPr="00B83358" w:rsidRDefault="00B83358" w:rsidP="00B83358">
      <w:pPr>
        <w:jc w:val="both"/>
        <w:rPr>
          <w:rFonts w:ascii="Arial" w:hAnsi="Arial" w:cs="Arial"/>
        </w:rPr>
      </w:pPr>
    </w:p>
    <w:p w:rsidR="00B83358" w:rsidRPr="00B83358" w:rsidRDefault="00B83358" w:rsidP="00B83358">
      <w:pPr>
        <w:jc w:val="both"/>
        <w:rPr>
          <w:rFonts w:ascii="Arial" w:hAnsi="Arial" w:cs="Arial"/>
        </w:rPr>
      </w:pPr>
      <w:r w:rsidRPr="00B83358">
        <w:rPr>
          <w:rFonts w:ascii="Arial" w:hAnsi="Arial" w:cs="Arial"/>
          <w:b/>
        </w:rPr>
        <w:t>Artículo 66º.-</w:t>
      </w:r>
      <w:r w:rsidRPr="00B83358">
        <w:rPr>
          <w:rFonts w:ascii="Arial" w:hAnsi="Arial" w:cs="Arial"/>
        </w:rPr>
        <w:t xml:space="preserve">  La contribución que establece el artículo anterior, deberá abonarse en forma mensual, operando los  vencimientos de acuerdo al siguiente detalle: </w:t>
      </w:r>
    </w:p>
    <w:p w:rsidR="00B83358" w:rsidRPr="00B83358" w:rsidRDefault="00B83358" w:rsidP="00B83358">
      <w:pPr>
        <w:jc w:val="both"/>
        <w:rPr>
          <w:rFonts w:ascii="Arial" w:hAnsi="Arial" w:cs="Arial"/>
        </w:rPr>
      </w:pPr>
    </w:p>
    <w:tbl>
      <w:tblPr>
        <w:tblW w:w="0" w:type="auto"/>
        <w:tblInd w:w="2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944"/>
        <w:gridCol w:w="1450"/>
      </w:tblGrid>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Enero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28/02/2022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Febrero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03/04/2022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Marzo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30/04/2022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Abril</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31/05/2022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Mayo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01/07/2022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Junio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31/07/2022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lastRenderedPageBreak/>
              <w:t>Julio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02/09/2022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Agosto</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30/09/2022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Septiembre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31/10/2022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Octubre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02/12/2022</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Noviembre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02/01/2023</w:t>
            </w:r>
          </w:p>
        </w:tc>
      </w:tr>
      <w:tr w:rsidR="00B83358" w:rsidRPr="00B83358" w:rsidTr="00565585">
        <w:tc>
          <w:tcPr>
            <w:tcW w:w="2944"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Diciembre</w:t>
            </w:r>
          </w:p>
        </w:tc>
        <w:tc>
          <w:tcPr>
            <w:tcW w:w="1450" w:type="dxa"/>
            <w:tcBorders>
              <w:top w:val="nil"/>
              <w:left w:val="nil"/>
              <w:bottom w:val="nil"/>
              <w:right w:val="nil"/>
            </w:tcBorders>
          </w:tcPr>
          <w:p w:rsidR="00B83358" w:rsidRPr="00B83358" w:rsidRDefault="00B83358" w:rsidP="00565585">
            <w:pPr>
              <w:jc w:val="both"/>
              <w:rPr>
                <w:rFonts w:ascii="Arial" w:hAnsi="Arial" w:cs="Arial"/>
              </w:rPr>
            </w:pPr>
            <w:r w:rsidRPr="00B83358">
              <w:rPr>
                <w:rFonts w:ascii="Arial" w:hAnsi="Arial" w:cs="Arial"/>
              </w:rPr>
              <w:t>31/01/2023</w:t>
            </w:r>
          </w:p>
        </w:tc>
      </w:tr>
    </w:tbl>
    <w:p w:rsidR="00B83358" w:rsidRPr="00B83358" w:rsidRDefault="00B83358" w:rsidP="00B83358">
      <w:pPr>
        <w:jc w:val="center"/>
        <w:rPr>
          <w:rFonts w:ascii="Arial" w:hAnsi="Arial" w:cs="Arial"/>
          <w:b/>
        </w:rPr>
      </w:pPr>
    </w:p>
    <w:p w:rsidR="00B83358" w:rsidRPr="00B83358" w:rsidRDefault="00B83358" w:rsidP="00B83358">
      <w:pPr>
        <w:jc w:val="center"/>
        <w:rPr>
          <w:rFonts w:ascii="Arial" w:hAnsi="Arial" w:cs="Arial"/>
          <w:b/>
          <w:sz w:val="22"/>
        </w:rPr>
      </w:pPr>
      <w:r w:rsidRPr="00B83358">
        <w:rPr>
          <w:rFonts w:ascii="Arial" w:hAnsi="Arial" w:cs="Arial"/>
          <w:b/>
          <w:sz w:val="22"/>
        </w:rPr>
        <w:t>CAPITULO XI</w:t>
      </w:r>
    </w:p>
    <w:p w:rsidR="00B83358" w:rsidRPr="00B83358" w:rsidRDefault="00B83358" w:rsidP="00B83358">
      <w:pPr>
        <w:rPr>
          <w:rFonts w:ascii="Arial" w:hAnsi="Arial" w:cs="Arial"/>
        </w:rPr>
      </w:pPr>
    </w:p>
    <w:p w:rsidR="00B83358" w:rsidRPr="00B83358" w:rsidRDefault="00B83358" w:rsidP="00B83358">
      <w:pPr>
        <w:jc w:val="center"/>
        <w:rPr>
          <w:rFonts w:ascii="Arial" w:hAnsi="Arial" w:cs="Arial"/>
          <w:b/>
        </w:rPr>
      </w:pPr>
      <w:r w:rsidRPr="00B83358">
        <w:rPr>
          <w:rFonts w:ascii="Arial" w:hAnsi="Arial" w:cs="Arial"/>
          <w:b/>
        </w:rPr>
        <w:t>TASAS SOBRE ESTRUCTURAS PORTANTES DE ANTENAS (ORDENANZA Nº 1.052)</w:t>
      </w:r>
    </w:p>
    <w:p w:rsidR="00B83358" w:rsidRPr="00B83358" w:rsidRDefault="00B83358" w:rsidP="00B83358">
      <w:pPr>
        <w:jc w:val="center"/>
        <w:rPr>
          <w:rFonts w:ascii="Arial" w:hAnsi="Arial" w:cs="Arial"/>
          <w:b/>
        </w:rPr>
      </w:pPr>
    </w:p>
    <w:p w:rsidR="00B83358" w:rsidRPr="00B83358" w:rsidRDefault="00B83358" w:rsidP="00B83358">
      <w:pPr>
        <w:autoSpaceDE w:val="0"/>
        <w:autoSpaceDN w:val="0"/>
        <w:adjustRightInd w:val="0"/>
        <w:jc w:val="both"/>
        <w:rPr>
          <w:rFonts w:ascii="Arial" w:hAnsi="Arial" w:cs="Arial"/>
          <w:iCs/>
          <w:sz w:val="22"/>
          <w:szCs w:val="22"/>
          <w:lang w:val="es-ES"/>
        </w:rPr>
      </w:pPr>
      <w:r w:rsidRPr="00B83358">
        <w:rPr>
          <w:rFonts w:ascii="Arial" w:hAnsi="Arial" w:cs="Arial"/>
          <w:b/>
        </w:rPr>
        <w:t>Artículo 67º.-</w:t>
      </w:r>
      <w:r w:rsidRPr="00B83358">
        <w:rPr>
          <w:rFonts w:ascii="Arial" w:hAnsi="Arial" w:cs="Arial"/>
          <w:iCs/>
          <w:sz w:val="22"/>
          <w:szCs w:val="22"/>
          <w:lang w:val="es-ES"/>
        </w:rPr>
        <w:t xml:space="preserve">Fíjense los siguientes importes para las Tasas previstas en </w:t>
      </w:r>
      <w:smartTag w:uri="urn:schemas-microsoft-com:office:smarttags" w:element="PersonName">
        <w:smartTagPr>
          <w:attr w:name="ProductID" w:val="la Ordenanza N"/>
        </w:smartTagPr>
        <w:smartTag w:uri="urn:schemas-microsoft-com:office:smarttags" w:element="PersonName">
          <w:smartTagPr>
            <w:attr w:name="ProductID" w:val="la Ordenanza"/>
          </w:smartTagPr>
          <w:r w:rsidRPr="00B83358">
            <w:rPr>
              <w:rFonts w:ascii="Arial" w:hAnsi="Arial" w:cs="Arial"/>
              <w:iCs/>
              <w:sz w:val="22"/>
              <w:szCs w:val="22"/>
              <w:lang w:val="es-ES"/>
            </w:rPr>
            <w:t>la Ordenanza</w:t>
          </w:r>
        </w:smartTag>
        <w:r w:rsidRPr="00B83358">
          <w:rPr>
            <w:rFonts w:ascii="Arial" w:hAnsi="Arial" w:cs="Arial"/>
            <w:iCs/>
            <w:sz w:val="22"/>
            <w:szCs w:val="22"/>
            <w:lang w:val="es-ES"/>
          </w:rPr>
          <w:t xml:space="preserve"> N</w:t>
        </w:r>
      </w:smartTag>
      <w:r w:rsidRPr="00B83358">
        <w:rPr>
          <w:rFonts w:ascii="Arial" w:hAnsi="Arial" w:cs="Arial"/>
          <w:iCs/>
          <w:sz w:val="22"/>
          <w:szCs w:val="22"/>
          <w:lang w:val="es-ES"/>
        </w:rPr>
        <w:t>º 1.052:</w:t>
      </w:r>
    </w:p>
    <w:p w:rsidR="00B83358" w:rsidRPr="00B83358" w:rsidRDefault="00B83358" w:rsidP="00B83358">
      <w:pPr>
        <w:autoSpaceDE w:val="0"/>
        <w:autoSpaceDN w:val="0"/>
        <w:adjustRightInd w:val="0"/>
        <w:jc w:val="both"/>
        <w:rPr>
          <w:rFonts w:ascii="Arial" w:hAnsi="Arial" w:cs="Arial"/>
          <w:iCs/>
          <w:sz w:val="22"/>
          <w:szCs w:val="22"/>
          <w:lang w:val="es-ES"/>
        </w:rPr>
      </w:pPr>
    </w:p>
    <w:p w:rsidR="00B83358" w:rsidRPr="00B83358" w:rsidRDefault="00B83358" w:rsidP="001865DD">
      <w:pPr>
        <w:pStyle w:val="Prrafodelista"/>
        <w:numPr>
          <w:ilvl w:val="0"/>
          <w:numId w:val="10"/>
        </w:numPr>
        <w:autoSpaceDE w:val="0"/>
        <w:autoSpaceDN w:val="0"/>
        <w:adjustRightInd w:val="0"/>
        <w:spacing w:after="0" w:line="240" w:lineRule="auto"/>
        <w:jc w:val="both"/>
        <w:rPr>
          <w:rFonts w:ascii="Arial" w:hAnsi="Arial" w:cs="Arial"/>
          <w:iCs/>
          <w:sz w:val="22"/>
          <w:szCs w:val="22"/>
          <w:lang w:val="es-ES"/>
        </w:rPr>
      </w:pPr>
      <w:r w:rsidRPr="00B83358">
        <w:rPr>
          <w:rFonts w:ascii="Arial" w:hAnsi="Arial" w:cs="Arial"/>
          <w:iCs/>
          <w:sz w:val="22"/>
          <w:szCs w:val="22"/>
          <w:lang w:val="es-ES"/>
        </w:rPr>
        <w:t>TASA POR HABILITACIÓN Y ESTUDIO DE FACTIBILIDAD DE UBICACIÓN:PESOSCIENTO VEINTE MIL ($120.000) por única vez y por cada estructura portante.-</w:t>
      </w:r>
    </w:p>
    <w:p w:rsidR="00B83358" w:rsidRPr="00B83358" w:rsidRDefault="00B83358" w:rsidP="00B83358">
      <w:pPr>
        <w:autoSpaceDE w:val="0"/>
        <w:autoSpaceDN w:val="0"/>
        <w:adjustRightInd w:val="0"/>
        <w:jc w:val="both"/>
        <w:rPr>
          <w:rFonts w:ascii="Arial" w:hAnsi="Arial" w:cs="Arial"/>
          <w:iCs/>
          <w:sz w:val="22"/>
          <w:szCs w:val="22"/>
          <w:lang w:val="es-ES"/>
        </w:rPr>
      </w:pPr>
    </w:p>
    <w:p w:rsidR="00B83358" w:rsidRPr="00B83358" w:rsidRDefault="00B83358" w:rsidP="001865DD">
      <w:pPr>
        <w:pStyle w:val="Prrafodelista"/>
        <w:numPr>
          <w:ilvl w:val="0"/>
          <w:numId w:val="10"/>
        </w:numPr>
        <w:autoSpaceDE w:val="0"/>
        <w:autoSpaceDN w:val="0"/>
        <w:adjustRightInd w:val="0"/>
        <w:spacing w:after="0" w:line="240" w:lineRule="auto"/>
        <w:jc w:val="both"/>
        <w:rPr>
          <w:rFonts w:ascii="Arial" w:hAnsi="Arial" w:cs="Arial"/>
          <w:iCs/>
          <w:sz w:val="22"/>
          <w:szCs w:val="22"/>
          <w:lang w:val="es-ES"/>
        </w:rPr>
      </w:pPr>
      <w:r w:rsidRPr="00B83358">
        <w:rPr>
          <w:rFonts w:ascii="Arial" w:hAnsi="Arial" w:cs="Arial"/>
          <w:iCs/>
          <w:sz w:val="22"/>
          <w:szCs w:val="22"/>
          <w:lang w:val="es-ES"/>
        </w:rPr>
        <w:t>TASA POR INSPECCIÓN DE ESTRUCTURAS PORTANTES E INFRAESTRUCTURAS RELACIONADAS:PESOS CIENTO NOVENTA MIL ($190.000) anuales por cada estructura portante. Las estructuras portantes utilizadas exclusivamente para antenas correspondientes a servicios semipúblicos de larga distancia, quedaran exentas del pago.-</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TITULO XII</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sz w:val="22"/>
        </w:rPr>
      </w:pPr>
      <w:r w:rsidRPr="00B83358">
        <w:rPr>
          <w:rFonts w:ascii="Arial" w:hAnsi="Arial" w:cs="Arial"/>
          <w:b/>
          <w:sz w:val="22"/>
        </w:rPr>
        <w:t>CONTRIBUCIÓN QUE INCIDE SOBRE LOS AUTOMOTORES, ACOPLADOS Y SIMILARES</w:t>
      </w:r>
    </w:p>
    <w:p w:rsidR="00B83358" w:rsidRPr="00B83358" w:rsidRDefault="00B83358" w:rsidP="00B83358">
      <w:pPr>
        <w:autoSpaceDE w:val="0"/>
        <w:autoSpaceDN w:val="0"/>
        <w:adjustRightInd w:val="0"/>
        <w:jc w:val="both"/>
        <w:rPr>
          <w:rFonts w:ascii="Arial" w:hAnsi="Arial" w:cs="Arial"/>
          <w:bCs/>
          <w:sz w:val="22"/>
          <w:szCs w:val="22"/>
          <w:lang w:val="es-ES"/>
        </w:rPr>
      </w:pPr>
    </w:p>
    <w:p w:rsidR="00B83358" w:rsidRPr="00B83358" w:rsidRDefault="00B83358" w:rsidP="00B83358">
      <w:pPr>
        <w:autoSpaceDE w:val="0"/>
        <w:autoSpaceDN w:val="0"/>
        <w:adjustRightInd w:val="0"/>
        <w:jc w:val="both"/>
        <w:rPr>
          <w:rFonts w:ascii="Arial" w:hAnsi="Arial" w:cs="Arial"/>
          <w:iCs/>
          <w:sz w:val="22"/>
          <w:szCs w:val="22"/>
          <w:lang w:val="es-ES"/>
        </w:rPr>
      </w:pPr>
      <w:smartTag w:uri="urn:schemas-microsoft-com:office:smarttags" w:element="PersonName">
        <w:smartTagPr>
          <w:attr w:name="ProductID" w:val="la Contribuci￳n"/>
        </w:smartTagPr>
        <w:r w:rsidRPr="00B83358">
          <w:rPr>
            <w:rFonts w:ascii="Arial" w:hAnsi="Arial" w:cs="Arial"/>
            <w:iCs/>
            <w:sz w:val="22"/>
            <w:szCs w:val="22"/>
            <w:lang w:val="es-ES"/>
          </w:rPr>
          <w:t>La Contribución</w:t>
        </w:r>
      </w:smartTag>
      <w:r w:rsidRPr="00B83358">
        <w:rPr>
          <w:rFonts w:ascii="Arial" w:hAnsi="Arial" w:cs="Arial"/>
          <w:iCs/>
          <w:sz w:val="22"/>
          <w:szCs w:val="22"/>
          <w:lang w:val="es-ES"/>
        </w:rPr>
        <w:t xml:space="preserve"> que incide sobre los automotores, acoplados y similares establecido en el Título Decimosexto de </w:t>
      </w:r>
      <w:smartTag w:uri="urn:schemas-microsoft-com:office:smarttags" w:element="PersonName">
        <w:smartTagPr>
          <w:attr w:name="ProductID" w:val="la Ordenanza General"/>
        </w:smartTagPr>
        <w:smartTag w:uri="urn:schemas-microsoft-com:office:smarttags" w:element="PersonName">
          <w:smartTagPr>
            <w:attr w:name="ProductID" w:val="la Ordenanza"/>
          </w:smartTagPr>
          <w:r w:rsidRPr="00B83358">
            <w:rPr>
              <w:rFonts w:ascii="Arial" w:hAnsi="Arial" w:cs="Arial"/>
              <w:iCs/>
              <w:sz w:val="22"/>
              <w:szCs w:val="22"/>
              <w:lang w:val="es-ES"/>
            </w:rPr>
            <w:t>la Ordenanza</w:t>
          </w:r>
        </w:smartTag>
        <w:r w:rsidRPr="00B83358">
          <w:rPr>
            <w:rFonts w:ascii="Arial" w:hAnsi="Arial" w:cs="Arial"/>
            <w:iCs/>
            <w:sz w:val="22"/>
            <w:szCs w:val="22"/>
            <w:lang w:val="es-ES"/>
          </w:rPr>
          <w:t xml:space="preserve"> General</w:t>
        </w:r>
      </w:smartTag>
      <w:r w:rsidRPr="00B83358">
        <w:rPr>
          <w:rFonts w:ascii="Arial" w:hAnsi="Arial" w:cs="Arial"/>
          <w:iCs/>
          <w:sz w:val="22"/>
          <w:szCs w:val="22"/>
          <w:lang w:val="es-ES"/>
        </w:rPr>
        <w:t xml:space="preserve"> Impositiva, se determinará conforme con los valores, alícuotas y escalas que se expresan a continuación:</w:t>
      </w:r>
    </w:p>
    <w:p w:rsidR="00B83358" w:rsidRPr="00B83358" w:rsidRDefault="00B83358" w:rsidP="00B83358">
      <w:pPr>
        <w:jc w:val="both"/>
        <w:rPr>
          <w:rFonts w:ascii="Arial" w:hAnsi="Arial" w:cs="Arial"/>
          <w:sz w:val="22"/>
          <w:szCs w:val="22"/>
        </w:rPr>
      </w:pPr>
    </w:p>
    <w:p w:rsidR="00B83358" w:rsidRPr="00B83358" w:rsidRDefault="00B83358" w:rsidP="00B83358">
      <w:pPr>
        <w:jc w:val="both"/>
        <w:rPr>
          <w:rFonts w:ascii="Arial" w:hAnsi="Arial" w:cs="Arial"/>
          <w:sz w:val="22"/>
        </w:rPr>
      </w:pPr>
      <w:r w:rsidRPr="00B83358">
        <w:rPr>
          <w:rFonts w:ascii="Arial" w:hAnsi="Arial" w:cs="Arial"/>
          <w:b/>
          <w:sz w:val="22"/>
        </w:rPr>
        <w:t>Artículo 68</w:t>
      </w:r>
      <w:r w:rsidRPr="00B83358">
        <w:rPr>
          <w:rFonts w:ascii="Arial" w:hAnsi="Arial" w:cs="Arial"/>
          <w:b/>
        </w:rPr>
        <w:t>º.-</w:t>
      </w:r>
      <w:r w:rsidRPr="00B83358">
        <w:rPr>
          <w:rFonts w:ascii="Arial" w:hAnsi="Arial" w:cs="Arial"/>
          <w:sz w:val="22"/>
        </w:rPr>
        <w:t xml:space="preserve"> Adóptense para el año 2022 para las tablas de valuaciones de los automotores, a la Guía oficial de precios de la Asociación de Concesionarios de Automotores de la República Argentina </w:t>
      </w:r>
      <w:r w:rsidRPr="00B83358">
        <w:rPr>
          <w:rFonts w:ascii="Arial" w:hAnsi="Arial" w:cs="Arial"/>
          <w:b/>
          <w:sz w:val="22"/>
        </w:rPr>
        <w:t>A.C.A.R.A.</w:t>
      </w:r>
      <w:r w:rsidRPr="00B83358">
        <w:rPr>
          <w:rFonts w:ascii="Arial" w:hAnsi="Arial" w:cs="Arial"/>
          <w:sz w:val="22"/>
        </w:rPr>
        <w:t>-</w:t>
      </w:r>
    </w:p>
    <w:p w:rsidR="00B83358" w:rsidRPr="00B83358" w:rsidRDefault="00B83358" w:rsidP="00B83358">
      <w:pPr>
        <w:autoSpaceDE w:val="0"/>
        <w:autoSpaceDN w:val="0"/>
        <w:adjustRightInd w:val="0"/>
        <w:jc w:val="both"/>
        <w:rPr>
          <w:rFonts w:ascii="Arial" w:hAnsi="Arial" w:cs="Arial"/>
          <w:iCs/>
          <w:sz w:val="22"/>
          <w:szCs w:val="22"/>
          <w:lang w:val="es-ES"/>
        </w:rPr>
      </w:pPr>
      <w:r w:rsidRPr="00B83358">
        <w:rPr>
          <w:rFonts w:ascii="Arial" w:hAnsi="Arial" w:cs="Arial"/>
          <w:iCs/>
          <w:sz w:val="22"/>
          <w:szCs w:val="22"/>
          <w:lang w:val="es-ES"/>
        </w:rPr>
        <w:t>Cuando se tratare de vehículos nuevos que por haber sido producidos o importados con posterioridad al 1 de enero de 2022, no estuvieran comprendidos en las tablas aludidas y no se pudiere constatar su valor a los efectos del seguro, deberá considerarse -a los efectos de la liquidación de la Contribución para el año corriente- el consignado en la factura de compra de la unidad incluido impuestos y sin tener en cuenta bonificaciones, descuentos u otros conceptos similares. A tales fines el contribuyente deberá presentar el original de la documentación respectiva.</w:t>
      </w:r>
    </w:p>
    <w:p w:rsidR="00B83358" w:rsidRPr="00B83358" w:rsidRDefault="00B83358" w:rsidP="00B83358">
      <w:pPr>
        <w:autoSpaceDE w:val="0"/>
        <w:autoSpaceDN w:val="0"/>
        <w:adjustRightInd w:val="0"/>
        <w:jc w:val="both"/>
        <w:rPr>
          <w:rFonts w:ascii="Arial" w:hAnsi="Arial" w:cs="Arial"/>
          <w:iCs/>
          <w:sz w:val="22"/>
          <w:szCs w:val="22"/>
          <w:lang w:val="es-ES"/>
        </w:rPr>
      </w:pPr>
      <w:r w:rsidRPr="00B83358">
        <w:rPr>
          <w:rFonts w:ascii="Arial" w:hAnsi="Arial" w:cs="Arial"/>
          <w:iCs/>
          <w:sz w:val="22"/>
          <w:szCs w:val="22"/>
          <w:lang w:val="es-ES"/>
        </w:rPr>
        <w:t>Cuando se tratare de automotores Armados Fuera de Fábrica en los cuales no se determina por parte del Registro Seccional la marca y el modelo-año, se tendrá por tales: “Automotores AFF”, el número de dominio asignado, y el año que corresponda a la inscripción ante el Registro. En cuanto a la valuación a los fines impositivos, será la que surja de las facturas acreditadas ante el Registro al momento de la inscripción o, la valuación a los efectos del seguro, lo mayor. A tales fines el contribuyente deberá presentar el original de la documentación respectiva.</w:t>
      </w:r>
    </w:p>
    <w:p w:rsidR="00B83358" w:rsidRPr="00B83358" w:rsidRDefault="00B83358" w:rsidP="00B83358">
      <w:pPr>
        <w:autoSpaceDE w:val="0"/>
        <w:autoSpaceDN w:val="0"/>
        <w:adjustRightInd w:val="0"/>
        <w:rPr>
          <w:rFonts w:ascii="Arial" w:hAnsi="Arial" w:cs="Arial"/>
          <w:b/>
          <w:bCs/>
          <w:lang w:val="es-ES"/>
        </w:rPr>
      </w:pPr>
    </w:p>
    <w:p w:rsidR="00B83358" w:rsidRPr="00B83358" w:rsidRDefault="00B83358" w:rsidP="00B83358">
      <w:pPr>
        <w:autoSpaceDE w:val="0"/>
        <w:autoSpaceDN w:val="0"/>
        <w:adjustRightInd w:val="0"/>
        <w:jc w:val="both"/>
        <w:rPr>
          <w:rFonts w:ascii="Arial" w:hAnsi="Arial" w:cs="Arial"/>
          <w:bCs/>
          <w:sz w:val="22"/>
          <w:szCs w:val="22"/>
          <w:lang w:val="es-ES"/>
        </w:rPr>
      </w:pPr>
      <w:r w:rsidRPr="00B83358">
        <w:rPr>
          <w:rFonts w:ascii="Arial" w:hAnsi="Arial" w:cs="Arial"/>
          <w:b/>
          <w:bCs/>
          <w:sz w:val="22"/>
          <w:szCs w:val="22"/>
          <w:lang w:val="es-ES"/>
        </w:rPr>
        <w:t>Artículo 69°.-</w:t>
      </w:r>
      <w:r w:rsidRPr="00B83358">
        <w:rPr>
          <w:rFonts w:ascii="Arial" w:hAnsi="Arial" w:cs="Arial"/>
          <w:bCs/>
          <w:sz w:val="22"/>
          <w:szCs w:val="22"/>
          <w:lang w:val="es-ES"/>
        </w:rPr>
        <w:t xml:space="preserve"> Para los vehículos automotores -excepto camiones, acoplados de carga, colectivos, motocicletas, ciclomotores, moto-cabinas, moto-furgones y micro-</w:t>
      </w:r>
      <w:proofErr w:type="spellStart"/>
      <w:r w:rsidRPr="00B83358">
        <w:rPr>
          <w:rFonts w:ascii="Arial" w:hAnsi="Arial" w:cs="Arial"/>
          <w:bCs/>
          <w:sz w:val="22"/>
          <w:szCs w:val="22"/>
          <w:lang w:val="es-ES"/>
        </w:rPr>
        <w:t>coupés</w:t>
      </w:r>
      <w:proofErr w:type="spellEnd"/>
      <w:r w:rsidRPr="00B83358">
        <w:rPr>
          <w:rFonts w:ascii="Arial" w:hAnsi="Arial" w:cs="Arial"/>
          <w:bCs/>
          <w:sz w:val="22"/>
          <w:szCs w:val="22"/>
          <w:lang w:val="es-ES"/>
        </w:rPr>
        <w:t xml:space="preserve"> modelos 2008 y posteriores, aplicando la alícuota del uno coma cinco por ciento (1,5 %) al valor del vehículo establecido de acuerdo con el artículo anterior.</w:t>
      </w:r>
    </w:p>
    <w:p w:rsidR="00B83358" w:rsidRPr="00B83358" w:rsidRDefault="00B83358" w:rsidP="00B83358">
      <w:pPr>
        <w:autoSpaceDE w:val="0"/>
        <w:autoSpaceDN w:val="0"/>
        <w:adjustRightInd w:val="0"/>
        <w:jc w:val="both"/>
        <w:rPr>
          <w:rFonts w:ascii="Arial" w:hAnsi="Arial" w:cs="Arial"/>
          <w:bCs/>
          <w:sz w:val="22"/>
          <w:szCs w:val="22"/>
          <w:lang w:val="es-ES"/>
        </w:rPr>
      </w:pPr>
      <w:r w:rsidRPr="00B83358">
        <w:rPr>
          <w:rFonts w:ascii="Arial" w:hAnsi="Arial" w:cs="Arial"/>
          <w:iCs/>
          <w:sz w:val="22"/>
          <w:szCs w:val="22"/>
          <w:lang w:val="es-ES"/>
        </w:rPr>
        <w:t xml:space="preserve">Para los camiones y colectivos, modelos 2008 y </w:t>
      </w:r>
      <w:proofErr w:type="spellStart"/>
      <w:r w:rsidRPr="00B83358">
        <w:rPr>
          <w:rFonts w:ascii="Arial" w:hAnsi="Arial" w:cs="Arial"/>
          <w:iCs/>
          <w:sz w:val="22"/>
          <w:szCs w:val="22"/>
          <w:lang w:val="es-ES"/>
        </w:rPr>
        <w:t>posteriores,aplicando</w:t>
      </w:r>
      <w:proofErr w:type="spellEnd"/>
      <w:r w:rsidRPr="00B83358">
        <w:rPr>
          <w:rFonts w:ascii="Arial" w:hAnsi="Arial" w:cs="Arial"/>
          <w:iCs/>
          <w:sz w:val="22"/>
          <w:szCs w:val="22"/>
          <w:lang w:val="es-ES"/>
        </w:rPr>
        <w:t xml:space="preserve"> la alícuota del uno por ciento (1,00 %) al valor </w:t>
      </w:r>
      <w:proofErr w:type="spellStart"/>
      <w:r w:rsidRPr="00B83358">
        <w:rPr>
          <w:rFonts w:ascii="Arial" w:hAnsi="Arial" w:cs="Arial"/>
          <w:iCs/>
          <w:sz w:val="22"/>
          <w:szCs w:val="22"/>
          <w:lang w:val="es-ES"/>
        </w:rPr>
        <w:t>delvehículo</w:t>
      </w:r>
      <w:proofErr w:type="spellEnd"/>
      <w:r w:rsidRPr="00B83358">
        <w:rPr>
          <w:rFonts w:ascii="Arial" w:hAnsi="Arial" w:cs="Arial"/>
          <w:iCs/>
          <w:sz w:val="22"/>
          <w:szCs w:val="22"/>
          <w:lang w:val="es-ES"/>
        </w:rPr>
        <w:t xml:space="preserve"> </w:t>
      </w:r>
      <w:r w:rsidRPr="00B83358">
        <w:rPr>
          <w:rFonts w:ascii="Arial" w:hAnsi="Arial" w:cs="Arial"/>
          <w:bCs/>
          <w:sz w:val="22"/>
          <w:szCs w:val="22"/>
          <w:lang w:val="es-ES"/>
        </w:rPr>
        <w:t>establecido de acuerdo con el artículo anterior.</w:t>
      </w:r>
    </w:p>
    <w:p w:rsidR="00B83358" w:rsidRPr="00B83358" w:rsidRDefault="00B83358" w:rsidP="00B83358">
      <w:pPr>
        <w:autoSpaceDE w:val="0"/>
        <w:autoSpaceDN w:val="0"/>
        <w:adjustRightInd w:val="0"/>
        <w:jc w:val="both"/>
        <w:rPr>
          <w:rFonts w:ascii="Arial" w:hAnsi="Arial" w:cs="Arial"/>
          <w:b/>
          <w:bCs/>
          <w:sz w:val="22"/>
          <w:szCs w:val="22"/>
          <w:lang w:val="es-ES"/>
        </w:rPr>
      </w:pPr>
    </w:p>
    <w:p w:rsidR="00B83358" w:rsidRPr="00B83358" w:rsidRDefault="00B83358" w:rsidP="00B83358">
      <w:pPr>
        <w:autoSpaceDE w:val="0"/>
        <w:autoSpaceDN w:val="0"/>
        <w:adjustRightInd w:val="0"/>
        <w:jc w:val="both"/>
        <w:rPr>
          <w:rFonts w:ascii="Arial" w:hAnsi="Arial" w:cs="Arial"/>
          <w:bCs/>
          <w:sz w:val="22"/>
          <w:szCs w:val="22"/>
          <w:lang w:val="es-ES"/>
        </w:rPr>
      </w:pPr>
      <w:r w:rsidRPr="00B83358">
        <w:rPr>
          <w:rFonts w:ascii="Arial" w:hAnsi="Arial" w:cs="Arial"/>
          <w:b/>
          <w:bCs/>
          <w:sz w:val="22"/>
          <w:szCs w:val="22"/>
          <w:lang w:val="es-ES"/>
        </w:rPr>
        <w:t>Tope de incremento</w:t>
      </w:r>
      <w:r w:rsidRPr="00B83358">
        <w:rPr>
          <w:rFonts w:ascii="Arial" w:hAnsi="Arial" w:cs="Arial"/>
          <w:bCs/>
          <w:sz w:val="22"/>
          <w:szCs w:val="22"/>
          <w:lang w:val="es-ES"/>
        </w:rPr>
        <w:t>: para los casos previstos en el primer y segundo párrafo del art. 69, el tributo resultante para 2022 no podrá ser superior al 50% de mismo tributo para el período 2021.-</w:t>
      </w:r>
    </w:p>
    <w:p w:rsidR="00B83358" w:rsidRPr="00B83358" w:rsidRDefault="00B83358" w:rsidP="00B83358">
      <w:pPr>
        <w:autoSpaceDE w:val="0"/>
        <w:autoSpaceDN w:val="0"/>
        <w:adjustRightInd w:val="0"/>
        <w:jc w:val="both"/>
        <w:rPr>
          <w:rFonts w:ascii="Arial" w:hAnsi="Arial" w:cs="Arial"/>
          <w:iCs/>
          <w:sz w:val="22"/>
          <w:szCs w:val="22"/>
          <w:lang w:val="es-ES"/>
        </w:rPr>
      </w:pPr>
    </w:p>
    <w:p w:rsidR="00B83358" w:rsidRPr="00B83358" w:rsidRDefault="00B83358" w:rsidP="00B83358">
      <w:pPr>
        <w:autoSpaceDE w:val="0"/>
        <w:autoSpaceDN w:val="0"/>
        <w:adjustRightInd w:val="0"/>
        <w:jc w:val="both"/>
        <w:rPr>
          <w:rFonts w:ascii="Arial" w:hAnsi="Arial" w:cs="Arial"/>
          <w:iCs/>
          <w:sz w:val="22"/>
          <w:szCs w:val="22"/>
          <w:lang w:val="es-ES"/>
        </w:rPr>
      </w:pPr>
      <w:r w:rsidRPr="00B83358">
        <w:rPr>
          <w:rFonts w:ascii="Arial" w:hAnsi="Arial" w:cs="Arial"/>
          <w:iCs/>
          <w:sz w:val="22"/>
          <w:szCs w:val="22"/>
          <w:lang w:val="es-ES"/>
        </w:rPr>
        <w:t>Para los acoplados de carga se aplicarán los siguientes valores anuales:</w:t>
      </w:r>
    </w:p>
    <w:p w:rsidR="00B83358" w:rsidRPr="00B83358" w:rsidRDefault="00B83358" w:rsidP="00B83358">
      <w:pPr>
        <w:autoSpaceDE w:val="0"/>
        <w:autoSpaceDN w:val="0"/>
        <w:adjustRightInd w:val="0"/>
        <w:jc w:val="both"/>
        <w:rPr>
          <w:rFonts w:ascii="Arial" w:hAnsi="Arial" w:cs="Arial"/>
          <w:iCs/>
          <w:sz w:val="22"/>
          <w:szCs w:val="22"/>
          <w:lang w:val="es-ES"/>
        </w:rPr>
      </w:pPr>
    </w:p>
    <w:tbl>
      <w:tblPr>
        <w:tblW w:w="4017" w:type="dxa"/>
        <w:jc w:val="center"/>
        <w:tblLook w:val="04A0" w:firstRow="1" w:lastRow="0" w:firstColumn="1" w:lastColumn="0" w:noHBand="0" w:noVBand="1"/>
      </w:tblPr>
      <w:tblGrid>
        <w:gridCol w:w="1777"/>
        <w:gridCol w:w="2240"/>
      </w:tblGrid>
      <w:tr w:rsidR="00B83358" w:rsidRPr="00B83358" w:rsidTr="00565585">
        <w:trPr>
          <w:trHeight w:val="405"/>
          <w:jc w:val="center"/>
        </w:trPr>
        <w:tc>
          <w:tcPr>
            <w:tcW w:w="17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n-US" w:eastAsia="en-US"/>
              </w:rPr>
            </w:pPr>
            <w:r w:rsidRPr="00B83358">
              <w:rPr>
                <w:rFonts w:ascii="Arial" w:hAnsi="Arial" w:cs="Arial"/>
                <w:b/>
                <w:bCs/>
                <w:color w:val="000000"/>
                <w:sz w:val="15"/>
                <w:szCs w:val="15"/>
                <w:lang w:val="es-ES" w:eastAsia="en-US"/>
              </w:rPr>
              <w:lastRenderedPageBreak/>
              <w:t>AÑO</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n-US" w:eastAsia="en-US"/>
              </w:rPr>
            </w:pPr>
            <w:r w:rsidRPr="00B83358">
              <w:rPr>
                <w:rFonts w:ascii="Arial" w:hAnsi="Arial" w:cs="Arial"/>
                <w:b/>
                <w:bCs/>
                <w:color w:val="000000"/>
                <w:sz w:val="15"/>
                <w:szCs w:val="15"/>
                <w:lang w:val="es-ES" w:eastAsia="en-US"/>
              </w:rPr>
              <w:t>Acoplados de carga</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2022</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33.750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2021</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31.050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2020</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29.700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2019</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28.350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2018</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27.000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2017</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24.300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2016</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21.600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2015</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18.900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2014</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16.200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2013</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13.500</w:t>
            </w:r>
          </w:p>
        </w:tc>
      </w:tr>
      <w:tr w:rsidR="00B83358" w:rsidRPr="00B83358" w:rsidTr="00565585">
        <w:trPr>
          <w:trHeight w:val="315"/>
          <w:jc w:val="center"/>
        </w:trPr>
        <w:tc>
          <w:tcPr>
            <w:tcW w:w="1777"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 xml:space="preserve">2012 y </w:t>
            </w:r>
            <w:proofErr w:type="spellStart"/>
            <w:r w:rsidRPr="00B83358">
              <w:rPr>
                <w:rFonts w:ascii="Arial" w:hAnsi="Arial" w:cs="Arial"/>
                <w:b/>
                <w:bCs/>
                <w:color w:val="000000"/>
                <w:sz w:val="17"/>
                <w:szCs w:val="17"/>
                <w:lang w:eastAsia="en-US"/>
              </w:rPr>
              <w:t>ant</w:t>
            </w:r>
            <w:proofErr w:type="spellEnd"/>
            <w:r w:rsidRPr="00B83358">
              <w:rPr>
                <w:rFonts w:ascii="Arial" w:hAnsi="Arial" w:cs="Arial"/>
                <w:b/>
                <w:bCs/>
                <w:color w:val="000000"/>
                <w:sz w:val="17"/>
                <w:szCs w:val="17"/>
                <w:lang w:eastAsia="en-US"/>
              </w:rPr>
              <w:t>.</w:t>
            </w:r>
          </w:p>
        </w:tc>
        <w:tc>
          <w:tcPr>
            <w:tcW w:w="224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10.800</w:t>
            </w:r>
          </w:p>
        </w:tc>
      </w:tr>
    </w:tbl>
    <w:p w:rsidR="00B83358" w:rsidRPr="00B83358" w:rsidRDefault="00B83358" w:rsidP="00B83358">
      <w:pPr>
        <w:autoSpaceDE w:val="0"/>
        <w:autoSpaceDN w:val="0"/>
        <w:adjustRightInd w:val="0"/>
        <w:jc w:val="center"/>
        <w:rPr>
          <w:rFonts w:ascii="Arial" w:hAnsi="Arial" w:cs="Arial"/>
          <w:bCs/>
          <w:sz w:val="22"/>
          <w:szCs w:val="22"/>
          <w:lang w:val="es-ES"/>
        </w:rPr>
      </w:pPr>
    </w:p>
    <w:p w:rsidR="00B83358" w:rsidRPr="00B83358" w:rsidRDefault="00B83358" w:rsidP="00B83358">
      <w:pPr>
        <w:autoSpaceDE w:val="0"/>
        <w:autoSpaceDN w:val="0"/>
        <w:adjustRightInd w:val="0"/>
        <w:jc w:val="both"/>
        <w:rPr>
          <w:rFonts w:ascii="Arial" w:hAnsi="Arial" w:cs="Arial"/>
          <w:bCs/>
          <w:sz w:val="22"/>
          <w:szCs w:val="22"/>
          <w:lang w:val="es-ES"/>
        </w:rPr>
      </w:pPr>
    </w:p>
    <w:p w:rsidR="00B83358" w:rsidRPr="00B83358" w:rsidRDefault="00B83358" w:rsidP="00B83358">
      <w:pPr>
        <w:autoSpaceDE w:val="0"/>
        <w:autoSpaceDN w:val="0"/>
        <w:adjustRightInd w:val="0"/>
        <w:jc w:val="both"/>
        <w:rPr>
          <w:rFonts w:ascii="Arial" w:hAnsi="Arial" w:cs="Arial"/>
          <w:bCs/>
          <w:sz w:val="22"/>
          <w:szCs w:val="22"/>
          <w:lang w:val="es-ES"/>
        </w:rPr>
      </w:pPr>
      <w:r w:rsidRPr="00B83358">
        <w:rPr>
          <w:rFonts w:ascii="Arial" w:hAnsi="Arial" w:cs="Arial"/>
          <w:b/>
          <w:bCs/>
          <w:sz w:val="22"/>
          <w:szCs w:val="22"/>
          <w:lang w:val="es-ES"/>
        </w:rPr>
        <w:t xml:space="preserve">Artículo 70°.- </w:t>
      </w:r>
      <w:r w:rsidRPr="00B83358">
        <w:rPr>
          <w:rFonts w:ascii="Arial" w:hAnsi="Arial" w:cs="Arial"/>
          <w:bCs/>
          <w:sz w:val="22"/>
          <w:szCs w:val="22"/>
          <w:lang w:val="es-ES"/>
        </w:rPr>
        <w:t>Para el resto de los vehículos, de acuerdo a los valores que se especifican en las escalas siguientes:</w:t>
      </w:r>
    </w:p>
    <w:p w:rsidR="00B83358" w:rsidRPr="00B83358" w:rsidRDefault="00B83358" w:rsidP="00B83358">
      <w:pPr>
        <w:autoSpaceDE w:val="0"/>
        <w:autoSpaceDN w:val="0"/>
        <w:adjustRightInd w:val="0"/>
        <w:jc w:val="both"/>
        <w:rPr>
          <w:rFonts w:ascii="Arial" w:hAnsi="Arial" w:cs="Arial"/>
          <w:bCs/>
          <w:sz w:val="22"/>
          <w:szCs w:val="22"/>
          <w:lang w:val="es-ES"/>
        </w:rPr>
      </w:pPr>
    </w:p>
    <w:p w:rsidR="00B83358" w:rsidRPr="00B83358" w:rsidRDefault="00B83358" w:rsidP="001865DD">
      <w:pPr>
        <w:numPr>
          <w:ilvl w:val="0"/>
          <w:numId w:val="6"/>
        </w:numPr>
        <w:tabs>
          <w:tab w:val="clear" w:pos="1785"/>
        </w:tabs>
        <w:autoSpaceDE w:val="0"/>
        <w:autoSpaceDN w:val="0"/>
        <w:adjustRightInd w:val="0"/>
        <w:ind w:left="357" w:hanging="357"/>
        <w:jc w:val="both"/>
        <w:rPr>
          <w:rFonts w:ascii="Arial" w:hAnsi="Arial" w:cs="Arial"/>
          <w:bCs/>
          <w:sz w:val="22"/>
          <w:szCs w:val="22"/>
          <w:lang w:val="es-ES"/>
        </w:rPr>
      </w:pPr>
      <w:r w:rsidRPr="00B83358">
        <w:rPr>
          <w:rFonts w:ascii="Arial" w:hAnsi="Arial" w:cs="Arial"/>
          <w:bCs/>
          <w:sz w:val="22"/>
          <w:szCs w:val="22"/>
          <w:lang w:val="es-ES"/>
        </w:rPr>
        <w:t xml:space="preserve">Motocicletas, Triciclos, </w:t>
      </w:r>
      <w:proofErr w:type="spellStart"/>
      <w:r w:rsidRPr="00B83358">
        <w:rPr>
          <w:rFonts w:ascii="Arial" w:hAnsi="Arial" w:cs="Arial"/>
          <w:bCs/>
          <w:sz w:val="22"/>
          <w:szCs w:val="22"/>
          <w:lang w:val="es-ES"/>
        </w:rPr>
        <w:t>Cuatriciclos</w:t>
      </w:r>
      <w:proofErr w:type="spellEnd"/>
      <w:r w:rsidRPr="00B83358">
        <w:rPr>
          <w:rFonts w:ascii="Arial" w:hAnsi="Arial" w:cs="Arial"/>
          <w:bCs/>
          <w:sz w:val="22"/>
          <w:szCs w:val="22"/>
          <w:lang w:val="es-ES"/>
        </w:rPr>
        <w:t xml:space="preserve">, motonetas con o sin sidecar, </w:t>
      </w:r>
      <w:proofErr w:type="spellStart"/>
      <w:r w:rsidRPr="00B83358">
        <w:rPr>
          <w:rFonts w:ascii="Arial" w:hAnsi="Arial" w:cs="Arial"/>
          <w:bCs/>
          <w:sz w:val="22"/>
          <w:szCs w:val="22"/>
          <w:lang w:val="es-ES"/>
        </w:rPr>
        <w:t>motofurgones</w:t>
      </w:r>
      <w:proofErr w:type="spellEnd"/>
      <w:r w:rsidRPr="00B83358">
        <w:rPr>
          <w:rFonts w:ascii="Arial" w:hAnsi="Arial" w:cs="Arial"/>
          <w:bCs/>
          <w:sz w:val="22"/>
          <w:szCs w:val="22"/>
          <w:lang w:val="es-ES"/>
        </w:rPr>
        <w:t xml:space="preserve">  y ciclomotores:</w:t>
      </w:r>
    </w:p>
    <w:p w:rsidR="00B83358" w:rsidRPr="00B83358" w:rsidRDefault="00B83358" w:rsidP="00B83358">
      <w:pPr>
        <w:autoSpaceDE w:val="0"/>
        <w:autoSpaceDN w:val="0"/>
        <w:adjustRightInd w:val="0"/>
        <w:jc w:val="both"/>
        <w:rPr>
          <w:rFonts w:ascii="Arial" w:hAnsi="Arial" w:cs="Arial"/>
          <w:bCs/>
          <w:sz w:val="22"/>
          <w:szCs w:val="22"/>
          <w:lang w:val="es-ES"/>
        </w:rPr>
      </w:pPr>
    </w:p>
    <w:tbl>
      <w:tblPr>
        <w:tblW w:w="8580" w:type="dxa"/>
        <w:tblInd w:w="-10" w:type="dxa"/>
        <w:tblLook w:val="04A0" w:firstRow="1" w:lastRow="0" w:firstColumn="1" w:lastColumn="0" w:noHBand="0" w:noVBand="1"/>
      </w:tblPr>
      <w:tblGrid>
        <w:gridCol w:w="1200"/>
        <w:gridCol w:w="1200"/>
        <w:gridCol w:w="1200"/>
        <w:gridCol w:w="1200"/>
        <w:gridCol w:w="1200"/>
        <w:gridCol w:w="1200"/>
        <w:gridCol w:w="1380"/>
      </w:tblGrid>
      <w:tr w:rsidR="00B83358" w:rsidRPr="00B83358" w:rsidTr="00565585">
        <w:trPr>
          <w:trHeight w:val="405"/>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n-US" w:eastAsia="en-US"/>
              </w:rPr>
            </w:pPr>
            <w:r w:rsidRPr="00B83358">
              <w:rPr>
                <w:rFonts w:ascii="Arial" w:hAnsi="Arial" w:cs="Arial"/>
                <w:b/>
                <w:bCs/>
                <w:color w:val="000000"/>
                <w:sz w:val="15"/>
                <w:szCs w:val="15"/>
                <w:lang w:val="es-ES" w:eastAsia="en-US"/>
              </w:rPr>
              <w:t>AÑO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n-US" w:eastAsia="en-US"/>
              </w:rPr>
            </w:pPr>
            <w:r w:rsidRPr="00B83358">
              <w:rPr>
                <w:rFonts w:ascii="Arial" w:hAnsi="Arial" w:cs="Arial"/>
                <w:b/>
                <w:bCs/>
                <w:color w:val="000000"/>
                <w:sz w:val="15"/>
                <w:szCs w:val="15"/>
                <w:lang w:val="es-ES" w:eastAsia="en-US"/>
              </w:rPr>
              <w:t>Hasta 50 cc</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s-ES" w:eastAsia="en-US"/>
              </w:rPr>
            </w:pPr>
            <w:r w:rsidRPr="00B83358">
              <w:rPr>
                <w:rFonts w:ascii="Arial" w:hAnsi="Arial" w:cs="Arial"/>
                <w:b/>
                <w:bCs/>
                <w:color w:val="000000"/>
                <w:sz w:val="15"/>
                <w:szCs w:val="15"/>
                <w:lang w:val="es-ES" w:eastAsia="en-US"/>
              </w:rPr>
              <w:t>De más de 50 a 150 cc</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s-ES" w:eastAsia="en-US"/>
              </w:rPr>
            </w:pPr>
            <w:r w:rsidRPr="00B83358">
              <w:rPr>
                <w:rFonts w:ascii="Arial" w:hAnsi="Arial" w:cs="Arial"/>
                <w:b/>
                <w:bCs/>
                <w:color w:val="000000"/>
                <w:sz w:val="15"/>
                <w:szCs w:val="15"/>
                <w:lang w:val="es-ES" w:eastAsia="en-US"/>
              </w:rPr>
              <w:t>De más de 150 a 240 cc</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s-ES" w:eastAsia="en-US"/>
              </w:rPr>
            </w:pPr>
            <w:r w:rsidRPr="00B83358">
              <w:rPr>
                <w:rFonts w:ascii="Arial" w:hAnsi="Arial" w:cs="Arial"/>
                <w:b/>
                <w:bCs/>
                <w:color w:val="000000"/>
                <w:sz w:val="15"/>
                <w:szCs w:val="15"/>
                <w:lang w:val="es-ES" w:eastAsia="en-US"/>
              </w:rPr>
              <w:t>De más de 240 a 500 cc</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s-ES" w:eastAsia="en-US"/>
              </w:rPr>
            </w:pPr>
            <w:r w:rsidRPr="00B83358">
              <w:rPr>
                <w:rFonts w:ascii="Arial" w:hAnsi="Arial" w:cs="Arial"/>
                <w:b/>
                <w:bCs/>
                <w:color w:val="000000"/>
                <w:sz w:val="15"/>
                <w:szCs w:val="15"/>
                <w:lang w:val="es-ES" w:eastAsia="en-US"/>
              </w:rPr>
              <w:t>De más de 500 a 750 cc</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5"/>
                <w:szCs w:val="15"/>
                <w:lang w:val="en-US" w:eastAsia="en-US"/>
              </w:rPr>
            </w:pPr>
            <w:r w:rsidRPr="00B83358">
              <w:rPr>
                <w:rFonts w:ascii="Arial" w:hAnsi="Arial" w:cs="Arial"/>
                <w:b/>
                <w:bCs/>
                <w:color w:val="000000"/>
                <w:sz w:val="15"/>
                <w:szCs w:val="15"/>
                <w:lang w:val="es-ES" w:eastAsia="en-US"/>
              </w:rPr>
              <w:t>Más de 750 cc</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2022</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851,00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2.430,00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3.848,00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5.265,00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7.898,00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14.580,00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2021</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729,00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2.025,00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3.645,00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4.860,00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7.088,00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12.960,00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608,00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1.823,00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2.835,00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4.050,00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6.075,00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10.125,00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2019</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527,00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1.620,00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2.633,00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3.645,00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5.670,00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8.910,00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2018</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420,00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1.418,00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2.430,00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3.240,00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4.860,00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8.100,00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2017</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1.318,00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2.025,00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2.835,00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4.050,00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6.885,00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2016</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1.175,00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1.823,00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2.430,00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3.645,00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6.075,00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2015</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1.013,00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1.620,00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2.228,00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3.240,00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5.670,00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2014</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1.013,00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1.418,00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2.025,00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2.835,00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5.063,00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2013</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810,00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1.215,00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1.723,00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2.633,00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4.658,00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2012</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729,00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1.134,00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1.377,00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2.349,00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4.050,00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2011</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608,00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891,00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1.215,00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2.025,00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3.443,00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486,00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810,00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1.134,00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1.823,00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3.038,00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2009</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405,00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729,00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1.013,00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1.418,00</w:t>
            </w:r>
          </w:p>
        </w:tc>
        <w:tc>
          <w:tcPr>
            <w:tcW w:w="138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2.633,00</w:t>
            </w:r>
          </w:p>
        </w:tc>
      </w:tr>
    </w:tbl>
    <w:p w:rsidR="00B83358" w:rsidRPr="00B83358" w:rsidRDefault="00B83358" w:rsidP="00B83358">
      <w:pPr>
        <w:pStyle w:val="Default"/>
        <w:ind w:left="1425"/>
        <w:rPr>
          <w:color w:val="auto"/>
          <w:sz w:val="20"/>
          <w:szCs w:val="20"/>
          <w:lang w:val="es-ES_tradnl"/>
        </w:rPr>
      </w:pPr>
    </w:p>
    <w:p w:rsidR="00B83358" w:rsidRPr="00B83358" w:rsidRDefault="00B83358" w:rsidP="001865DD">
      <w:pPr>
        <w:pStyle w:val="Default"/>
        <w:numPr>
          <w:ilvl w:val="0"/>
          <w:numId w:val="6"/>
        </w:numPr>
        <w:tabs>
          <w:tab w:val="clear" w:pos="1785"/>
        </w:tabs>
        <w:ind w:left="357" w:hanging="357"/>
        <w:rPr>
          <w:color w:val="auto"/>
          <w:sz w:val="22"/>
          <w:szCs w:val="22"/>
          <w:lang w:val="es-ES_tradnl"/>
        </w:rPr>
      </w:pPr>
      <w:r w:rsidRPr="00B83358">
        <w:rPr>
          <w:color w:val="auto"/>
          <w:sz w:val="22"/>
          <w:szCs w:val="22"/>
          <w:lang w:val="es-ES_tradnl"/>
        </w:rPr>
        <w:t xml:space="preserve">Acoplados de Turismo, Casas Rodantes, </w:t>
      </w:r>
      <w:proofErr w:type="spellStart"/>
      <w:r w:rsidRPr="00B83358">
        <w:rPr>
          <w:color w:val="auto"/>
          <w:sz w:val="22"/>
          <w:szCs w:val="22"/>
          <w:lang w:val="es-ES_tradnl"/>
        </w:rPr>
        <w:t>Trailers</w:t>
      </w:r>
      <w:proofErr w:type="spellEnd"/>
      <w:r w:rsidRPr="00B83358">
        <w:rPr>
          <w:color w:val="auto"/>
          <w:sz w:val="22"/>
          <w:szCs w:val="22"/>
          <w:lang w:val="es-ES_tradnl"/>
        </w:rPr>
        <w:t xml:space="preserve"> y similares:</w:t>
      </w:r>
    </w:p>
    <w:p w:rsidR="00B83358" w:rsidRPr="00B83358" w:rsidRDefault="00B83358" w:rsidP="00B83358">
      <w:pPr>
        <w:pStyle w:val="Default"/>
        <w:ind w:left="1425"/>
        <w:rPr>
          <w:color w:val="auto"/>
          <w:sz w:val="22"/>
          <w:szCs w:val="22"/>
          <w:lang w:val="es-ES_tradnl"/>
        </w:rPr>
      </w:pPr>
    </w:p>
    <w:tbl>
      <w:tblPr>
        <w:tblW w:w="7360" w:type="dxa"/>
        <w:tblInd w:w="-10" w:type="dxa"/>
        <w:tblLook w:val="04A0" w:firstRow="1" w:lastRow="0" w:firstColumn="1" w:lastColumn="0" w:noHBand="0" w:noVBand="1"/>
      </w:tblPr>
      <w:tblGrid>
        <w:gridCol w:w="1200"/>
        <w:gridCol w:w="1200"/>
        <w:gridCol w:w="1200"/>
        <w:gridCol w:w="1200"/>
        <w:gridCol w:w="1200"/>
        <w:gridCol w:w="1360"/>
      </w:tblGrid>
      <w:tr w:rsidR="00B83358" w:rsidRPr="00B83358" w:rsidTr="00565585">
        <w:trPr>
          <w:trHeight w:val="645"/>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6"/>
                <w:szCs w:val="16"/>
                <w:lang w:val="en-US" w:eastAsia="en-US"/>
              </w:rPr>
            </w:pPr>
            <w:r w:rsidRPr="00B83358">
              <w:rPr>
                <w:rFonts w:ascii="Arial" w:hAnsi="Arial" w:cs="Arial"/>
                <w:b/>
                <w:bCs/>
                <w:color w:val="000000"/>
                <w:sz w:val="16"/>
                <w:szCs w:val="16"/>
                <w:lang w:val="es-ES" w:eastAsia="en-US"/>
              </w:rPr>
              <w:t>AÑO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6"/>
                <w:szCs w:val="16"/>
                <w:lang w:val="en-US" w:eastAsia="en-US"/>
              </w:rPr>
            </w:pPr>
            <w:r w:rsidRPr="00B83358">
              <w:rPr>
                <w:rFonts w:ascii="Arial" w:hAnsi="Arial" w:cs="Arial"/>
                <w:b/>
                <w:bCs/>
                <w:color w:val="000000"/>
                <w:sz w:val="16"/>
                <w:szCs w:val="16"/>
                <w:lang w:val="es-ES" w:eastAsia="en-US"/>
              </w:rPr>
              <w:t>Hasta 150 Kg</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6"/>
                <w:szCs w:val="16"/>
                <w:lang w:val="es-ES" w:eastAsia="en-US"/>
              </w:rPr>
            </w:pPr>
            <w:r w:rsidRPr="00B83358">
              <w:rPr>
                <w:rFonts w:ascii="Arial" w:hAnsi="Arial" w:cs="Arial"/>
                <w:b/>
                <w:bCs/>
                <w:color w:val="000000"/>
                <w:sz w:val="16"/>
                <w:szCs w:val="16"/>
                <w:lang w:val="es-ES" w:eastAsia="en-US"/>
              </w:rPr>
              <w:t xml:space="preserve">De </w:t>
            </w:r>
            <w:proofErr w:type="spellStart"/>
            <w:r w:rsidRPr="00B83358">
              <w:rPr>
                <w:rFonts w:ascii="Arial" w:hAnsi="Arial" w:cs="Arial"/>
                <w:b/>
                <w:bCs/>
                <w:color w:val="000000"/>
                <w:sz w:val="16"/>
                <w:szCs w:val="16"/>
                <w:lang w:val="es-ES" w:eastAsia="en-US"/>
              </w:rPr>
              <w:t>mas</w:t>
            </w:r>
            <w:proofErr w:type="spellEnd"/>
            <w:r w:rsidRPr="00B83358">
              <w:rPr>
                <w:rFonts w:ascii="Arial" w:hAnsi="Arial" w:cs="Arial"/>
                <w:b/>
                <w:bCs/>
                <w:color w:val="000000"/>
                <w:sz w:val="16"/>
                <w:szCs w:val="16"/>
                <w:lang w:val="es-ES" w:eastAsia="en-US"/>
              </w:rPr>
              <w:t xml:space="preserve"> de 150 a400 Kg</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6"/>
                <w:szCs w:val="16"/>
                <w:lang w:val="es-ES" w:eastAsia="en-US"/>
              </w:rPr>
            </w:pPr>
            <w:r w:rsidRPr="00B83358">
              <w:rPr>
                <w:rFonts w:ascii="Arial" w:hAnsi="Arial" w:cs="Arial"/>
                <w:b/>
                <w:bCs/>
                <w:color w:val="000000"/>
                <w:sz w:val="16"/>
                <w:szCs w:val="16"/>
                <w:lang w:val="es-ES" w:eastAsia="en-US"/>
              </w:rPr>
              <w:t>De más de 400 a800 Kg</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6"/>
                <w:szCs w:val="16"/>
                <w:lang w:val="es-ES" w:eastAsia="en-US"/>
              </w:rPr>
            </w:pPr>
            <w:r w:rsidRPr="00B83358">
              <w:rPr>
                <w:rFonts w:ascii="Arial" w:hAnsi="Arial" w:cs="Arial"/>
                <w:b/>
                <w:bCs/>
                <w:color w:val="000000"/>
                <w:sz w:val="16"/>
                <w:szCs w:val="16"/>
                <w:lang w:val="es-ES" w:eastAsia="en-US"/>
              </w:rPr>
              <w:t>De más de 800 a1800 Kg</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6"/>
                <w:szCs w:val="16"/>
                <w:lang w:val="en-US" w:eastAsia="en-US"/>
              </w:rPr>
            </w:pPr>
            <w:r w:rsidRPr="00B83358">
              <w:rPr>
                <w:rFonts w:ascii="Arial" w:hAnsi="Arial" w:cs="Arial"/>
                <w:b/>
                <w:bCs/>
                <w:color w:val="000000"/>
                <w:sz w:val="16"/>
                <w:szCs w:val="16"/>
                <w:lang w:val="es-ES" w:eastAsia="en-US"/>
              </w:rPr>
              <w:t>Más de  1800 Kg</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2022</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1.087,00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1.904,00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3.390,00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8.399,00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17.595,00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2021</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947,00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1.718,00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3.184,00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7.748,00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eastAsia="en-US"/>
              </w:rPr>
              <w:t>16.364,00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2020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770,00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1.379,00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2.559,00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6.212,00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13.090,00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2019</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680,00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1.248,00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2.263,00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5.533,00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11.690,00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2018</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619,00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1.114,00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2.216,00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4.588,00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10.513,00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2017</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573,00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997,00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1.882,00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4.549,00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9.596,00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2016</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503,00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890,00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1.658,00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3.974,00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8.420,00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2015</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438,00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797,00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1.445,00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3.548,00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7.479,00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lastRenderedPageBreak/>
              <w:t>2014</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393,00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727,00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1.307,00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3.203,00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6.773,00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2013</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360,00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639,00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1.176,00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2.872,00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6.070,00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2012</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318,00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573,00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1.044,00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2.559,00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5.371,00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2011</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273,00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503,00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909,00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2.216,00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4.680,00</w:t>
            </w:r>
          </w:p>
        </w:tc>
      </w:tr>
      <w:tr w:rsidR="00B83358" w:rsidRPr="00B83358" w:rsidTr="00565585">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2010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226,00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438,00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770,00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1.882,00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3.974,00</w:t>
            </w:r>
          </w:p>
        </w:tc>
      </w:tr>
      <w:tr w:rsidR="00B83358" w:rsidRPr="00B83358" w:rsidTr="00565585">
        <w:trPr>
          <w:trHeight w:val="43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B83358" w:rsidRPr="00B83358" w:rsidRDefault="00B83358" w:rsidP="00565585">
            <w:pPr>
              <w:jc w:val="center"/>
              <w:rPr>
                <w:rFonts w:ascii="Arial" w:hAnsi="Arial" w:cs="Arial"/>
                <w:b/>
                <w:bCs/>
                <w:color w:val="000000"/>
                <w:sz w:val="17"/>
                <w:szCs w:val="17"/>
                <w:lang w:val="en-US" w:eastAsia="en-US"/>
              </w:rPr>
            </w:pPr>
            <w:r w:rsidRPr="00B83358">
              <w:rPr>
                <w:rFonts w:ascii="Arial" w:hAnsi="Arial" w:cs="Arial"/>
                <w:b/>
                <w:bCs/>
                <w:color w:val="000000"/>
                <w:sz w:val="17"/>
                <w:szCs w:val="17"/>
                <w:lang w:eastAsia="en-US"/>
              </w:rPr>
              <w:t>2009</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214,00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393,00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680,00</w:t>
            </w:r>
          </w:p>
        </w:tc>
        <w:tc>
          <w:tcPr>
            <w:tcW w:w="120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1.706,00</w:t>
            </w:r>
          </w:p>
        </w:tc>
        <w:tc>
          <w:tcPr>
            <w:tcW w:w="1360"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jc w:val="right"/>
              <w:rPr>
                <w:rFonts w:ascii="Arial" w:hAnsi="Arial" w:cs="Arial"/>
                <w:color w:val="000000"/>
                <w:sz w:val="22"/>
                <w:szCs w:val="22"/>
                <w:lang w:val="en-US" w:eastAsia="en-US"/>
              </w:rPr>
            </w:pPr>
            <w:r w:rsidRPr="00B83358">
              <w:rPr>
                <w:rFonts w:ascii="Arial" w:hAnsi="Arial" w:cs="Arial"/>
                <w:color w:val="000000"/>
                <w:sz w:val="22"/>
                <w:szCs w:val="22"/>
                <w:lang w:val="en-US" w:eastAsia="en-US"/>
              </w:rPr>
              <w:t>3.570,00</w:t>
            </w:r>
          </w:p>
        </w:tc>
      </w:tr>
    </w:tbl>
    <w:p w:rsidR="00B83358" w:rsidRPr="00B83358" w:rsidRDefault="00B83358" w:rsidP="00B83358">
      <w:pPr>
        <w:autoSpaceDE w:val="0"/>
        <w:autoSpaceDN w:val="0"/>
        <w:adjustRightInd w:val="0"/>
        <w:jc w:val="both"/>
        <w:rPr>
          <w:rFonts w:ascii="Arial" w:hAnsi="Arial" w:cs="Arial"/>
          <w:iCs/>
          <w:sz w:val="22"/>
          <w:szCs w:val="22"/>
          <w:lang w:val="es-ES"/>
        </w:rPr>
      </w:pPr>
    </w:p>
    <w:p w:rsidR="00B83358" w:rsidRPr="00B83358" w:rsidRDefault="00B83358" w:rsidP="00B83358">
      <w:pPr>
        <w:autoSpaceDE w:val="0"/>
        <w:autoSpaceDN w:val="0"/>
        <w:adjustRightInd w:val="0"/>
        <w:ind w:left="426"/>
        <w:jc w:val="both"/>
        <w:rPr>
          <w:rFonts w:ascii="Arial" w:hAnsi="Arial" w:cs="Arial"/>
          <w:iCs/>
          <w:sz w:val="22"/>
          <w:szCs w:val="22"/>
          <w:lang w:val="es-ES"/>
        </w:rPr>
      </w:pPr>
      <w:r w:rsidRPr="00B83358">
        <w:rPr>
          <w:rFonts w:ascii="Arial" w:hAnsi="Arial" w:cs="Arial"/>
          <w:iCs/>
          <w:sz w:val="22"/>
          <w:szCs w:val="22"/>
          <w:lang w:val="es-ES"/>
        </w:rPr>
        <w:t>Las denominadas casas rodantes autopropulsadas abonarán la contribución conforme lo que corresponda al vehículo sobre el que se encuentran montadas con un adicional del veinticinco por ciento (25 %).</w:t>
      </w:r>
    </w:p>
    <w:p w:rsidR="00B83358" w:rsidRPr="00B83358" w:rsidRDefault="00B83358" w:rsidP="00B83358">
      <w:pPr>
        <w:autoSpaceDE w:val="0"/>
        <w:autoSpaceDN w:val="0"/>
        <w:adjustRightInd w:val="0"/>
        <w:jc w:val="both"/>
        <w:rPr>
          <w:rFonts w:ascii="Arial" w:hAnsi="Arial" w:cs="Arial"/>
          <w:iCs/>
          <w:sz w:val="22"/>
          <w:szCs w:val="22"/>
          <w:lang w:val="es-ES"/>
        </w:rPr>
      </w:pPr>
    </w:p>
    <w:p w:rsidR="00B83358" w:rsidRPr="00B83358" w:rsidRDefault="00B83358" w:rsidP="001865DD">
      <w:pPr>
        <w:pStyle w:val="Default"/>
        <w:numPr>
          <w:ilvl w:val="0"/>
          <w:numId w:val="6"/>
        </w:numPr>
        <w:tabs>
          <w:tab w:val="clear" w:pos="1785"/>
        </w:tabs>
        <w:ind w:left="357" w:hanging="357"/>
        <w:rPr>
          <w:iCs/>
          <w:sz w:val="22"/>
          <w:szCs w:val="22"/>
        </w:rPr>
      </w:pPr>
      <w:r w:rsidRPr="00B83358">
        <w:rPr>
          <w:iCs/>
          <w:sz w:val="22"/>
          <w:szCs w:val="22"/>
        </w:rPr>
        <w:t>Las moto-cabinas y las micro-</w:t>
      </w:r>
      <w:proofErr w:type="spellStart"/>
      <w:r w:rsidRPr="00B83358">
        <w:rPr>
          <w:iCs/>
          <w:sz w:val="22"/>
          <w:szCs w:val="22"/>
        </w:rPr>
        <w:t>coupés</w:t>
      </w:r>
      <w:proofErr w:type="spellEnd"/>
      <w:r w:rsidRPr="00B83358">
        <w:rPr>
          <w:iCs/>
          <w:sz w:val="22"/>
          <w:szCs w:val="22"/>
        </w:rPr>
        <w:t xml:space="preserve"> abonarán Pesos trescientos ($ 650,00).</w:t>
      </w:r>
    </w:p>
    <w:p w:rsidR="00B83358" w:rsidRPr="00B83358" w:rsidRDefault="00B83358" w:rsidP="00B83358">
      <w:pPr>
        <w:pStyle w:val="Default"/>
        <w:ind w:left="1425"/>
        <w:rPr>
          <w:iCs/>
          <w:sz w:val="22"/>
          <w:szCs w:val="22"/>
        </w:rPr>
      </w:pPr>
    </w:p>
    <w:p w:rsidR="00B83358" w:rsidRPr="00B83358" w:rsidRDefault="00B83358" w:rsidP="00B83358">
      <w:pPr>
        <w:autoSpaceDE w:val="0"/>
        <w:autoSpaceDN w:val="0"/>
        <w:adjustRightInd w:val="0"/>
        <w:jc w:val="both"/>
        <w:rPr>
          <w:rFonts w:ascii="Arial" w:hAnsi="Arial" w:cs="Arial"/>
          <w:sz w:val="22"/>
          <w:szCs w:val="22"/>
        </w:rPr>
      </w:pPr>
      <w:r w:rsidRPr="00B83358">
        <w:rPr>
          <w:rFonts w:ascii="Arial" w:hAnsi="Arial" w:cs="Arial"/>
          <w:b/>
          <w:bCs/>
          <w:sz w:val="22"/>
          <w:szCs w:val="22"/>
        </w:rPr>
        <w:t xml:space="preserve">Artículo71°.- </w:t>
      </w:r>
      <w:proofErr w:type="spellStart"/>
      <w:r w:rsidRPr="00B83358">
        <w:rPr>
          <w:rFonts w:ascii="Arial" w:hAnsi="Arial" w:cs="Arial"/>
          <w:bCs/>
          <w:sz w:val="22"/>
          <w:szCs w:val="22"/>
        </w:rPr>
        <w:t>Fíjase</w:t>
      </w:r>
      <w:proofErr w:type="spellEnd"/>
      <w:r w:rsidRPr="00B83358">
        <w:rPr>
          <w:rFonts w:ascii="Arial" w:hAnsi="Arial" w:cs="Arial"/>
          <w:bCs/>
          <w:sz w:val="22"/>
          <w:szCs w:val="22"/>
        </w:rPr>
        <w:t xml:space="preserve"> </w:t>
      </w:r>
      <w:r w:rsidRPr="00B83358">
        <w:rPr>
          <w:rFonts w:ascii="Arial" w:hAnsi="Arial" w:cs="Arial"/>
          <w:sz w:val="22"/>
          <w:szCs w:val="22"/>
        </w:rPr>
        <w:t>en los siguientes importes la contribución  mínima correspondiente a cada tipo de automotor y/o acoplado, el que a su vez resultará aplicable para los modelos 2008 y anteriores:</w:t>
      </w:r>
    </w:p>
    <w:p w:rsidR="00B83358" w:rsidRPr="00B83358" w:rsidRDefault="00B83358" w:rsidP="00B83358">
      <w:pPr>
        <w:autoSpaceDE w:val="0"/>
        <w:autoSpaceDN w:val="0"/>
        <w:adjustRightInd w:val="0"/>
        <w:jc w:val="both"/>
        <w:rPr>
          <w:rFonts w:ascii="Arial" w:hAnsi="Arial" w:cs="Arial"/>
          <w:i/>
          <w:iCs/>
          <w:sz w:val="23"/>
          <w:szCs w:val="23"/>
        </w:rPr>
      </w:pPr>
    </w:p>
    <w:tbl>
      <w:tblPr>
        <w:tblW w:w="9700" w:type="dxa"/>
        <w:tblInd w:w="-10" w:type="dxa"/>
        <w:tblCellMar>
          <w:left w:w="70" w:type="dxa"/>
          <w:right w:w="70" w:type="dxa"/>
        </w:tblCellMar>
        <w:tblLook w:val="04A0" w:firstRow="1" w:lastRow="0" w:firstColumn="1" w:lastColumn="0" w:noHBand="0" w:noVBand="1"/>
      </w:tblPr>
      <w:tblGrid>
        <w:gridCol w:w="7540"/>
        <w:gridCol w:w="2160"/>
      </w:tblGrid>
      <w:tr w:rsidR="00B83358" w:rsidRPr="00B83358" w:rsidTr="00565585">
        <w:trPr>
          <w:trHeight w:val="315"/>
        </w:trPr>
        <w:tc>
          <w:tcPr>
            <w:tcW w:w="7540" w:type="dxa"/>
            <w:tcBorders>
              <w:top w:val="single" w:sz="8" w:space="0" w:color="000000"/>
              <w:left w:val="single" w:sz="8" w:space="0" w:color="000000"/>
              <w:bottom w:val="single" w:sz="8" w:space="0" w:color="000000"/>
              <w:right w:val="nil"/>
            </w:tcBorders>
            <w:shd w:val="clear" w:color="auto" w:fill="auto"/>
            <w:vAlign w:val="center"/>
            <w:hideMark/>
          </w:tcPr>
          <w:p w:rsidR="00B83358" w:rsidRPr="00B83358" w:rsidRDefault="00B83358" w:rsidP="00565585">
            <w:pPr>
              <w:rPr>
                <w:rFonts w:ascii="Arial" w:hAnsi="Arial" w:cs="Arial"/>
                <w:b/>
                <w:bCs/>
                <w:color w:val="000000"/>
                <w:sz w:val="17"/>
                <w:szCs w:val="17"/>
                <w:lang w:eastAsia="es-AR"/>
              </w:rPr>
            </w:pPr>
            <w:r w:rsidRPr="00B83358">
              <w:rPr>
                <w:rFonts w:ascii="Arial" w:hAnsi="Arial" w:cs="Arial"/>
                <w:b/>
                <w:bCs/>
                <w:color w:val="000000"/>
                <w:sz w:val="17"/>
                <w:szCs w:val="17"/>
                <w:lang w:val="es-ES" w:eastAsia="es-AR"/>
              </w:rPr>
              <w:t>Automóviles, rurales , ambulancias, autos fúnebres</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2.100,00</w:t>
            </w:r>
          </w:p>
        </w:tc>
      </w:tr>
      <w:tr w:rsidR="00B83358" w:rsidRPr="00B83358" w:rsidTr="00565585">
        <w:trPr>
          <w:trHeight w:val="315"/>
        </w:trPr>
        <w:tc>
          <w:tcPr>
            <w:tcW w:w="7540" w:type="dxa"/>
            <w:tcBorders>
              <w:top w:val="nil"/>
              <w:left w:val="single" w:sz="8" w:space="0" w:color="000000"/>
              <w:bottom w:val="single" w:sz="8" w:space="0" w:color="000000"/>
              <w:right w:val="nil"/>
            </w:tcBorders>
            <w:shd w:val="clear" w:color="auto" w:fill="auto"/>
            <w:vAlign w:val="center"/>
            <w:hideMark/>
          </w:tcPr>
          <w:p w:rsidR="00B83358" w:rsidRPr="00B83358" w:rsidRDefault="00B83358" w:rsidP="00565585">
            <w:pPr>
              <w:rPr>
                <w:rFonts w:ascii="Arial" w:hAnsi="Arial" w:cs="Arial"/>
                <w:b/>
                <w:bCs/>
                <w:color w:val="000000"/>
                <w:sz w:val="17"/>
                <w:szCs w:val="17"/>
                <w:lang w:eastAsia="es-AR"/>
              </w:rPr>
            </w:pPr>
            <w:r w:rsidRPr="00B83358">
              <w:rPr>
                <w:rFonts w:ascii="Arial" w:hAnsi="Arial" w:cs="Arial"/>
                <w:b/>
                <w:bCs/>
                <w:color w:val="000000"/>
                <w:sz w:val="17"/>
                <w:szCs w:val="17"/>
                <w:lang w:val="es-ES" w:eastAsia="es-AR"/>
              </w:rPr>
              <w:t>Camionetas, Jeep y Furgones</w:t>
            </w:r>
          </w:p>
        </w:tc>
        <w:tc>
          <w:tcPr>
            <w:tcW w:w="2160" w:type="dxa"/>
            <w:tcBorders>
              <w:top w:val="nil"/>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3.300,00</w:t>
            </w:r>
          </w:p>
        </w:tc>
      </w:tr>
      <w:tr w:rsidR="00B83358" w:rsidRPr="00B83358" w:rsidTr="00565585">
        <w:trPr>
          <w:trHeight w:val="315"/>
        </w:trPr>
        <w:tc>
          <w:tcPr>
            <w:tcW w:w="97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rPr>
                <w:rFonts w:ascii="Arial" w:hAnsi="Arial" w:cs="Arial"/>
                <w:b/>
                <w:bCs/>
                <w:color w:val="000000"/>
                <w:sz w:val="17"/>
                <w:szCs w:val="17"/>
                <w:lang w:eastAsia="es-AR"/>
              </w:rPr>
            </w:pPr>
            <w:r w:rsidRPr="00B83358">
              <w:rPr>
                <w:rFonts w:ascii="Arial" w:hAnsi="Arial" w:cs="Arial"/>
                <w:b/>
                <w:bCs/>
                <w:color w:val="000000"/>
                <w:sz w:val="17"/>
                <w:szCs w:val="17"/>
                <w:lang w:val="es-ES" w:eastAsia="es-AR"/>
              </w:rPr>
              <w:t xml:space="preserve">Camiones </w:t>
            </w:r>
          </w:p>
        </w:tc>
      </w:tr>
      <w:tr w:rsidR="00B83358" w:rsidRPr="00B83358" w:rsidTr="00565585">
        <w:trPr>
          <w:trHeight w:val="315"/>
        </w:trPr>
        <w:tc>
          <w:tcPr>
            <w:tcW w:w="7540" w:type="dxa"/>
            <w:tcBorders>
              <w:top w:val="nil"/>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rPr>
                <w:rFonts w:ascii="Arial" w:hAnsi="Arial" w:cs="Arial"/>
                <w:color w:val="000000"/>
                <w:sz w:val="17"/>
                <w:szCs w:val="17"/>
                <w:lang w:eastAsia="es-AR"/>
              </w:rPr>
            </w:pPr>
            <w:r w:rsidRPr="00B83358">
              <w:rPr>
                <w:rFonts w:ascii="Arial" w:hAnsi="Arial" w:cs="Arial"/>
                <w:color w:val="000000"/>
                <w:sz w:val="17"/>
                <w:szCs w:val="17"/>
                <w:lang w:val="es-ES" w:eastAsia="es-AR"/>
              </w:rPr>
              <w:t>Hasta 15.000 Kg</w:t>
            </w:r>
          </w:p>
        </w:tc>
        <w:tc>
          <w:tcPr>
            <w:tcW w:w="2160" w:type="dxa"/>
            <w:tcBorders>
              <w:top w:val="nil"/>
              <w:left w:val="nil"/>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4.000,00</w:t>
            </w:r>
          </w:p>
        </w:tc>
      </w:tr>
      <w:tr w:rsidR="00B83358" w:rsidRPr="00B83358" w:rsidTr="00565585">
        <w:trPr>
          <w:trHeight w:val="315"/>
        </w:trPr>
        <w:tc>
          <w:tcPr>
            <w:tcW w:w="7540" w:type="dxa"/>
            <w:tcBorders>
              <w:top w:val="nil"/>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rPr>
                <w:rFonts w:ascii="Arial" w:hAnsi="Arial" w:cs="Arial"/>
                <w:color w:val="000000"/>
                <w:sz w:val="17"/>
                <w:szCs w:val="17"/>
                <w:lang w:eastAsia="es-AR"/>
              </w:rPr>
            </w:pPr>
            <w:r w:rsidRPr="00B83358">
              <w:rPr>
                <w:rFonts w:ascii="Arial" w:hAnsi="Arial" w:cs="Arial"/>
                <w:color w:val="000000"/>
                <w:sz w:val="17"/>
                <w:szCs w:val="17"/>
                <w:lang w:val="es-ES" w:eastAsia="es-AR"/>
              </w:rPr>
              <w:t xml:space="preserve">       De más de 15.000 Kg</w:t>
            </w:r>
          </w:p>
        </w:tc>
        <w:tc>
          <w:tcPr>
            <w:tcW w:w="2160" w:type="dxa"/>
            <w:tcBorders>
              <w:top w:val="nil"/>
              <w:left w:val="nil"/>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8.000,00</w:t>
            </w:r>
          </w:p>
        </w:tc>
      </w:tr>
      <w:tr w:rsidR="00B83358" w:rsidRPr="00B83358" w:rsidTr="00565585">
        <w:trPr>
          <w:trHeight w:val="315"/>
        </w:trPr>
        <w:tc>
          <w:tcPr>
            <w:tcW w:w="7540" w:type="dxa"/>
            <w:tcBorders>
              <w:top w:val="nil"/>
              <w:left w:val="single" w:sz="8" w:space="0" w:color="000000"/>
              <w:bottom w:val="single" w:sz="8" w:space="0" w:color="000000"/>
              <w:right w:val="nil"/>
            </w:tcBorders>
            <w:shd w:val="clear" w:color="auto" w:fill="auto"/>
            <w:vAlign w:val="center"/>
            <w:hideMark/>
          </w:tcPr>
          <w:p w:rsidR="00B83358" w:rsidRPr="00B83358" w:rsidRDefault="00B83358" w:rsidP="00565585">
            <w:pPr>
              <w:rPr>
                <w:rFonts w:ascii="Arial" w:hAnsi="Arial" w:cs="Arial"/>
                <w:b/>
                <w:bCs/>
                <w:color w:val="000000"/>
                <w:sz w:val="17"/>
                <w:szCs w:val="17"/>
                <w:lang w:eastAsia="es-AR"/>
              </w:rPr>
            </w:pPr>
            <w:r w:rsidRPr="00B83358">
              <w:rPr>
                <w:rFonts w:ascii="Arial" w:hAnsi="Arial" w:cs="Arial"/>
                <w:b/>
                <w:bCs/>
                <w:color w:val="000000"/>
                <w:sz w:val="17"/>
                <w:szCs w:val="17"/>
                <w:lang w:val="es-ES" w:eastAsia="es-AR"/>
              </w:rPr>
              <w:t>Colectivos</w:t>
            </w:r>
          </w:p>
        </w:tc>
        <w:tc>
          <w:tcPr>
            <w:tcW w:w="2160" w:type="dxa"/>
            <w:tcBorders>
              <w:top w:val="nil"/>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5.800,00</w:t>
            </w:r>
          </w:p>
        </w:tc>
      </w:tr>
      <w:tr w:rsidR="00B83358" w:rsidRPr="00B83358" w:rsidTr="00565585">
        <w:trPr>
          <w:trHeight w:val="315"/>
        </w:trPr>
        <w:tc>
          <w:tcPr>
            <w:tcW w:w="97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rPr>
                <w:rFonts w:ascii="Arial" w:hAnsi="Arial" w:cs="Arial"/>
                <w:b/>
                <w:bCs/>
                <w:color w:val="000000"/>
                <w:sz w:val="17"/>
                <w:szCs w:val="17"/>
                <w:lang w:eastAsia="es-AR"/>
              </w:rPr>
            </w:pPr>
            <w:r w:rsidRPr="00B83358">
              <w:rPr>
                <w:rFonts w:ascii="Arial" w:hAnsi="Arial" w:cs="Arial"/>
                <w:b/>
                <w:bCs/>
                <w:color w:val="000000"/>
                <w:sz w:val="17"/>
                <w:szCs w:val="17"/>
                <w:lang w:val="es-ES" w:eastAsia="es-AR"/>
              </w:rPr>
              <w:t>Acoplados de Carga</w:t>
            </w:r>
          </w:p>
        </w:tc>
      </w:tr>
      <w:tr w:rsidR="00B83358" w:rsidRPr="00B83358" w:rsidTr="00565585">
        <w:trPr>
          <w:trHeight w:val="315"/>
        </w:trPr>
        <w:tc>
          <w:tcPr>
            <w:tcW w:w="7540" w:type="dxa"/>
            <w:tcBorders>
              <w:top w:val="nil"/>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rPr>
                <w:rFonts w:ascii="Arial" w:hAnsi="Arial" w:cs="Arial"/>
                <w:color w:val="000000"/>
                <w:sz w:val="17"/>
                <w:szCs w:val="17"/>
                <w:lang w:eastAsia="es-AR"/>
              </w:rPr>
            </w:pPr>
            <w:r w:rsidRPr="00B83358">
              <w:rPr>
                <w:rFonts w:ascii="Arial" w:hAnsi="Arial" w:cs="Arial"/>
                <w:color w:val="000000"/>
                <w:sz w:val="17"/>
                <w:szCs w:val="17"/>
                <w:lang w:val="es-ES" w:eastAsia="es-AR"/>
              </w:rPr>
              <w:t>Hasta 5.000 Kg</w:t>
            </w:r>
          </w:p>
        </w:tc>
        <w:tc>
          <w:tcPr>
            <w:tcW w:w="2160" w:type="dxa"/>
            <w:tcBorders>
              <w:top w:val="nil"/>
              <w:left w:val="nil"/>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2.900,00</w:t>
            </w:r>
          </w:p>
        </w:tc>
      </w:tr>
      <w:tr w:rsidR="00B83358" w:rsidRPr="00B83358" w:rsidTr="00565585">
        <w:trPr>
          <w:trHeight w:val="315"/>
        </w:trPr>
        <w:tc>
          <w:tcPr>
            <w:tcW w:w="7540" w:type="dxa"/>
            <w:tcBorders>
              <w:top w:val="nil"/>
              <w:left w:val="single" w:sz="8" w:space="0" w:color="000000"/>
              <w:bottom w:val="single" w:sz="8" w:space="0" w:color="000000"/>
              <w:right w:val="single" w:sz="8" w:space="0" w:color="000000"/>
            </w:tcBorders>
            <w:shd w:val="clear" w:color="auto" w:fill="auto"/>
            <w:vAlign w:val="center"/>
            <w:hideMark/>
          </w:tcPr>
          <w:p w:rsidR="00B83358" w:rsidRPr="00B83358" w:rsidRDefault="00B83358" w:rsidP="00565585">
            <w:pPr>
              <w:rPr>
                <w:rFonts w:ascii="Arial" w:hAnsi="Arial" w:cs="Arial"/>
                <w:color w:val="000000"/>
                <w:sz w:val="17"/>
                <w:szCs w:val="17"/>
                <w:lang w:eastAsia="es-AR"/>
              </w:rPr>
            </w:pPr>
            <w:r w:rsidRPr="00B83358">
              <w:rPr>
                <w:rFonts w:ascii="Arial" w:hAnsi="Arial" w:cs="Arial"/>
                <w:color w:val="000000"/>
                <w:sz w:val="17"/>
                <w:szCs w:val="17"/>
                <w:lang w:val="es-ES" w:eastAsia="es-AR"/>
              </w:rPr>
              <w:t>De 5.001 a15.000 Kg</w:t>
            </w:r>
          </w:p>
        </w:tc>
        <w:tc>
          <w:tcPr>
            <w:tcW w:w="2160" w:type="dxa"/>
            <w:tcBorders>
              <w:top w:val="nil"/>
              <w:left w:val="nil"/>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4.400,00</w:t>
            </w:r>
          </w:p>
        </w:tc>
      </w:tr>
      <w:tr w:rsidR="00B83358" w:rsidRPr="00B83358" w:rsidTr="00565585">
        <w:trPr>
          <w:trHeight w:val="315"/>
        </w:trPr>
        <w:tc>
          <w:tcPr>
            <w:tcW w:w="7540" w:type="dxa"/>
            <w:tcBorders>
              <w:top w:val="nil"/>
              <w:left w:val="single" w:sz="8" w:space="0" w:color="000000"/>
              <w:bottom w:val="single" w:sz="8" w:space="0" w:color="000000"/>
              <w:right w:val="nil"/>
            </w:tcBorders>
            <w:shd w:val="clear" w:color="auto" w:fill="auto"/>
            <w:vAlign w:val="center"/>
            <w:hideMark/>
          </w:tcPr>
          <w:p w:rsidR="00B83358" w:rsidRPr="00B83358" w:rsidRDefault="00B83358" w:rsidP="00565585">
            <w:pPr>
              <w:rPr>
                <w:rFonts w:ascii="Arial" w:hAnsi="Arial" w:cs="Arial"/>
                <w:color w:val="000000"/>
                <w:sz w:val="17"/>
                <w:szCs w:val="17"/>
                <w:lang w:eastAsia="es-AR"/>
              </w:rPr>
            </w:pPr>
            <w:r w:rsidRPr="00B83358">
              <w:rPr>
                <w:rFonts w:ascii="Arial" w:hAnsi="Arial" w:cs="Arial"/>
                <w:color w:val="000000"/>
                <w:sz w:val="17"/>
                <w:szCs w:val="17"/>
                <w:lang w:val="es-ES" w:eastAsia="es-AR"/>
              </w:rPr>
              <w:t xml:space="preserve">De </w:t>
            </w:r>
            <w:proofErr w:type="spellStart"/>
            <w:r w:rsidRPr="00B83358">
              <w:rPr>
                <w:rFonts w:ascii="Arial" w:hAnsi="Arial" w:cs="Arial"/>
                <w:color w:val="000000"/>
                <w:sz w:val="17"/>
                <w:szCs w:val="17"/>
                <w:lang w:val="es-ES" w:eastAsia="es-AR"/>
              </w:rPr>
              <w:t>mas</w:t>
            </w:r>
            <w:proofErr w:type="spellEnd"/>
            <w:r w:rsidRPr="00B83358">
              <w:rPr>
                <w:rFonts w:ascii="Arial" w:hAnsi="Arial" w:cs="Arial"/>
                <w:color w:val="000000"/>
                <w:sz w:val="17"/>
                <w:szCs w:val="17"/>
                <w:lang w:val="es-ES" w:eastAsia="es-AR"/>
              </w:rPr>
              <w:t xml:space="preserve"> de 15.000 Kg</w:t>
            </w:r>
          </w:p>
        </w:tc>
        <w:tc>
          <w:tcPr>
            <w:tcW w:w="2160" w:type="dxa"/>
            <w:tcBorders>
              <w:top w:val="nil"/>
              <w:left w:val="nil"/>
              <w:bottom w:val="single" w:sz="8" w:space="0" w:color="000000"/>
              <w:right w:val="single" w:sz="8" w:space="0" w:color="000000"/>
            </w:tcBorders>
            <w:shd w:val="clear" w:color="auto" w:fill="auto"/>
            <w:vAlign w:val="center"/>
            <w:hideMark/>
          </w:tcPr>
          <w:p w:rsidR="00B83358" w:rsidRPr="00B83358" w:rsidRDefault="00B83358" w:rsidP="00565585">
            <w:pPr>
              <w:jc w:val="right"/>
              <w:rPr>
                <w:rFonts w:ascii="Arial" w:hAnsi="Arial" w:cs="Arial"/>
                <w:color w:val="000000"/>
                <w:sz w:val="17"/>
                <w:szCs w:val="17"/>
                <w:lang w:eastAsia="es-AR"/>
              </w:rPr>
            </w:pPr>
            <w:r w:rsidRPr="00B83358">
              <w:rPr>
                <w:rFonts w:ascii="Arial" w:hAnsi="Arial" w:cs="Arial"/>
                <w:color w:val="000000"/>
                <w:sz w:val="17"/>
                <w:szCs w:val="17"/>
                <w:lang w:val="es-ES" w:eastAsia="es-AR"/>
              </w:rPr>
              <w:t>6.400,00</w:t>
            </w:r>
          </w:p>
        </w:tc>
      </w:tr>
    </w:tbl>
    <w:p w:rsidR="00B83358" w:rsidRPr="00B83358" w:rsidRDefault="00B83358" w:rsidP="00B83358">
      <w:pPr>
        <w:pStyle w:val="Default"/>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670"/>
      </w:tblGrid>
      <w:tr w:rsidR="00B83358" w:rsidRPr="00B83358" w:rsidTr="00565585">
        <w:trPr>
          <w:trHeight w:val="229"/>
        </w:trPr>
        <w:tc>
          <w:tcPr>
            <w:tcW w:w="7670" w:type="dxa"/>
            <w:shd w:val="clear" w:color="auto" w:fill="auto"/>
            <w:vAlign w:val="bottom"/>
          </w:tcPr>
          <w:p w:rsidR="00B83358" w:rsidRPr="00B83358" w:rsidRDefault="00B83358" w:rsidP="00565585">
            <w:pPr>
              <w:pStyle w:val="Default"/>
              <w:rPr>
                <w:sz w:val="17"/>
                <w:szCs w:val="17"/>
              </w:rPr>
            </w:pPr>
            <w:r w:rsidRPr="00B83358">
              <w:rPr>
                <w:sz w:val="17"/>
                <w:szCs w:val="17"/>
              </w:rPr>
              <w:t>Modelos Exentos</w:t>
            </w:r>
          </w:p>
        </w:tc>
      </w:tr>
      <w:tr w:rsidR="00B83358" w:rsidRPr="00B83358" w:rsidTr="00565585">
        <w:trPr>
          <w:trHeight w:val="229"/>
        </w:trPr>
        <w:tc>
          <w:tcPr>
            <w:tcW w:w="7670" w:type="dxa"/>
            <w:shd w:val="clear" w:color="auto" w:fill="auto"/>
            <w:vAlign w:val="bottom"/>
          </w:tcPr>
          <w:p w:rsidR="00B83358" w:rsidRPr="00B83358" w:rsidRDefault="00B83358" w:rsidP="00565585">
            <w:pPr>
              <w:pStyle w:val="Default"/>
              <w:rPr>
                <w:sz w:val="17"/>
                <w:szCs w:val="17"/>
              </w:rPr>
            </w:pPr>
            <w:r w:rsidRPr="00B83358">
              <w:rPr>
                <w:sz w:val="17"/>
                <w:szCs w:val="17"/>
              </w:rPr>
              <w:t>Ciclomotores Modelos 2012 y anteriores</w:t>
            </w:r>
          </w:p>
        </w:tc>
      </w:tr>
      <w:tr w:rsidR="00B83358" w:rsidRPr="00B83358" w:rsidTr="00565585">
        <w:trPr>
          <w:trHeight w:val="229"/>
        </w:trPr>
        <w:tc>
          <w:tcPr>
            <w:tcW w:w="7670" w:type="dxa"/>
            <w:shd w:val="clear" w:color="auto" w:fill="auto"/>
            <w:vAlign w:val="bottom"/>
          </w:tcPr>
          <w:p w:rsidR="00B83358" w:rsidRPr="00B83358" w:rsidRDefault="00B83358" w:rsidP="00565585">
            <w:pPr>
              <w:pStyle w:val="Default"/>
              <w:rPr>
                <w:sz w:val="17"/>
                <w:szCs w:val="17"/>
              </w:rPr>
            </w:pPr>
            <w:r w:rsidRPr="00B83358">
              <w:rPr>
                <w:sz w:val="17"/>
                <w:szCs w:val="17"/>
              </w:rPr>
              <w:t xml:space="preserve">Otros: Modelos 2002 y anteriores </w:t>
            </w:r>
          </w:p>
        </w:tc>
      </w:tr>
    </w:tbl>
    <w:p w:rsidR="00B83358" w:rsidRPr="00B83358" w:rsidRDefault="00B83358" w:rsidP="00B83358">
      <w:pPr>
        <w:autoSpaceDE w:val="0"/>
        <w:autoSpaceDN w:val="0"/>
        <w:adjustRightInd w:val="0"/>
        <w:jc w:val="both"/>
        <w:rPr>
          <w:rFonts w:ascii="Arial" w:hAnsi="Arial" w:cs="Arial"/>
          <w:bCs/>
          <w:sz w:val="22"/>
          <w:szCs w:val="22"/>
          <w:lang w:val="es-ES"/>
        </w:rPr>
      </w:pPr>
    </w:p>
    <w:p w:rsidR="00B83358" w:rsidRPr="00B83358" w:rsidRDefault="00B83358" w:rsidP="00B83358">
      <w:pPr>
        <w:jc w:val="both"/>
        <w:rPr>
          <w:rFonts w:ascii="Arial" w:hAnsi="Arial" w:cs="Arial"/>
          <w:sz w:val="22"/>
        </w:rPr>
      </w:pPr>
      <w:r w:rsidRPr="00B83358">
        <w:rPr>
          <w:rFonts w:ascii="Arial" w:hAnsi="Arial" w:cs="Arial"/>
          <w:b/>
          <w:sz w:val="22"/>
        </w:rPr>
        <w:t>Artículo 72</w:t>
      </w:r>
      <w:r w:rsidRPr="00B83358">
        <w:rPr>
          <w:rFonts w:ascii="Arial" w:hAnsi="Arial" w:cs="Arial"/>
          <w:b/>
        </w:rPr>
        <w:t xml:space="preserve">º.- </w:t>
      </w:r>
      <w:r w:rsidRPr="00B83358">
        <w:rPr>
          <w:rFonts w:ascii="Arial" w:hAnsi="Arial" w:cs="Arial"/>
          <w:sz w:val="22"/>
        </w:rPr>
        <w:t>La contribución del presente Título, se podrá abonar a partir del mes de Febrero de 2022 de la siguiente manera:</w:t>
      </w: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w:t>
      </w:r>
      <w:r w:rsidRPr="00B83358">
        <w:rPr>
          <w:rFonts w:ascii="Arial" w:hAnsi="Arial" w:cs="Arial"/>
          <w:sz w:val="22"/>
        </w:rPr>
        <w:t xml:space="preserve"> Contado Total: con el 10% de descuento hasta el día 16 de Abril de 2022.-</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b)</w:t>
      </w:r>
      <w:r w:rsidRPr="00B83358">
        <w:rPr>
          <w:rFonts w:ascii="Arial" w:hAnsi="Arial" w:cs="Arial"/>
          <w:sz w:val="22"/>
        </w:rPr>
        <w:t xml:space="preserve"> En cuotas: Fijándose un plan de seis cuotas  venciendo:</w:t>
      </w:r>
    </w:p>
    <w:p w:rsidR="00B83358" w:rsidRPr="00B83358" w:rsidRDefault="00B83358" w:rsidP="00B83358">
      <w:pPr>
        <w:jc w:val="both"/>
        <w:rPr>
          <w:rFonts w:ascii="Arial" w:hAnsi="Arial" w:cs="Arial"/>
          <w:sz w:val="22"/>
        </w:rPr>
      </w:pPr>
    </w:p>
    <w:tbl>
      <w:tblPr>
        <w:tblW w:w="0" w:type="auto"/>
        <w:tblInd w:w="921" w:type="dxa"/>
        <w:tblLayout w:type="fixed"/>
        <w:tblCellMar>
          <w:left w:w="70" w:type="dxa"/>
          <w:right w:w="70" w:type="dxa"/>
        </w:tblCellMar>
        <w:tblLook w:val="00A0" w:firstRow="1" w:lastRow="0" w:firstColumn="1" w:lastColumn="0" w:noHBand="0" w:noVBand="0"/>
      </w:tblPr>
      <w:tblGrid>
        <w:gridCol w:w="2268"/>
        <w:gridCol w:w="4678"/>
      </w:tblGrid>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La Primera</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18 de Marzo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La Segunda</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Abril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La Tercera</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Junio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La Cuarta</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Agosto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La Quinta</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Octubre de 2022</w:t>
            </w:r>
          </w:p>
        </w:tc>
      </w:tr>
      <w:tr w:rsidR="00B83358" w:rsidRPr="00B83358" w:rsidTr="00565585">
        <w:tc>
          <w:tcPr>
            <w:tcW w:w="2268" w:type="dxa"/>
          </w:tcPr>
          <w:p w:rsidR="00B83358" w:rsidRPr="00B83358" w:rsidRDefault="00B83358" w:rsidP="00565585">
            <w:pPr>
              <w:jc w:val="both"/>
              <w:rPr>
                <w:rFonts w:ascii="Arial" w:hAnsi="Arial" w:cs="Arial"/>
                <w:sz w:val="22"/>
              </w:rPr>
            </w:pPr>
            <w:r w:rsidRPr="00B83358">
              <w:rPr>
                <w:rFonts w:ascii="Arial" w:hAnsi="Arial" w:cs="Arial"/>
                <w:sz w:val="22"/>
              </w:rPr>
              <w:t>La Sexta</w:t>
            </w:r>
          </w:p>
        </w:tc>
        <w:tc>
          <w:tcPr>
            <w:tcW w:w="4678" w:type="dxa"/>
          </w:tcPr>
          <w:p w:rsidR="00B83358" w:rsidRPr="00B83358" w:rsidRDefault="00B83358" w:rsidP="00565585">
            <w:pPr>
              <w:jc w:val="both"/>
              <w:rPr>
                <w:rFonts w:ascii="Arial" w:hAnsi="Arial" w:cs="Arial"/>
                <w:sz w:val="22"/>
              </w:rPr>
            </w:pPr>
            <w:r w:rsidRPr="00B83358">
              <w:rPr>
                <w:rFonts w:ascii="Arial" w:hAnsi="Arial" w:cs="Arial"/>
                <w:sz w:val="22"/>
              </w:rPr>
              <w:t>El 16 de Diciembre de 2022</w:t>
            </w:r>
          </w:p>
        </w:tc>
      </w:tr>
    </w:tbl>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sz w:val="22"/>
        </w:rPr>
        <w:t xml:space="preserve">La cuotas serán la sexta parte de la contribución básica anual. Vencido el plazo para el pago de contado, el contribuyente que opte por cancelar total o parcialmente </w:t>
      </w:r>
      <w:smartTag w:uri="urn:schemas-microsoft-com:office:smarttags" w:element="PersonName">
        <w:smartTagPr>
          <w:attr w:name="ProductID" w:val="la Contribuci￳n"/>
        </w:smartTagPr>
        <w:r w:rsidRPr="00B83358">
          <w:rPr>
            <w:rFonts w:ascii="Arial" w:hAnsi="Arial" w:cs="Arial"/>
            <w:sz w:val="22"/>
          </w:rPr>
          <w:t>la Contribución</w:t>
        </w:r>
      </w:smartTag>
      <w:r w:rsidRPr="00B83358">
        <w:rPr>
          <w:rFonts w:ascii="Arial" w:hAnsi="Arial" w:cs="Arial"/>
          <w:sz w:val="22"/>
        </w:rPr>
        <w:t xml:space="preserve"> anual, podrá pagar la misma abonando las cuotas restantes a la fecha de presentación, al valor de la siguiente cuota no vencida.</w:t>
      </w:r>
    </w:p>
    <w:p w:rsidR="00B83358" w:rsidRPr="00B83358" w:rsidRDefault="00B83358" w:rsidP="00B83358">
      <w:pPr>
        <w:jc w:val="both"/>
        <w:rPr>
          <w:rFonts w:ascii="Arial" w:hAnsi="Arial" w:cs="Arial"/>
          <w:sz w:val="22"/>
        </w:rPr>
      </w:pPr>
    </w:p>
    <w:p w:rsidR="00B83358" w:rsidRPr="00B83358" w:rsidRDefault="00B83358" w:rsidP="001865DD">
      <w:pPr>
        <w:pStyle w:val="Textoindependiente"/>
        <w:numPr>
          <w:ilvl w:val="0"/>
          <w:numId w:val="8"/>
        </w:numPr>
        <w:tabs>
          <w:tab w:val="clear" w:pos="1785"/>
          <w:tab w:val="num" w:pos="426"/>
        </w:tabs>
        <w:ind w:left="426" w:hanging="426"/>
        <w:rPr>
          <w:rFonts w:ascii="Arial" w:hAnsi="Arial" w:cs="Arial"/>
          <w:b/>
          <w:bCs/>
          <w:sz w:val="22"/>
        </w:rPr>
      </w:pPr>
      <w:r w:rsidRPr="00B83358">
        <w:rPr>
          <w:rFonts w:ascii="Arial" w:hAnsi="Arial" w:cs="Arial"/>
          <w:bCs/>
          <w:sz w:val="22"/>
        </w:rPr>
        <w:t xml:space="preserve">Los titulares de automotores que no posean deuda al momento del vencimiento de cada cuota tendrán derecho a un 15% de descuento en dicha cuota no vencida. De la misma manera, si se </w:t>
      </w:r>
      <w:r w:rsidRPr="00B83358">
        <w:rPr>
          <w:rFonts w:ascii="Arial" w:hAnsi="Arial" w:cs="Arial"/>
          <w:bCs/>
          <w:sz w:val="22"/>
        </w:rPr>
        <w:lastRenderedPageBreak/>
        <w:t>regulariza la deuda con posterioridad a la liquidación de la cuota anual, se podrá solicitar la re-liquidación con el descuento correspondiente.-</w:t>
      </w:r>
    </w:p>
    <w:p w:rsidR="00B83358" w:rsidRPr="00B83358" w:rsidRDefault="00B83358" w:rsidP="00B83358">
      <w:pPr>
        <w:pStyle w:val="Textoindependiente"/>
        <w:ind w:left="426"/>
        <w:rPr>
          <w:rFonts w:ascii="Arial" w:hAnsi="Arial" w:cs="Arial"/>
          <w:b/>
          <w:bCs/>
          <w:sz w:val="22"/>
        </w:rPr>
      </w:pPr>
    </w:p>
    <w:p w:rsidR="00B83358" w:rsidRPr="00B83358" w:rsidRDefault="00B83358" w:rsidP="001865DD">
      <w:pPr>
        <w:pStyle w:val="Textoindependiente"/>
        <w:numPr>
          <w:ilvl w:val="0"/>
          <w:numId w:val="8"/>
        </w:numPr>
        <w:tabs>
          <w:tab w:val="clear" w:pos="1785"/>
          <w:tab w:val="num" w:pos="426"/>
        </w:tabs>
        <w:ind w:left="426" w:hanging="426"/>
        <w:rPr>
          <w:rFonts w:ascii="Arial" w:hAnsi="Arial" w:cs="Arial"/>
          <w:b/>
          <w:bCs/>
          <w:sz w:val="22"/>
        </w:rPr>
      </w:pPr>
      <w:r w:rsidRPr="00B83358">
        <w:rPr>
          <w:rFonts w:ascii="Arial" w:hAnsi="Arial" w:cs="Arial"/>
          <w:bCs/>
          <w:sz w:val="22"/>
        </w:rPr>
        <w:t>Los contribuyentes que adhieran al domicilio fiscal electrónico obtendrán un cinco por ciento (5%) de descuento en los montos establecidos anteriormente.</w:t>
      </w:r>
    </w:p>
    <w:p w:rsidR="00B83358" w:rsidRPr="00B83358" w:rsidRDefault="00B83358" w:rsidP="00B83358">
      <w:pPr>
        <w:pStyle w:val="Textoindependiente"/>
        <w:ind w:left="426"/>
        <w:rPr>
          <w:rFonts w:ascii="Arial" w:hAnsi="Arial" w:cs="Arial"/>
          <w:b/>
          <w:bCs/>
          <w:sz w:val="22"/>
        </w:rPr>
      </w:pPr>
    </w:p>
    <w:p w:rsidR="00B83358" w:rsidRPr="00B83358" w:rsidRDefault="00B83358" w:rsidP="00B83358">
      <w:pPr>
        <w:jc w:val="center"/>
        <w:rPr>
          <w:rFonts w:ascii="Arial" w:hAnsi="Arial" w:cs="Arial"/>
          <w:b/>
          <w:sz w:val="22"/>
        </w:rPr>
      </w:pPr>
      <w:r w:rsidRPr="00B83358">
        <w:rPr>
          <w:rFonts w:ascii="Arial" w:hAnsi="Arial" w:cs="Arial"/>
          <w:b/>
          <w:sz w:val="22"/>
        </w:rPr>
        <w:t>TÍTULO XIV</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CONTRIBUCION QUE INCIDE SOBRE EL CONSUMO DE GAS NATURAL</w:t>
      </w:r>
    </w:p>
    <w:p w:rsidR="00B83358" w:rsidRPr="00B83358" w:rsidRDefault="00B83358" w:rsidP="00B83358">
      <w:pPr>
        <w:jc w:val="center"/>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73</w:t>
      </w:r>
      <w:r w:rsidRPr="00B83358">
        <w:rPr>
          <w:rFonts w:ascii="Arial" w:hAnsi="Arial" w:cs="Arial"/>
          <w:b/>
        </w:rPr>
        <w:t>º.-</w:t>
      </w:r>
      <w:r w:rsidRPr="00B83358">
        <w:rPr>
          <w:rFonts w:ascii="Arial" w:hAnsi="Arial" w:cs="Arial"/>
          <w:sz w:val="22"/>
        </w:rPr>
        <w:t xml:space="preserve">Fíjase un derecho sobre el total neto facturado por </w:t>
      </w:r>
      <w:smartTag w:uri="urn:schemas-microsoft-com:office:smarttags" w:element="PersonName">
        <w:smartTagPr>
          <w:attr w:name="ProductID" w:val="la Empresa Distribuidora"/>
        </w:smartTagPr>
        <w:smartTag w:uri="urn:schemas-microsoft-com:office:smarttags" w:element="PersonName">
          <w:smartTagPr>
            <w:attr w:name="ProductID" w:val="la Empresa"/>
          </w:smartTagPr>
          <w:r w:rsidRPr="00B83358">
            <w:rPr>
              <w:rFonts w:ascii="Arial" w:hAnsi="Arial" w:cs="Arial"/>
              <w:sz w:val="22"/>
            </w:rPr>
            <w:t>la Empresa</w:t>
          </w:r>
        </w:smartTag>
        <w:r w:rsidRPr="00B83358">
          <w:rPr>
            <w:rFonts w:ascii="Arial" w:hAnsi="Arial" w:cs="Arial"/>
            <w:sz w:val="22"/>
          </w:rPr>
          <w:t xml:space="preserve"> Distribuidora</w:t>
        </w:r>
      </w:smartTag>
      <w:r w:rsidRPr="00B83358">
        <w:rPr>
          <w:rFonts w:ascii="Arial" w:hAnsi="Arial" w:cs="Arial"/>
          <w:sz w:val="22"/>
        </w:rPr>
        <w:t xml:space="preserve"> de Gas del Centro S.A. a cada usuario del suministro de Gas Natural, equivalente al diez por ciento (10%).-</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b/>
          <w:sz w:val="22"/>
        </w:rPr>
        <w:t>Artículo 74</w:t>
      </w:r>
      <w:r w:rsidRPr="00B83358">
        <w:rPr>
          <w:rFonts w:ascii="Arial" w:hAnsi="Arial" w:cs="Arial"/>
          <w:b/>
        </w:rPr>
        <w:t>º.-</w:t>
      </w:r>
      <w:r w:rsidRPr="00B83358">
        <w:rPr>
          <w:rFonts w:ascii="Arial" w:hAnsi="Arial" w:cs="Arial"/>
          <w:sz w:val="22"/>
        </w:rPr>
        <w:t xml:space="preserve">Estos Importes se deducirán de los montos que </w:t>
      </w:r>
      <w:smartTag w:uri="urn:schemas-microsoft-com:office:smarttags" w:element="PersonName">
        <w:smartTagPr>
          <w:attr w:name="ProductID" w:val="la Distribuidora"/>
        </w:smartTagPr>
        <w:r w:rsidRPr="00B83358">
          <w:rPr>
            <w:rFonts w:ascii="Arial" w:hAnsi="Arial" w:cs="Arial"/>
            <w:sz w:val="22"/>
          </w:rPr>
          <w:t>la Distribuidora</w:t>
        </w:r>
      </w:smartTag>
      <w:r w:rsidRPr="00B83358">
        <w:rPr>
          <w:rFonts w:ascii="Arial" w:hAnsi="Arial" w:cs="Arial"/>
          <w:sz w:val="22"/>
        </w:rPr>
        <w:t xml:space="preserve"> de Gas del Centro S.A. deba rendir mensualmente a </w:t>
      </w:r>
      <w:smartTag w:uri="urn:schemas-microsoft-com:office:smarttags" w:element="PersonName">
        <w:smartTagPr>
          <w:attr w:name="ProductID" w:val="La Municipalidad"/>
        </w:smartTagPr>
        <w:r w:rsidRPr="00B83358">
          <w:rPr>
            <w:rFonts w:ascii="Arial" w:hAnsi="Arial" w:cs="Arial"/>
            <w:sz w:val="22"/>
          </w:rPr>
          <w:t>la Municipalidad</w:t>
        </w:r>
      </w:smartTag>
      <w:r w:rsidRPr="00B83358">
        <w:rPr>
          <w:rFonts w:ascii="Arial" w:hAnsi="Arial" w:cs="Arial"/>
          <w:sz w:val="22"/>
        </w:rPr>
        <w:t xml:space="preserve"> de Monte Cristo, conforme al convenio suscripto oportunamente.-</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center"/>
        <w:rPr>
          <w:rFonts w:ascii="Arial" w:hAnsi="Arial" w:cs="Arial"/>
          <w:b/>
          <w:sz w:val="22"/>
        </w:rPr>
      </w:pPr>
      <w:r w:rsidRPr="00B83358">
        <w:rPr>
          <w:rFonts w:ascii="Arial" w:hAnsi="Arial" w:cs="Arial"/>
          <w:b/>
          <w:sz w:val="22"/>
        </w:rPr>
        <w:t>TÍTULO XV</w:t>
      </w: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sz w:val="22"/>
        </w:rPr>
        <w:t>DISPOSICIONES  COMPLEMENTARIAS</w:t>
      </w:r>
    </w:p>
    <w:p w:rsidR="00B83358" w:rsidRPr="00B83358" w:rsidRDefault="00B83358" w:rsidP="00B83358">
      <w:pPr>
        <w:jc w:val="center"/>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b/>
          <w:sz w:val="22"/>
        </w:rPr>
        <w:t>Artículo 75</w:t>
      </w:r>
      <w:r w:rsidRPr="00B83358">
        <w:rPr>
          <w:rFonts w:ascii="Arial" w:hAnsi="Arial" w:cs="Arial"/>
          <w:b/>
        </w:rPr>
        <w:t>º.-</w:t>
      </w:r>
      <w:r w:rsidRPr="00B83358">
        <w:rPr>
          <w:rFonts w:ascii="Arial" w:hAnsi="Arial" w:cs="Arial"/>
          <w:sz w:val="22"/>
        </w:rPr>
        <w:t xml:space="preserve"> La presente Ordenanza Tarifaria regirá a partir del día primero (1ro) de Enero del dos mil veintidós (2022), quedando derogada toda disposición que se oponga a ella.-</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b/>
          <w:sz w:val="22"/>
        </w:rPr>
        <w:t>Artículo 76</w:t>
      </w:r>
      <w:r w:rsidRPr="00B83358">
        <w:rPr>
          <w:rFonts w:ascii="Arial" w:hAnsi="Arial" w:cs="Arial"/>
          <w:b/>
        </w:rPr>
        <w:t>º.-</w:t>
      </w:r>
      <w:r w:rsidRPr="00B83358">
        <w:rPr>
          <w:rFonts w:ascii="Arial" w:hAnsi="Arial" w:cs="Arial"/>
          <w:sz w:val="22"/>
        </w:rPr>
        <w:t>Facúltase al Departamento Ejecutivo para establecer y reglamentar un régimen de presentación espontánea en relación a las deudas de cualquiera de los tributos legislados en la presente, y/</w:t>
      </w:r>
      <w:proofErr w:type="spellStart"/>
      <w:r w:rsidRPr="00B83358">
        <w:rPr>
          <w:rFonts w:ascii="Arial" w:hAnsi="Arial" w:cs="Arial"/>
          <w:sz w:val="22"/>
        </w:rPr>
        <w:t>o</w:t>
      </w:r>
      <w:proofErr w:type="spellEnd"/>
      <w:r w:rsidRPr="00B83358">
        <w:rPr>
          <w:rFonts w:ascii="Arial" w:hAnsi="Arial" w:cs="Arial"/>
          <w:sz w:val="22"/>
        </w:rPr>
        <w:t xml:space="preserve"> Ordenanzas Tarifarias anteriores y fijar un plan de pago en cuotas, mediante Decreto.-</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b/>
          <w:sz w:val="22"/>
        </w:rPr>
        <w:t>Artículo 77</w:t>
      </w:r>
      <w:r w:rsidRPr="00B83358">
        <w:rPr>
          <w:rFonts w:ascii="Arial" w:hAnsi="Arial" w:cs="Arial"/>
          <w:b/>
        </w:rPr>
        <w:t>º.-</w:t>
      </w:r>
      <w:r w:rsidRPr="00B83358">
        <w:rPr>
          <w:rFonts w:ascii="Arial" w:hAnsi="Arial" w:cs="Arial"/>
          <w:sz w:val="22"/>
        </w:rPr>
        <w:t>El Departamento Ejecutivo Municipal podrá, cuando las circunstancias económicas y financieras lo ameriten, ajustar por Decreto debidamente fundado hasta en un veinte por ciento (20%) los valores monetarios establecidos en la presente Ordenanza para las distintas tasas, aranceles y servicios.-</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r w:rsidRPr="00B83358">
        <w:rPr>
          <w:rFonts w:ascii="Arial" w:hAnsi="Arial" w:cs="Arial"/>
          <w:b/>
          <w:sz w:val="22"/>
        </w:rPr>
        <w:t>Artículo 78</w:t>
      </w:r>
      <w:r w:rsidRPr="00B83358">
        <w:rPr>
          <w:rFonts w:ascii="Arial" w:hAnsi="Arial" w:cs="Arial"/>
          <w:b/>
        </w:rPr>
        <w:t>º.-</w:t>
      </w:r>
      <w:r w:rsidRPr="00B83358">
        <w:rPr>
          <w:rFonts w:ascii="Arial" w:hAnsi="Arial" w:cs="Arial"/>
          <w:sz w:val="22"/>
        </w:rPr>
        <w:t xml:space="preserve"> Comuníquese, publíquese, dese al R.M. y archívese.-</w:t>
      </w: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center"/>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both"/>
        <w:rPr>
          <w:rFonts w:ascii="Arial" w:hAnsi="Arial" w:cs="Arial"/>
          <w:sz w:val="22"/>
        </w:rPr>
      </w:pP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p>
    <w:p w:rsidR="00B83358" w:rsidRPr="00B83358" w:rsidRDefault="00B83358" w:rsidP="00B83358">
      <w:pPr>
        <w:jc w:val="center"/>
        <w:rPr>
          <w:rFonts w:ascii="Arial" w:hAnsi="Arial" w:cs="Arial"/>
          <w:b/>
          <w:sz w:val="22"/>
        </w:rPr>
      </w:pPr>
      <w:r w:rsidRPr="00B83358">
        <w:rPr>
          <w:rFonts w:ascii="Arial" w:hAnsi="Arial" w:cs="Arial"/>
          <w:b/>
          <w:noProof/>
          <w:sz w:val="22"/>
          <w:lang w:val="en-US" w:eastAsia="en-US"/>
        </w:rPr>
        <w:lastRenderedPageBreak/>
        <w:drawing>
          <wp:anchor distT="0" distB="0" distL="114300" distR="114300" simplePos="0" relativeHeight="251664382" behindDoc="0" locked="0" layoutInCell="1" allowOverlap="0" wp14:anchorId="68F0E68A" wp14:editId="7CC932BE">
            <wp:simplePos x="0" y="0"/>
            <wp:positionH relativeFrom="page">
              <wp:posOffset>723900</wp:posOffset>
            </wp:positionH>
            <wp:positionV relativeFrom="page">
              <wp:posOffset>1790700</wp:posOffset>
            </wp:positionV>
            <wp:extent cx="6076950" cy="6953250"/>
            <wp:effectExtent l="19050" t="0" r="0" b="0"/>
            <wp:wrapTopAndBottom/>
            <wp:docPr id="2" name="Picture 33362"/>
            <wp:cNvGraphicFramePr/>
            <a:graphic xmlns:a="http://schemas.openxmlformats.org/drawingml/2006/main">
              <a:graphicData uri="http://schemas.openxmlformats.org/drawingml/2006/picture">
                <pic:pic xmlns:pic="http://schemas.openxmlformats.org/drawingml/2006/picture">
                  <pic:nvPicPr>
                    <pic:cNvPr id="33362" name="Picture 33362"/>
                    <pic:cNvPicPr/>
                  </pic:nvPicPr>
                  <pic:blipFill>
                    <a:blip r:embed="rId11" cstate="print"/>
                    <a:stretch>
                      <a:fillRect/>
                    </a:stretch>
                  </pic:blipFill>
                  <pic:spPr>
                    <a:xfrm>
                      <a:off x="0" y="0"/>
                      <a:ext cx="6076950" cy="6953250"/>
                    </a:xfrm>
                    <a:prstGeom prst="rect">
                      <a:avLst/>
                    </a:prstGeom>
                  </pic:spPr>
                </pic:pic>
              </a:graphicData>
            </a:graphic>
          </wp:anchor>
        </w:drawing>
      </w:r>
      <w:r w:rsidRPr="00B83358">
        <w:rPr>
          <w:rFonts w:ascii="Arial" w:hAnsi="Arial" w:cs="Arial"/>
          <w:b/>
          <w:sz w:val="22"/>
        </w:rPr>
        <w:t xml:space="preserve">PLANILLA ANEXA NRO 1 </w:t>
      </w:r>
    </w:p>
    <w:p w:rsidR="00B83358" w:rsidRPr="00B83358" w:rsidRDefault="00B83358" w:rsidP="00B83358">
      <w:pPr>
        <w:jc w:val="center"/>
        <w:rPr>
          <w:rFonts w:ascii="Arial" w:hAnsi="Arial" w:cs="Arial"/>
          <w:b/>
          <w:sz w:val="22"/>
        </w:rPr>
      </w:pPr>
      <w:r w:rsidRPr="00B83358">
        <w:rPr>
          <w:rFonts w:ascii="Arial" w:hAnsi="Arial" w:cs="Arial"/>
          <w:b/>
          <w:sz w:val="22"/>
        </w:rPr>
        <w:t>TITULO I</w:t>
      </w:r>
    </w:p>
    <w:p w:rsidR="00B83358" w:rsidRPr="00B83358" w:rsidRDefault="00B83358" w:rsidP="00B83358">
      <w:pPr>
        <w:jc w:val="center"/>
        <w:rPr>
          <w:rFonts w:ascii="Arial" w:hAnsi="Arial" w:cs="Arial"/>
          <w:b/>
          <w:sz w:val="22"/>
        </w:rPr>
      </w:pPr>
    </w:p>
    <w:p w:rsidR="00B83358" w:rsidRPr="00B83358" w:rsidRDefault="00B83358" w:rsidP="00B83358">
      <w:pPr>
        <w:jc w:val="both"/>
        <w:rPr>
          <w:rFonts w:ascii="Arial" w:hAnsi="Arial" w:cs="Arial"/>
          <w:sz w:val="22"/>
        </w:rPr>
      </w:pPr>
      <w:r w:rsidRPr="00B83358">
        <w:rPr>
          <w:rFonts w:ascii="Arial" w:hAnsi="Arial" w:cs="Arial"/>
          <w:sz w:val="22"/>
        </w:rPr>
        <w:t>Todo inmueble al que se le preste cualquiera de los servicios tarifados en este título, y que no se encuentre contemplado en el listado anterior,  está sujeto a la tributación prevista para  zona A2 desde el inicio de la prestación.</w:t>
      </w:r>
    </w:p>
    <w:p w:rsidR="00B83358" w:rsidRPr="00B83358" w:rsidRDefault="00B83358" w:rsidP="00B83358">
      <w:pPr>
        <w:jc w:val="center"/>
        <w:rPr>
          <w:rFonts w:ascii="Arial" w:hAnsi="Arial" w:cs="Arial"/>
          <w:sz w:val="22"/>
        </w:rPr>
      </w:pPr>
      <w:r w:rsidRPr="00B83358">
        <w:rPr>
          <w:rFonts w:ascii="Arial" w:hAnsi="Arial" w:cs="Arial"/>
          <w:b/>
          <w:sz w:val="22"/>
        </w:rPr>
        <w:t>PLANILLAS  ANEXAS  Nro. 2</w:t>
      </w:r>
    </w:p>
    <w:p w:rsidR="00B83358" w:rsidRPr="00B83358" w:rsidRDefault="00B83358" w:rsidP="00B83358">
      <w:pPr>
        <w:jc w:val="both"/>
        <w:rPr>
          <w:rFonts w:ascii="Arial" w:hAnsi="Arial" w:cs="Arial"/>
          <w:b/>
          <w:sz w:val="22"/>
        </w:rPr>
      </w:pPr>
    </w:p>
    <w:tbl>
      <w:tblPr>
        <w:tblW w:w="10095" w:type="dxa"/>
        <w:tblInd w:w="70" w:type="dxa"/>
        <w:tblCellMar>
          <w:left w:w="70" w:type="dxa"/>
          <w:right w:w="70" w:type="dxa"/>
        </w:tblCellMar>
        <w:tblLook w:val="04A0" w:firstRow="1" w:lastRow="0" w:firstColumn="1" w:lastColumn="0" w:noHBand="0" w:noVBand="1"/>
      </w:tblPr>
      <w:tblGrid>
        <w:gridCol w:w="740"/>
        <w:gridCol w:w="3407"/>
        <w:gridCol w:w="816"/>
        <w:gridCol w:w="740"/>
        <w:gridCol w:w="3539"/>
        <w:gridCol w:w="853"/>
      </w:tblGrid>
      <w:tr w:rsidR="00B83358" w:rsidRPr="00B83358" w:rsidTr="00565585">
        <w:trPr>
          <w:trHeight w:val="314"/>
        </w:trPr>
        <w:tc>
          <w:tcPr>
            <w:tcW w:w="740" w:type="dxa"/>
            <w:tcBorders>
              <w:top w:val="single" w:sz="8" w:space="0" w:color="auto"/>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Código</w:t>
            </w:r>
          </w:p>
        </w:tc>
        <w:tc>
          <w:tcPr>
            <w:tcW w:w="3407" w:type="dxa"/>
            <w:tcBorders>
              <w:top w:val="single" w:sz="8" w:space="0" w:color="auto"/>
              <w:left w:val="nil"/>
              <w:bottom w:val="single" w:sz="8" w:space="0" w:color="auto"/>
              <w:right w:val="single" w:sz="8" w:space="0" w:color="auto"/>
            </w:tcBorders>
            <w:shd w:val="clear" w:color="000000" w:fill="E5E0EC"/>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CONCEPTO</w:t>
            </w:r>
          </w:p>
        </w:tc>
        <w:tc>
          <w:tcPr>
            <w:tcW w:w="816" w:type="dxa"/>
            <w:tcBorders>
              <w:top w:val="single" w:sz="8" w:space="0" w:color="auto"/>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proofErr w:type="spellStart"/>
            <w:r w:rsidRPr="00B83358">
              <w:rPr>
                <w:rFonts w:ascii="Arial" w:hAnsi="Arial" w:cs="Arial"/>
                <w:b/>
                <w:bCs/>
                <w:color w:val="000000"/>
                <w:sz w:val="14"/>
                <w:szCs w:val="14"/>
                <w:lang w:eastAsia="es-AR"/>
              </w:rPr>
              <w:t>Coef</w:t>
            </w:r>
            <w:proofErr w:type="spellEnd"/>
            <w:r w:rsidRPr="00B83358">
              <w:rPr>
                <w:rFonts w:ascii="Arial" w:hAnsi="Arial" w:cs="Arial"/>
                <w:b/>
                <w:bCs/>
                <w:color w:val="000000"/>
                <w:sz w:val="14"/>
                <w:szCs w:val="14"/>
                <w:lang w:eastAsia="es-AR"/>
              </w:rPr>
              <w:t>.</w:t>
            </w:r>
          </w:p>
        </w:tc>
        <w:tc>
          <w:tcPr>
            <w:tcW w:w="740" w:type="dxa"/>
            <w:tcBorders>
              <w:top w:val="single" w:sz="8" w:space="0" w:color="auto"/>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Código</w:t>
            </w:r>
          </w:p>
        </w:tc>
        <w:tc>
          <w:tcPr>
            <w:tcW w:w="3539" w:type="dxa"/>
            <w:tcBorders>
              <w:top w:val="single" w:sz="8" w:space="0" w:color="auto"/>
              <w:left w:val="nil"/>
              <w:bottom w:val="single" w:sz="8" w:space="0" w:color="auto"/>
              <w:right w:val="single" w:sz="8" w:space="0" w:color="auto"/>
            </w:tcBorders>
            <w:shd w:val="clear" w:color="000000" w:fill="E5E0EC"/>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CONCEPTO</w:t>
            </w:r>
          </w:p>
        </w:tc>
        <w:tc>
          <w:tcPr>
            <w:tcW w:w="853" w:type="dxa"/>
            <w:tcBorders>
              <w:top w:val="single" w:sz="8" w:space="0" w:color="auto"/>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proofErr w:type="spellStart"/>
            <w:r w:rsidRPr="00B83358">
              <w:rPr>
                <w:rFonts w:ascii="Arial" w:hAnsi="Arial" w:cs="Arial"/>
                <w:b/>
                <w:bCs/>
                <w:color w:val="000000"/>
                <w:sz w:val="14"/>
                <w:szCs w:val="14"/>
                <w:lang w:eastAsia="es-AR"/>
              </w:rPr>
              <w:t>Coef</w:t>
            </w:r>
            <w:proofErr w:type="spellEnd"/>
            <w:r w:rsidRPr="00B83358">
              <w:rPr>
                <w:rFonts w:ascii="Arial" w:hAnsi="Arial" w:cs="Arial"/>
                <w:b/>
                <w:bCs/>
                <w:color w:val="000000"/>
                <w:sz w:val="14"/>
                <w:szCs w:val="14"/>
                <w:lang w:eastAsia="es-AR"/>
              </w:rPr>
              <w:t>.</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11111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arroz</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463170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alimentos balanceados para animales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11112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trigo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463180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supermercados mayoristas de alimentos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11119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cereales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excepto los de uso forrajero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frutas, legumbres y cereales secos y en conserva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11121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maíz</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alimenticios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11129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cereales de uso forrajero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463211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vino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11130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pastos de uso forrajero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463212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bebidas espiritosas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11211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soja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463219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bebidas alcohólicas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0.0150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11291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girasol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bebidas no alcohólicas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11299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oleaginosas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soja y girasol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cigarrillos y productos de tabaco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11310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papa, batata y mandioca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tejidos (telas)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11321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tomate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464112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mercería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11329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bulbos, brotes, raíces y hortalizas de fruto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464113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mantelería, ropa de cama y artículos textiles para el hogar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11331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hortalizas de hoja y de otras hortalizas frescas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464114</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tapices y alfombras de materiales textiles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11341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legumbres frescas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464119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textiles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11342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legumbres secas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prendas de vestir de cuero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11400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tabaco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464122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medias y prendas de punto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11501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algodón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464129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prendas y accesorios de vestir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uniformes y ropa de trabajo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11509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plantas para la obtención de fibras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calzado excepto el ortopédico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11911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flores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464141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pieles y cueros curtidos y salados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11912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plantas ornamentales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464142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suelas y afines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Cultivos temporales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464149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artículos de marroquinería,  paraguas y productos similares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vid para </w:t>
            </w:r>
            <w:proofErr w:type="spellStart"/>
            <w:r w:rsidRPr="00B83358">
              <w:rPr>
                <w:rFonts w:ascii="Arial" w:hAnsi="Arial" w:cs="Arial"/>
                <w:color w:val="000000"/>
                <w:sz w:val="14"/>
                <w:szCs w:val="14"/>
                <w:lang w:eastAsia="es-AR"/>
              </w:rPr>
              <w:t>vinificar</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464150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uniformes y ropa de trabajo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12121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uva de mesa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464211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libros y publicaciones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frutas cítricas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464212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diarios y revistas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12311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manzana y pera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464221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papel y productos de papel y cartón excepto envases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12319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frutas de pepita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464222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envases de papel y cartón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12320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frutas de carozo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464223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librería y papelería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12410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frutas tropicales y subtropicales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productos farmacéuticos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12420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frutas secas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productos cosméticos, de tocador y de perfumería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12490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frutas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464330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instrumental médico y odontológico y artículos ortopédicos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12510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caña de azúcar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464340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productos veterinarios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12590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plantas sacaríferas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464410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óptica y de fotografía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12590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 de plantas sacaríferas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464420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relojería, joyería y fantasías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12600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frutos oleaginosos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464501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electrodomésticos y artefactos para el hogar excepto equipos de audio y video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12600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frutos oleaginosos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464502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equipos de audio, video y televisión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12701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yerba mate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464610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muebles excepto de oficina; artículos de mimbre y corcho; colchones y somieres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12709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té y otras plantas cuyas hojas se utilizan para preparar infusiones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464620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artículos de iluminación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12800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Cultivo de especias y de plantas aromáticas y medicinales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464631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vidrio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Cultivos perennes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464632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bazar y menaje excepto de vidrio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Producción de semillas híbridas de cereales y oleaginosas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w:t>
            </w:r>
            <w:proofErr w:type="spellStart"/>
            <w:r w:rsidRPr="00B83358">
              <w:rPr>
                <w:rFonts w:ascii="Arial" w:hAnsi="Arial" w:cs="Arial"/>
                <w:color w:val="000000"/>
                <w:sz w:val="14"/>
                <w:szCs w:val="14"/>
                <w:lang w:eastAsia="es-AR"/>
              </w:rPr>
              <w:t>CD's</w:t>
            </w:r>
            <w:proofErr w:type="spellEnd"/>
            <w:r w:rsidRPr="00B83358">
              <w:rPr>
                <w:rFonts w:ascii="Arial" w:hAnsi="Arial" w:cs="Arial"/>
                <w:color w:val="000000"/>
                <w:sz w:val="14"/>
                <w:szCs w:val="14"/>
                <w:lang w:eastAsia="es-AR"/>
              </w:rPr>
              <w:t xml:space="preserve"> y </w:t>
            </w:r>
            <w:proofErr w:type="spellStart"/>
            <w:r w:rsidRPr="00B83358">
              <w:rPr>
                <w:rFonts w:ascii="Arial" w:hAnsi="Arial" w:cs="Arial"/>
                <w:color w:val="000000"/>
                <w:sz w:val="14"/>
                <w:szCs w:val="14"/>
                <w:lang w:eastAsia="es-AR"/>
              </w:rPr>
              <w:t>DVD's</w:t>
            </w:r>
            <w:proofErr w:type="spellEnd"/>
            <w:r w:rsidRPr="00B83358">
              <w:rPr>
                <w:rFonts w:ascii="Arial" w:hAnsi="Arial" w:cs="Arial"/>
                <w:color w:val="000000"/>
                <w:sz w:val="14"/>
                <w:szCs w:val="14"/>
                <w:lang w:eastAsia="es-AR"/>
              </w:rPr>
              <w:t xml:space="preserve"> de audio y video grabados.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13012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Producción de semillas varietales o </w:t>
            </w:r>
            <w:proofErr w:type="spellStart"/>
            <w:r w:rsidRPr="00B83358">
              <w:rPr>
                <w:rFonts w:ascii="Arial" w:hAnsi="Arial" w:cs="Arial"/>
                <w:color w:val="000000"/>
                <w:sz w:val="14"/>
                <w:szCs w:val="14"/>
                <w:lang w:eastAsia="es-AR"/>
              </w:rPr>
              <w:t>autofecundadas</w:t>
            </w:r>
            <w:proofErr w:type="spellEnd"/>
            <w:r w:rsidRPr="00B83358">
              <w:rPr>
                <w:rFonts w:ascii="Arial" w:hAnsi="Arial" w:cs="Arial"/>
                <w:color w:val="000000"/>
                <w:sz w:val="14"/>
                <w:szCs w:val="14"/>
                <w:lang w:eastAsia="es-AR"/>
              </w:rPr>
              <w:t xml:space="preserve"> de cereales, oleaginosas, y forrajeras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materiales y productos de limpieza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13013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Producción de semillas de hortalizas y legumbres, flores y plantas ornamentales y árboles frutales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juguetes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13019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Producción de semillas de cultivos agrícolas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bicicletas y rodados similares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Producción de otras formas de propagación de cultivos agrícolas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esparcimiento y deportes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bovino, excepto la realizada en cabañas y para la producción de leche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flores y plantas naturales y artificiales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14114</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Invernada  de ganado bovino excepto el engorde en corrales (</w:t>
            </w:r>
            <w:proofErr w:type="spellStart"/>
            <w:r w:rsidRPr="00B83358">
              <w:rPr>
                <w:rFonts w:ascii="Arial" w:hAnsi="Arial" w:cs="Arial"/>
                <w:color w:val="000000"/>
                <w:sz w:val="14"/>
                <w:szCs w:val="14"/>
                <w:lang w:eastAsia="es-AR"/>
              </w:rPr>
              <w:t>Feed</w:t>
            </w:r>
            <w:proofErr w:type="spellEnd"/>
            <w:r w:rsidRPr="00B83358">
              <w:rPr>
                <w:rFonts w:ascii="Arial" w:hAnsi="Arial" w:cs="Arial"/>
                <w:color w:val="000000"/>
                <w:sz w:val="14"/>
                <w:szCs w:val="14"/>
                <w:lang w:eastAsia="es-AR"/>
              </w:rPr>
              <w:t>-Lot)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464999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artículos de uso doméstico o personal </w:t>
            </w:r>
            <w:proofErr w:type="spellStart"/>
            <w:r w:rsidRPr="00B83358">
              <w:rPr>
                <w:rFonts w:ascii="Arial" w:hAnsi="Arial" w:cs="Arial"/>
                <w:color w:val="000000"/>
                <w:sz w:val="14"/>
                <w:szCs w:val="14"/>
                <w:lang w:eastAsia="es-AR"/>
              </w:rPr>
              <w:t>n.c.p</w:t>
            </w:r>
            <w:proofErr w:type="spellEnd"/>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14115</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Engorde en corrales (</w:t>
            </w:r>
            <w:proofErr w:type="spellStart"/>
            <w:r w:rsidRPr="00B83358">
              <w:rPr>
                <w:rFonts w:ascii="Arial" w:hAnsi="Arial" w:cs="Arial"/>
                <w:color w:val="000000"/>
                <w:sz w:val="14"/>
                <w:szCs w:val="14"/>
                <w:lang w:eastAsia="es-AR"/>
              </w:rPr>
              <w:t>Feed</w:t>
            </w:r>
            <w:proofErr w:type="spellEnd"/>
            <w:r w:rsidRPr="00B83358">
              <w:rPr>
                <w:rFonts w:ascii="Arial" w:hAnsi="Arial" w:cs="Arial"/>
                <w:color w:val="000000"/>
                <w:sz w:val="14"/>
                <w:szCs w:val="14"/>
                <w:lang w:eastAsia="es-AR"/>
              </w:rPr>
              <w:t>-Lot)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equipos, periféricos, accesorios y programas informáticos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14121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bovino realizada en cabañas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equipos de telefonía y comunicaciones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14211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Cría de ganado equino, excepto la realizada en </w:t>
            </w:r>
            <w:proofErr w:type="spellStart"/>
            <w:r w:rsidRPr="00B83358">
              <w:rPr>
                <w:rFonts w:ascii="Arial" w:hAnsi="Arial" w:cs="Arial"/>
                <w:color w:val="000000"/>
                <w:sz w:val="14"/>
                <w:szCs w:val="14"/>
                <w:lang w:eastAsia="es-AR"/>
              </w:rPr>
              <w:t>haras</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componentes electrónicos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14221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Cría de ganado equino realizada en </w:t>
            </w:r>
            <w:proofErr w:type="spellStart"/>
            <w:r w:rsidRPr="00B83358">
              <w:rPr>
                <w:rFonts w:ascii="Arial" w:hAnsi="Arial" w:cs="Arial"/>
                <w:color w:val="000000"/>
                <w:sz w:val="14"/>
                <w:szCs w:val="14"/>
                <w:lang w:eastAsia="es-AR"/>
              </w:rPr>
              <w:t>haras</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equipos e implementos de uso en los sectores agropecuario, jardinería, silvicultura, pesca y caza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camélidos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equipos e implementos de uso en la elaboración de alimentos, bebidas y tabaco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14410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ovino -excepto en cabañas y para la  producción de lana y leche-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equipos e implementos de uso en la fabricación de textiles, prendas y accesorios de vestir, calzado, artículos de cuero y marroquinería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14420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ovino realizada en cabañas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equipos e implementos de uso en imprentas, artes gráficas y actividades conexas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14430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caprino -excepto la realizada en cabañas y para producción de pelos y de leche-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equipos e implementos de uso médico y paramédico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14440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caprino realizada en cabañas y para la producción de leche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equipos e implementos de uso en la industria del plástico y del caucho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14510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porcino, excepto la realizada en cabañas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465390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máquinas, equipos e implementos de uso especial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14520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ganado porcino realizado en cabañas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465400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 herramienta de uso general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14610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leche bovina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465500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vehículos,  equipos  y  máquinas  para  el transporte ferroviario, aéreo y de navegación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14620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leche de oveja y de cabra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465610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muebles e instalaciones para oficinas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14710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lana y pelo de oveja y cabra (cruda)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465690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muebles e instalaciones para la industria, el comercio y los servicios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14720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Producción de pelos de ganado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máquinas y equipo de control y seguridad</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14810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Cría de aves de corral, excepto para la producción de huevos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maquinaria y equipo de oficina, excepto equipo informático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14820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huevos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465930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equipo profesional y científico e instrumentos de medida y de control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Apicultura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465990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máquinas, equipo y materiales conexos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14920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Cunicultura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combustibles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y lubricantes para automotores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14930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Cría de animales </w:t>
            </w:r>
            <w:proofErr w:type="spellStart"/>
            <w:r w:rsidRPr="00B83358">
              <w:rPr>
                <w:rFonts w:ascii="Arial" w:hAnsi="Arial" w:cs="Arial"/>
                <w:color w:val="000000"/>
                <w:sz w:val="14"/>
                <w:szCs w:val="14"/>
                <w:lang w:eastAsia="es-AR"/>
              </w:rPr>
              <w:t>pelíferos</w:t>
            </w:r>
            <w:proofErr w:type="spellEnd"/>
            <w:r w:rsidRPr="00B83358">
              <w:rPr>
                <w:rFonts w:ascii="Arial" w:hAnsi="Arial" w:cs="Arial"/>
                <w:color w:val="000000"/>
                <w:sz w:val="14"/>
                <w:szCs w:val="14"/>
                <w:lang w:eastAsia="es-AR"/>
              </w:rPr>
              <w:t>, pilíferos y plumíferos, excepto de las especies ganaderas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combustibles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y lubricantes para automotores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Cría de animales y obtención de productos de origen animal,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combustibles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y lubricantes para automotores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labranza, siembra, </w:t>
            </w:r>
            <w:proofErr w:type="spellStart"/>
            <w:r w:rsidRPr="00B83358">
              <w:rPr>
                <w:rFonts w:ascii="Arial" w:hAnsi="Arial" w:cs="Arial"/>
                <w:color w:val="000000"/>
                <w:sz w:val="14"/>
                <w:szCs w:val="14"/>
                <w:lang w:eastAsia="es-AR"/>
              </w:rPr>
              <w:t>transplante</w:t>
            </w:r>
            <w:proofErr w:type="spellEnd"/>
            <w:r w:rsidRPr="00B83358">
              <w:rPr>
                <w:rFonts w:ascii="Arial" w:hAnsi="Arial" w:cs="Arial"/>
                <w:color w:val="000000"/>
                <w:sz w:val="14"/>
                <w:szCs w:val="14"/>
                <w:lang w:eastAsia="es-AR"/>
              </w:rPr>
              <w:t xml:space="preserve">  y  cuidados culturales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Fraccionamiento y distribución de gas licuado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pulverización, desinfección y fumigación terrestre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466129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combustibles, lubricantes, leña y carbón, excepto gas licuado y combustibles y lubricantes para automotores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16113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pulverización, desinfección y fumigación aérea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466129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combustibles, lubricantes, leña y carbón, excepto gas licuado y combustibles y lubricantes para automotores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16119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maquinaria agrícola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los de cosecha mecánica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466129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combustibles, lubricantes, leña y carbón, excepto gas licuado y combustibles y lubricantes para automotores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cosecha mecánica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metales y minerales metalíferos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contratistas de mano de obra agrícola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aberturas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post cosecha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productos de madera excepto muebles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post cosecha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ferretería y materiales eléctricos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16150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procesamiento de semillas para su siembra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pinturas y productos conexos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apoyo agrícolas </w:t>
            </w:r>
            <w:proofErr w:type="spellStart"/>
            <w:r w:rsidRPr="00B83358">
              <w:rPr>
                <w:rFonts w:ascii="Arial" w:hAnsi="Arial" w:cs="Arial"/>
                <w:color w:val="000000"/>
                <w:sz w:val="14"/>
                <w:szCs w:val="14"/>
                <w:lang w:eastAsia="es-AR"/>
              </w:rPr>
              <w:t>n.c.p</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cristales y espejos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Inseminación artificial y servicios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para mejorar la reproducción de los animales y el rendimiento de sus productos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para plomería, instalación de gas y calefacción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contratistas de mano de obra pecuaria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466370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papeles para pared, revestimiento para pisos de goma, plástico y textiles,  y artículos similares para la decoración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esquila de animales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artículos de loza, cerámica y porcelana de uso en construcción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para el control de plagas, baños parasiticidas, etc.</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466399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artículos para la construcción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Albergue y cuidado de  animales de terceros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intermedios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desperdicios y desechos textiles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16299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apoyo pecuarios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intermedios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desperdicios y desechos de papel y cartón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Caza y repoblación  de animales de caza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466931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artículos de plástico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caza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466932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abonos, fertilizantes y plaguicidas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highlight w:val="yellow"/>
                <w:lang w:eastAsia="es-AR"/>
              </w:rPr>
              <w:t>0.0035</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Plantación de bosques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466939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intermedios, desperdicios y desechos de vidrio, caucho, goma y químicos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Repoblación y conservación de bosques nativos y zonas forestadas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intermedios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desperdicios y desechos metálicos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Explotación de viveros forestales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466990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intermedios, desperdicios y desechos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productos forestales de bosques cultivados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469010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insumos agropecuarios diversos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productos forestales de bosques nativos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469090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mercancías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forestales para la extracción de madera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471110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en hipermercados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forestales excepto los servicios para la extracción de madera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471120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en supermercados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Pesca de organismos marinos; excepto cuando es realizada en buques procesadores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471130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en </w:t>
            </w:r>
            <w:proofErr w:type="spellStart"/>
            <w:r w:rsidRPr="00B83358">
              <w:rPr>
                <w:rFonts w:ascii="Arial" w:hAnsi="Arial" w:cs="Arial"/>
                <w:color w:val="000000"/>
                <w:sz w:val="14"/>
                <w:szCs w:val="14"/>
                <w:lang w:eastAsia="es-AR"/>
              </w:rPr>
              <w:t>minimercados</w:t>
            </w:r>
            <w:proofErr w:type="spellEnd"/>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Pesca y elaboración de productos marinos realizada a bordo de buques procesadores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471190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en kioscos, </w:t>
            </w:r>
            <w:proofErr w:type="spellStart"/>
            <w:r w:rsidRPr="00B83358">
              <w:rPr>
                <w:rFonts w:ascii="Arial" w:hAnsi="Arial" w:cs="Arial"/>
                <w:color w:val="000000"/>
                <w:sz w:val="14"/>
                <w:szCs w:val="14"/>
                <w:lang w:eastAsia="es-AR"/>
              </w:rPr>
              <w:t>polirrubros</w:t>
            </w:r>
            <w:proofErr w:type="spellEnd"/>
            <w:r w:rsidRPr="00B83358">
              <w:rPr>
                <w:rFonts w:ascii="Arial" w:hAnsi="Arial" w:cs="Arial"/>
                <w:color w:val="000000"/>
                <w:sz w:val="14"/>
                <w:szCs w:val="14"/>
                <w:lang w:eastAsia="es-AR"/>
              </w:rPr>
              <w:t xml:space="preserve"> y comercios no especializados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Recolección de organismos marinos excepto peces, crustáceos y moluscos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471190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en kioscos, </w:t>
            </w:r>
            <w:proofErr w:type="spellStart"/>
            <w:r w:rsidRPr="00B83358">
              <w:rPr>
                <w:rFonts w:ascii="Arial" w:hAnsi="Arial" w:cs="Arial"/>
                <w:color w:val="000000"/>
                <w:sz w:val="14"/>
                <w:szCs w:val="14"/>
                <w:lang w:eastAsia="es-AR"/>
              </w:rPr>
              <w:t>polirrubros</w:t>
            </w:r>
            <w:proofErr w:type="spellEnd"/>
            <w:r w:rsidRPr="00B83358">
              <w:rPr>
                <w:rFonts w:ascii="Arial" w:hAnsi="Arial" w:cs="Arial"/>
                <w:color w:val="000000"/>
                <w:sz w:val="14"/>
                <w:szCs w:val="14"/>
                <w:lang w:eastAsia="es-AR"/>
              </w:rPr>
              <w:t xml:space="preserve"> y comercios no especializados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Pesca continental: fluvial y lacustre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471900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en comercios no especializados, sin predominio de productos alimenticios y bebidas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pesca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productos lácteos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Explotación de criaderos de peces, granjas piscícolas y otros frutos acuáticos (acuicultura)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472112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fiambres y embutidos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y aglomeración de carbón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productos de almacén y dietética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y aglomeración de lignito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carnes rojas, menudencias y chacinados frescos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petróleo crudo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huevos, carne de aves y  productos de granja y de la caza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pescados y  productos de la pesca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minerales de hierro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frutas, legumbres y hortalizas frescas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minerales y concentrados de uranio y torio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472171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pan y productos de panadería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metales preciosos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472172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bombones, golosinas y demás productos de confitería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Extracción de minerales metalíferos no ferrosos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minerales de uranio y torio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productos alimenticios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en comercios especializados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rocas ornamentales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bebidas en comercios especializados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piedra caliza y yeso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472300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tabaco en comercios especializados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arenas, canto rodado y triturados pétreos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combustible para vehículos automotores y motocicletas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81400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arcilla y caolín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combustible para vehículos automotores y motocicletas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89110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minerales para la fabricación de abonos excepto turba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combustible para vehículos automotores y motocicletas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89120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de minerales para la fabricación de productos químicos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combustible para vehículos automotores y motocicletas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89200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Extracción y aglomeración de turba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474010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equipos, periféricos,  accesorios y programas informáticos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89300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Extracción de sal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474020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aparatos de telefonía y comunicación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89900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Explotación de minas y canteras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hilados, tejidos y artículos de mercería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extracción de petróleo y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confecciones para el hogar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extracción de petróleo y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artículos textiles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prendas de vestir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extracción de petróleo y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aberturas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extracción de petróleo y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maderas y artículos de madera  y corcho, excepto muebles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99000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para la minería, excepto para la extracción de petróleo y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artículos de ferretería y materiales eléctricos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Matanza de ganado bovino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pinturas y productos conexos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Procesamiento de carne de ganado bovino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artículos para plomería e instalación de gas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101013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Saladero y peladero de cueros de ganado bovino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cristales, espejos, mamparas y cerramientos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y procesamiento de carne de aves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475270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papeles para pared, revestimientos para pisos y artículos similares para la decoración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fiambres y embutidos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materiales de construcción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Matanza de ganado excepto el bovino y procesamiento de su carne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electrodomésticos, artefactos para el hogar y equipos de audio y video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aceites y grasas de origen animal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475410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muebles para el hogar, artículos de mimbre y corcho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101099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Matanza de animales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y procesamiento de su carne; elaboración de subproductos cárnicos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475420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colchones y somieres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102001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pescados de mar, crustáceos y  productos marinos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475430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artículos de iluminación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102002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pescados de ríos y lagunas y otros productos fluviales y lacustres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475440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artículos de bazar y menaje</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102003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aceites, grasas, harinas y productos a base de pescados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475490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artículos para el hogar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103011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Preparación de conservas de frutas, hortalizas y legumbres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libros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103012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y envasado de dulces, mermeladas y jaleas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libros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103020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jugos naturales y sus concentrados, de frutas, hortalizas y legumbres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diarios y revistas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103030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frutas, hortalizas y legumbres congeladas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diarios y revistas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103091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hortalizas y legumbres deshidratadas o desecadas; preparación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de hortalizas y legumbres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papel, cartón, materiales de embalaje y artículos de librería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103099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frutas deshidratadas o desecadas; preparación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de frutas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w:t>
            </w:r>
            <w:proofErr w:type="spellStart"/>
            <w:r w:rsidRPr="00B83358">
              <w:rPr>
                <w:rFonts w:ascii="Arial" w:hAnsi="Arial" w:cs="Arial"/>
                <w:color w:val="000000"/>
                <w:sz w:val="14"/>
                <w:szCs w:val="14"/>
                <w:lang w:eastAsia="es-AR"/>
              </w:rPr>
              <w:t>CD´s</w:t>
            </w:r>
            <w:proofErr w:type="spellEnd"/>
            <w:r w:rsidRPr="00B83358">
              <w:rPr>
                <w:rFonts w:ascii="Arial" w:hAnsi="Arial" w:cs="Arial"/>
                <w:color w:val="000000"/>
                <w:sz w:val="14"/>
                <w:szCs w:val="14"/>
                <w:lang w:eastAsia="es-AR"/>
              </w:rPr>
              <w:t xml:space="preserve"> y </w:t>
            </w:r>
            <w:proofErr w:type="spellStart"/>
            <w:r w:rsidRPr="00B83358">
              <w:rPr>
                <w:rFonts w:ascii="Arial" w:hAnsi="Arial" w:cs="Arial"/>
                <w:color w:val="000000"/>
                <w:sz w:val="14"/>
                <w:szCs w:val="14"/>
                <w:lang w:eastAsia="es-AR"/>
              </w:rPr>
              <w:t>DVD´s</w:t>
            </w:r>
            <w:proofErr w:type="spellEnd"/>
            <w:r w:rsidRPr="00B83358">
              <w:rPr>
                <w:rFonts w:ascii="Arial" w:hAnsi="Arial" w:cs="Arial"/>
                <w:color w:val="000000"/>
                <w:sz w:val="14"/>
                <w:szCs w:val="14"/>
                <w:lang w:eastAsia="es-AR"/>
              </w:rPr>
              <w:t xml:space="preserve"> de audio y video grabados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104011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aceites y grasas vegetales  sin refinar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equipos  y artículos deportivos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104012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aceite de oliva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armas, artículos para la caza y pesca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104013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aceites y grasas vegetales refinados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476400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juguetes, artículos de cotillón y juegos de mesa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104020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margarinas y grasas vegetales comestibles similares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ropa interior, medias, prendas para dormir y para la playa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105010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leches y productos lácteos deshidratados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uniformes escolares y guardapolvos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105020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quesos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indumentaria para bebés y niños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105030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industrial de helados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477140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indumentaria deportiva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105090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productos lácteos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477150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prendas de cuero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106110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Molienda de trigo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prendas y accesorios de vestir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106120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Preparación de arroz</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artículos de talabartería y artículos regionales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106131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alimentos a base de cereales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calzado, excepto el ortopédico y el deportivo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106139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Preparación y molienda de legumbres y cereales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trigo y arroz y molienda húmeda de maíz</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477230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calzado deportivo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106200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almidones y productos derivados del almidón; molienda húmeda de maíz</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0.0010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artículos de marroquinería, paraguas y similares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galletitas y bizcochos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productos farmacéuticos y de herboristería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107121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industrial de productos de panadería, excepto galletitas y bizcochos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productos farmacéuticos y de herboristería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107129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productos de panadería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productos cosméticos, de tocador y de perfumería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azúcar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477330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instrumental médico y odontológico y artículos ortopédicos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107301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cacao y chocolate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artículos de óptica y fotografía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107309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productos de confitería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artículos de relojería y joyería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107410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pastas alimentarias frescas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w:t>
            </w:r>
            <w:proofErr w:type="spellStart"/>
            <w:r w:rsidRPr="00B83358">
              <w:rPr>
                <w:rFonts w:ascii="Arial" w:hAnsi="Arial" w:cs="Arial"/>
                <w:color w:val="000000"/>
                <w:sz w:val="14"/>
                <w:szCs w:val="14"/>
                <w:lang w:eastAsia="es-AR"/>
              </w:rPr>
              <w:t>bijouterie</w:t>
            </w:r>
            <w:proofErr w:type="spellEnd"/>
            <w:r w:rsidRPr="00B83358">
              <w:rPr>
                <w:rFonts w:ascii="Arial" w:hAnsi="Arial" w:cs="Arial"/>
                <w:color w:val="000000"/>
                <w:sz w:val="14"/>
                <w:szCs w:val="14"/>
                <w:lang w:eastAsia="es-AR"/>
              </w:rPr>
              <w:t xml:space="preserve"> y fantasía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107420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pastas alimentarias secas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flores, plantas, semillas, abonos, fertilizantes y otros productos de vivero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0.0020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107500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comidas preparadas para reventa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materiales y productos de limpieza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Tostado, torrado y molienda de café</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fuel </w:t>
            </w:r>
            <w:proofErr w:type="spellStart"/>
            <w:r w:rsidRPr="00B83358">
              <w:rPr>
                <w:rFonts w:ascii="Arial" w:hAnsi="Arial" w:cs="Arial"/>
                <w:color w:val="000000"/>
                <w:sz w:val="14"/>
                <w:szCs w:val="14"/>
                <w:lang w:eastAsia="es-AR"/>
              </w:rPr>
              <w:t>oil</w:t>
            </w:r>
            <w:proofErr w:type="spellEnd"/>
            <w:r w:rsidRPr="00B83358">
              <w:rPr>
                <w:rFonts w:ascii="Arial" w:hAnsi="Arial" w:cs="Arial"/>
                <w:color w:val="000000"/>
                <w:sz w:val="14"/>
                <w:szCs w:val="14"/>
                <w:lang w:eastAsia="es-AR"/>
              </w:rPr>
              <w:t>, gas en garrafas, carbón y leña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y molienda de hierbas aromáticas y  especias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fuel </w:t>
            </w:r>
            <w:proofErr w:type="spellStart"/>
            <w:r w:rsidRPr="00B83358">
              <w:rPr>
                <w:rFonts w:ascii="Arial" w:hAnsi="Arial" w:cs="Arial"/>
                <w:color w:val="000000"/>
                <w:sz w:val="14"/>
                <w:szCs w:val="14"/>
                <w:lang w:eastAsia="es-AR"/>
              </w:rPr>
              <w:t>oil</w:t>
            </w:r>
            <w:proofErr w:type="spellEnd"/>
            <w:r w:rsidRPr="00B83358">
              <w:rPr>
                <w:rFonts w:ascii="Arial" w:hAnsi="Arial" w:cs="Arial"/>
                <w:color w:val="000000"/>
                <w:sz w:val="14"/>
                <w:szCs w:val="14"/>
                <w:lang w:eastAsia="es-AR"/>
              </w:rPr>
              <w:t>, gas en garrafas, carbón y leña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Preparación de hojas de té</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fuel </w:t>
            </w:r>
            <w:proofErr w:type="spellStart"/>
            <w:r w:rsidRPr="00B83358">
              <w:rPr>
                <w:rFonts w:ascii="Arial" w:hAnsi="Arial" w:cs="Arial"/>
                <w:color w:val="000000"/>
                <w:sz w:val="14"/>
                <w:szCs w:val="14"/>
                <w:lang w:eastAsia="es-AR"/>
              </w:rPr>
              <w:t>oil</w:t>
            </w:r>
            <w:proofErr w:type="spellEnd"/>
            <w:r w:rsidRPr="00B83358">
              <w:rPr>
                <w:rFonts w:ascii="Arial" w:hAnsi="Arial" w:cs="Arial"/>
                <w:color w:val="000000"/>
                <w:sz w:val="14"/>
                <w:szCs w:val="14"/>
                <w:lang w:eastAsia="es-AR"/>
              </w:rPr>
              <w:t>, gas en garrafas, carbón y leña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107930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yerba mate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477470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productos veterinarios, animales domésticos y alimento balanceado para mascotas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yerba mate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477480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obras de arte</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extractos, jarabes y concentrados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477490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artículos nuevos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vinagres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477810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muebles usados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107999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productos alimenticios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477820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libros, revistas y similares usados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108000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alimentos preparados para animales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477830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antigüedades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109000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industriales para la elaboración de alimentos y bebidas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477840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oro, monedas, sellos y similares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Destilación, rectificación y mezcla de bebidas espiritosas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477890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artículos usados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excepto automotores y motocicletas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110211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mosto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478010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alimentos, bebidas y tabaco en puestos móviles y mercados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110212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vinos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478090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productos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en puestos móviles y mercados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110290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sidra y otras bebidas alcohólicas fermentadas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479101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por internet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cerveza, bebidas malteadas y malta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479109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por correo, televisión y otros medios de comunicación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110411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Embotellado de aguas naturales y minerales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479900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no realizada en establecimientos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110412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sodas y aguas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491110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ferroviario urbano y suburbano de pasajeros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110420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bebidas gaseosas, excepto sodas y aguas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491120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ferroviario interurbano de pasajeros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110491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hielo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ferroviario de cargas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110492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bebidas no alcohólicas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ferroviario de cargas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120010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Preparación de hojas de tabaco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urbano y suburbano regular de pasajeros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120091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cigarrillos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transporte automotor de pasajeros mediante taxis y </w:t>
            </w:r>
            <w:proofErr w:type="spellStart"/>
            <w:r w:rsidRPr="00B83358">
              <w:rPr>
                <w:rFonts w:ascii="Arial" w:hAnsi="Arial" w:cs="Arial"/>
                <w:color w:val="000000"/>
                <w:sz w:val="14"/>
                <w:szCs w:val="14"/>
                <w:lang w:eastAsia="es-AR"/>
              </w:rPr>
              <w:t>remises</w:t>
            </w:r>
            <w:proofErr w:type="spellEnd"/>
            <w:r w:rsidRPr="00B83358">
              <w:rPr>
                <w:rFonts w:ascii="Arial" w:hAnsi="Arial" w:cs="Arial"/>
                <w:color w:val="000000"/>
                <w:sz w:val="14"/>
                <w:szCs w:val="14"/>
                <w:lang w:eastAsia="es-AR"/>
              </w:rPr>
              <w:t>; alquiler de autos con chofer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120099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Elaboración de productos de tabaco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escolar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Preparación de fibras textiles vegetales; desmotado de algodón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urbano y suburbano no regular de pasajeros de oferta libre,  excepto mediante taxis y </w:t>
            </w:r>
            <w:proofErr w:type="spellStart"/>
            <w:r w:rsidRPr="00B83358">
              <w:rPr>
                <w:rFonts w:ascii="Arial" w:hAnsi="Arial" w:cs="Arial"/>
                <w:color w:val="000000"/>
                <w:sz w:val="14"/>
                <w:szCs w:val="14"/>
                <w:lang w:eastAsia="es-AR"/>
              </w:rPr>
              <w:t>remises</w:t>
            </w:r>
            <w:proofErr w:type="spellEnd"/>
            <w:r w:rsidRPr="00B83358">
              <w:rPr>
                <w:rFonts w:ascii="Arial" w:hAnsi="Arial" w:cs="Arial"/>
                <w:color w:val="000000"/>
                <w:sz w:val="14"/>
                <w:szCs w:val="14"/>
                <w:lang w:eastAsia="es-AR"/>
              </w:rPr>
              <w:t>, alquiler de autos con chofer y transporte escolar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Preparación de fibras animales de uso textil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automotor interurbano regular de pasajeros, E1203excepto transporte internacional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131131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hilados textiles de lana, pelos y sus mezclas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interurbano no regular de pasajeros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131132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hilados textiles de algodón y sus mezclas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492170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internacional de pasajeros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131139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hilados textiles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de lana  y de algodón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492180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turístico de pasajeros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tejidos (telas) planos de lana y sus mezclas, incluye hilanderías y tejedurías integradas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de pasajeros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131202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tejidos (telas) planos de algodón y sus mezclas, incluye hilanderías y tejedurías integradas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mudanza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131209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tejidos (telas) planos de fibras textiles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incluye hilanderías y tejedurías integradas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automotor de cereales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131300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Acabado de productos textiles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492229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de mercaderías a granel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tejidos de punto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automotor de animales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frazadas, mantas, ponchos, colchas, cobertores, etc.</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por camión cisterna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139202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ropa de cama y mantelería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automotor de mercaderías y sustancias peligrosas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139203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artículos de lona y sucedáneos de lona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492280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urbano de carga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139204</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bolsas de materiales textiles para productos a granel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de cargas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139209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artículos confeccionados de materiales textiles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excepto prendas de vestir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492290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automotor de cargas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tapices y alfombras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493110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por oleoductos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139400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cuerdas, cordeles, bramantes y redes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493120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 de transporte por poliductos y </w:t>
            </w:r>
            <w:proofErr w:type="spellStart"/>
            <w:r w:rsidRPr="00B83358">
              <w:rPr>
                <w:rFonts w:ascii="Arial" w:hAnsi="Arial" w:cs="Arial"/>
                <w:color w:val="000000"/>
                <w:sz w:val="14"/>
                <w:szCs w:val="14"/>
                <w:lang w:eastAsia="es-AR"/>
              </w:rPr>
              <w:t>fueloductos</w:t>
            </w:r>
            <w:proofErr w:type="spellEnd"/>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139900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textiles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493200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por gasoductos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Confección de ropa interior, prendas para dormir y para la playa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501100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marítimo de pasajeros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141120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Confección de ropa de trabajo, uniformes y guardapolvos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501200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marítimo de carga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Confección de prendas de vestir para bebés y niños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501200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marítimo de carga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Confección de prendas deportivas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502101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fluvial y lacustre de pasajeros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accesorios de vestir excepto de cuero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502200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fluvial y lacustre de carga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141199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Confección de prendas de vestir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prendas de piel, cuero y de punto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511000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aéreo de pasajeros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accesorios de vestir de cuero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512000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transporte aéreo de cargas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141202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Confección de prendas de vestir de cuero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manipulación de carga en el ámbito terrestre</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Terminación y teñido de pieles; fabricación de artículos de piel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manipulación de carga en el ámbito portuario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143010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medias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521030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manipulación de carga en el ámbito aéreo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143020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prendas de vestir y artículos similares de punto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almacenamiento y depósito en silos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149000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industriales para la industria confeccionista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522021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almacenamiento y depósito en cámaras frigoríficas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151100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Curtido y terminación de cueros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522091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usuarios directos de zona franca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151200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maletas, bolsos de mano y similares, artículos de talabartería y artículos de cuero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522092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gestión de depósitos fiscales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152011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calzado de cuero, excepto calzado deportivo y ortopédico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522099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almacenamiento y depósito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152021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calzado de materiales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excepto calzado deportivo y ortopédico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gestión aduanera realizados por despachantes de aduana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152031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calzado deportivo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523019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gestión aduanera para el transporte de mercaderías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152040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partes de calzado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agencias marítimas para el transporte de mercaderías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Aserrado y cepillado de madera  nativa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523031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gestión de agentes de transporte aduanero excepto agencias marítimas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161002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Aserrado y cepillado de madera implantada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523032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operadores logísticos seguros (OLS) en el ámbito aduanero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hojas de madera para enchapado; fabricación de tableros contrachapados; tableros laminados; tableros de partículas y tableros y paneles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523039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operadores logísticos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aberturas y estructuras de madera para la construcción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523090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gestión y logística para el transporte de mercaderías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162202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viviendas prefabricadas de madera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explotación de infraestructura para el transporte terrestre, peajes y otros derechos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recipientes de madera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playas de estacionamiento y garajes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162901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ataúdes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estaciones terminales de ómnibus y </w:t>
            </w:r>
            <w:proofErr w:type="spellStart"/>
            <w:r w:rsidRPr="00B83358">
              <w:rPr>
                <w:rFonts w:ascii="Arial" w:hAnsi="Arial" w:cs="Arial"/>
                <w:color w:val="000000"/>
                <w:sz w:val="14"/>
                <w:szCs w:val="14"/>
                <w:lang w:eastAsia="es-AR"/>
              </w:rPr>
              <w:t>ferroviárias</w:t>
            </w:r>
            <w:proofErr w:type="spellEnd"/>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162902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artículos de madera en tornerías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complementarios para el transporte terrestre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162903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productos de corcho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explotación de infraestructura para el transporte marítimo, derechos de puerto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162909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de madera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fabricación de artículos de paja y materiales </w:t>
            </w:r>
            <w:proofErr w:type="spellStart"/>
            <w:r w:rsidRPr="00B83358">
              <w:rPr>
                <w:rFonts w:ascii="Arial" w:hAnsi="Arial" w:cs="Arial"/>
                <w:color w:val="000000"/>
                <w:sz w:val="14"/>
                <w:szCs w:val="14"/>
                <w:lang w:eastAsia="es-AR"/>
              </w:rPr>
              <w:t>trenzables</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guarderías náuticas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pasta de madera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524230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para la navegación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170102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papel y cartón excepto envases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complementarios para el transporte marítimo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papel ondulado y envases de papel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explotación de infraestructura para el transporte aéreo, derechos de aeropuerto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170202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cartón ondulado y envases de cartón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hangares y estacionamiento de aeronaves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artículos de papel y cartón de uso doméstico e higiénico sanitario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524330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para la aeronavegación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170990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artículos de papel y cartón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524390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complementarios para el transporte aéreo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181101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Impresión de diarios y revistas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530010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correo postal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0.0100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181109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Impresión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de diarios y revistas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530090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mensajerías.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181200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relacionados con la impresión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551010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alojamiento por hora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0.0300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182000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Reproducción de grabaciones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551021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alojamiento en pensiones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191000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productos de hornos de coque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551022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alojamiento en hoteles, hosterías y residenciales similares, excepto por hora, que incluyen servicio de restaurante al público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192000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productos de la refinación del petróleo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551023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alojamiento en hoteles, hosterías y residenciales similares, excepto por hora, que no incluyen servicio de restaurante al público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192000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productos de la refinación del petróleo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551090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hospedaje temporal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gases industriales y medicinales comprimidos o licuados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552000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alojamiento en campings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curtientes naturales y sintéticos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restaurantes y cantinas sin espectáculo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materias colorantes básicas, excepto pigmentos preparados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561012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restaurantes y cantinas con espectáculo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combustible nuclear, sustancias y materiales radiactivos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561013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w:t>
            </w:r>
            <w:proofErr w:type="spellStart"/>
            <w:r w:rsidRPr="00B83358">
              <w:rPr>
                <w:rFonts w:ascii="Arial" w:hAnsi="Arial" w:cs="Arial"/>
                <w:color w:val="000000"/>
                <w:sz w:val="14"/>
                <w:szCs w:val="14"/>
                <w:lang w:eastAsia="es-AR"/>
              </w:rPr>
              <w:t>fastfood</w:t>
            </w:r>
            <w:proofErr w:type="spellEnd"/>
            <w:r w:rsidRPr="00B83358">
              <w:rPr>
                <w:rFonts w:ascii="Arial" w:hAnsi="Arial" w:cs="Arial"/>
                <w:color w:val="000000"/>
                <w:sz w:val="14"/>
                <w:szCs w:val="14"/>
                <w:lang w:eastAsia="es-AR"/>
              </w:rPr>
              <w:t xml:space="preserve">" y locales de venta de comidas y bebidas al paso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201180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materias químicas inorgánicas básicas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561014</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expendio de bebidas en bares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0.0150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materias químicas orgánicas básicas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561019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expendio de comidas y bebidas en establecimientos con servicio de mesa y/o en mostrador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materias químicas orgánicas básicas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preparación de comidas para llevar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alcohol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de expendio de helados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201220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biocombustibles excepto alcohol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561040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preparación de comidas realizadas por/para vendedores ambulantes.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abonos y compuestos de nitrógeno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preparación de comidas para empresas y eventos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201401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resinas y cauchos sintéticos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562091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cantinas con atención exclusiva  a los empleados o estudiantes dentro de empresas o establecimientos educativos.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201409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materias plásticas en formas primarias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562099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comidas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insecticidas, plaguicidas y  productos químicos de uso agropecuario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581100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Edición de libros, folletos, y otras publicaciones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pinturas, barnices y productos de revestimiento similares, tintas de imprenta y masillas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581200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Edición de directorios y listas de correos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202311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preparados para limpieza, pulido y saneamiento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581300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Edición de periódicos, revistas y publicaciones periódicas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202312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jabones y detergentes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581900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Edición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202320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cosméticos, perfumes y  productos de higiene y tocador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591110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filmes y videocintas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202906</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explosivos y productos de pirotecnia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591120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Postproducción de filmes y videocintas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202907</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colas, adhesivos, aprestos y cementos excepto los odontológicos obtenidos de sustancias minerales y vegetales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591200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Distribución de filmes y videocintas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202908</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químicos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591300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Exhibición de filmes y videocintas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203000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fibras manufacturadas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592000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grabación de sonido y edición de música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204000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industriales para la fabricación de sustancias y productos químicos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601000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Emisión y retransmisión de radio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medicamentos de uso humano y productos farmacéuticos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602100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Emisión y retransmisión  de televisión abierta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medicamentos de uso veterinario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602200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Operadores de televisión por suscripción.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sustancias químicas para la elaboración de medicamentos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602310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Emisión de señales de televisión por suscripción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210090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de laboratorio y productos botánicos de uso </w:t>
            </w:r>
            <w:proofErr w:type="spellStart"/>
            <w:r w:rsidRPr="00B83358">
              <w:rPr>
                <w:rFonts w:ascii="Arial" w:hAnsi="Arial" w:cs="Arial"/>
                <w:color w:val="000000"/>
                <w:sz w:val="14"/>
                <w:szCs w:val="14"/>
                <w:lang w:eastAsia="es-AR"/>
              </w:rPr>
              <w:t>farmaceúticon.c.p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602320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programas de televisión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cubiertas y cámaras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602900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televisión </w:t>
            </w:r>
            <w:proofErr w:type="spellStart"/>
            <w:r w:rsidRPr="00B83358">
              <w:rPr>
                <w:rFonts w:ascii="Arial" w:hAnsi="Arial" w:cs="Arial"/>
                <w:color w:val="000000"/>
                <w:sz w:val="14"/>
                <w:szCs w:val="14"/>
                <w:lang w:eastAsia="es-AR"/>
              </w:rPr>
              <w:t>n.c.p</w:t>
            </w:r>
            <w:proofErr w:type="spellEnd"/>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221120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Recauchutado y renovación de cubiertas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locutorios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221901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autopartes de caucho excepto cámaras y cubiertas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611090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w:t>
            </w:r>
            <w:r w:rsidRPr="00B83358">
              <w:rPr>
                <w:rFonts w:ascii="Arial" w:hAnsi="Arial" w:cs="Arial"/>
              </w:rPr>
              <w:t>telefonía</w:t>
            </w:r>
            <w:r w:rsidRPr="00B83358">
              <w:rPr>
                <w:rFonts w:ascii="Arial" w:hAnsi="Arial" w:cs="Arial"/>
                <w:color w:val="000000"/>
                <w:sz w:val="14"/>
                <w:szCs w:val="14"/>
                <w:lang w:eastAsia="es-AR"/>
              </w:rPr>
              <w:t xml:space="preserve"> fija, excepto locutorios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0.0300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221909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de caucho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telefonía móvil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0.0300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222010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envases plásticos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telecomunicaciones vía satélite, excepto servicios de transmisión de televisión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0.0300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222090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plásticos en formas básicas y artículos de plástico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excepto muebles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614010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proveedores de acceso a internet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0.0300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231010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envases de vidrio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614090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telecomunicación vía internet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0.0300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231020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y elaboración de vidrio plano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619000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telecomunicaciones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highlight w:val="yellow"/>
                <w:lang w:eastAsia="es-AR"/>
              </w:rPr>
            </w:pPr>
            <w:r w:rsidRPr="00B83358">
              <w:rPr>
                <w:rFonts w:ascii="Arial" w:hAnsi="Arial" w:cs="Arial"/>
                <w:color w:val="000000"/>
                <w:sz w:val="14"/>
                <w:szCs w:val="14"/>
                <w:highlight w:val="yellow"/>
                <w:lang w:eastAsia="es-AR"/>
              </w:rPr>
              <w:t xml:space="preserve">                                 0.0300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231090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de vidrio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consultores en informática y suministros de programas de informática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productos de cerámica refractaria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consultores en informática y suministros de programas de informática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ladrillos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consultores en informática y suministros de programas de informática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239202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revestimientos cerámicos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consultores en informática y suministros de programas de informática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239209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de arcilla y cerámica no refractaria para uso estructural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consultores en equipo de informática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239310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artículos sanitarios de cerámica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consultores en tecnología de la información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239391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objetos cerámicos para uso doméstico excepto artefactos sanitarios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620900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informática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239399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artículos de cerámica no refractaria para uso no estructural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631110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Procesamiento de datos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239410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cemento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631120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Hospedaje de datos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239421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yeso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631190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Actividades conexas al procesamiento y hospedaje de datos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239422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cal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Portales web</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239510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mosaicos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Portales web</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239591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hormigón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639100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Agencias de noticias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239592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w:t>
            </w:r>
            <w:proofErr w:type="spellStart"/>
            <w:r w:rsidRPr="00B83358">
              <w:rPr>
                <w:rFonts w:ascii="Arial" w:hAnsi="Arial" w:cs="Arial"/>
                <w:color w:val="000000"/>
                <w:sz w:val="14"/>
                <w:szCs w:val="14"/>
                <w:lang w:eastAsia="es-AR"/>
              </w:rPr>
              <w:t>premoldeadas</w:t>
            </w:r>
            <w:proofErr w:type="spellEnd"/>
            <w:r w:rsidRPr="00B83358">
              <w:rPr>
                <w:rFonts w:ascii="Arial" w:hAnsi="Arial" w:cs="Arial"/>
                <w:color w:val="000000"/>
                <w:sz w:val="14"/>
                <w:szCs w:val="14"/>
                <w:lang w:eastAsia="es-AR"/>
              </w:rPr>
              <w:t xml:space="preserve"> para la construcción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639900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información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239593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artículos de cemento, fibrocemento y yeso excepto hormigón y mosaicos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la banca central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239600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Corte, tallado y acabado de la piedra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la banca mayorista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239900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minerales no metálicos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la banca de inversión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241001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Laminación y estirado. Producción de lingotes, planchas o barras fabricadas por operadores independientes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641930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la banca minorista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241009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en industrias básicas de productos de hierro y acero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641941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intermediación financiera realizada por las compañías financieras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242010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Elaboración de aluminio primario y semielaborados de aluminio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641942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intermediación financiera realizada por sociedades de ahorro y préstamo para la vivienda y otros inmuebles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242090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primarios de metales preciosos y metales no ferrosos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y sus semielaborados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641943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intermediación financiera realizada por cajas de crédito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243100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Fundición de hierro y acero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sociedades de cartera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243200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Fundición de metales no ferrosos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643001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fideicomisos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251101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carpintería metálica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643009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Fondos y sociedades de inversión y entidades financieras similares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251102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productos metálicos para uso estructural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Arrendamiento financiero, leasing</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tanques, depósitos y recipientes de metal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Actividades de crédito para financiar otras actividades económicas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251300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generadores de vapor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entidades de tarjeta de compra y/o crédito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armas y municiones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crédito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Forjado, prensado, estampado y laminado de metales; </w:t>
            </w:r>
            <w:proofErr w:type="spellStart"/>
            <w:r w:rsidRPr="00B83358">
              <w:rPr>
                <w:rFonts w:ascii="Arial" w:hAnsi="Arial" w:cs="Arial"/>
                <w:color w:val="000000"/>
                <w:sz w:val="14"/>
                <w:szCs w:val="14"/>
                <w:lang w:eastAsia="es-AR"/>
              </w:rPr>
              <w:t>pulvimetalurgia</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agentes de mercado abierto "puros"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Tratamiento y revestimiento de metales y trabajos de metales en general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649991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socios inversores en sociedades regulares según Ley 19.550 - S.R.L., S.C.A, </w:t>
            </w:r>
            <w:proofErr w:type="spellStart"/>
            <w:r w:rsidRPr="00B83358">
              <w:rPr>
                <w:rFonts w:ascii="Arial" w:hAnsi="Arial" w:cs="Arial"/>
                <w:color w:val="000000"/>
                <w:sz w:val="14"/>
                <w:szCs w:val="14"/>
                <w:lang w:eastAsia="es-AR"/>
              </w:rPr>
              <w:t>etc</w:t>
            </w:r>
            <w:proofErr w:type="spellEnd"/>
            <w:r w:rsidRPr="00B83358">
              <w:rPr>
                <w:rFonts w:ascii="Arial" w:hAnsi="Arial" w:cs="Arial"/>
                <w:color w:val="000000"/>
                <w:sz w:val="14"/>
                <w:szCs w:val="14"/>
                <w:lang w:eastAsia="es-AR"/>
              </w:rPr>
              <w:t xml:space="preserve">, excepto socios inversores en sociedades anónimas incluidos en 649999 -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259301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herramientas manuales y sus accesorios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649999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financiación y actividades financieras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259302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artículos de cuchillería y </w:t>
            </w:r>
            <w:proofErr w:type="spellStart"/>
            <w:r w:rsidRPr="00B83358">
              <w:rPr>
                <w:rFonts w:ascii="Arial" w:hAnsi="Arial" w:cs="Arial"/>
                <w:color w:val="000000"/>
                <w:sz w:val="14"/>
                <w:szCs w:val="14"/>
                <w:lang w:eastAsia="es-AR"/>
              </w:rPr>
              <w:t>utensillos</w:t>
            </w:r>
            <w:proofErr w:type="spellEnd"/>
            <w:r w:rsidRPr="00B83358">
              <w:rPr>
                <w:rFonts w:ascii="Arial" w:hAnsi="Arial" w:cs="Arial"/>
                <w:color w:val="000000"/>
                <w:sz w:val="14"/>
                <w:szCs w:val="14"/>
                <w:lang w:eastAsia="es-AR"/>
              </w:rPr>
              <w:t xml:space="preserve"> de mesa y de cocina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seguros de salud</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259309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cerraduras, herrajes y artículos de ferretería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seguros de vida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envases metálicos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seguros personales excepto  los de salud y de vida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259991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tejidos de alambre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aseguradoras de riesgo de trabajo (ART)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259992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cajas de seguridad</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seguros patrimoniales excepto los de las aseguradoras de riesgo de trabajo (ART)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259993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metálicos de tornería y/o </w:t>
            </w:r>
            <w:proofErr w:type="spellStart"/>
            <w:r w:rsidRPr="00B83358">
              <w:rPr>
                <w:rFonts w:ascii="Arial" w:hAnsi="Arial" w:cs="Arial"/>
                <w:color w:val="000000"/>
                <w:sz w:val="14"/>
                <w:szCs w:val="14"/>
                <w:lang w:eastAsia="es-AR"/>
              </w:rPr>
              <w:t>matricería</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651310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Obras Sociales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259999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productos elaborados de metal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651320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cajas de previsión social pertenecientes a asociaciones profesionales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componentes electrónicos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Reaseguros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equipos y productos informáticos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653000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Administración de fondos de pensiones, excepto la seguridad social obligatoria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263000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equipos de comunicaciones y transmisores de radio y televisión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661111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mercados y cajas de valores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264000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receptores de radio y televisión, aparatos de grabación y reproducción de sonido y video, y productos conexos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661121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mercados a término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265101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instrumentos y aparatos para medir, verificar, ensayar, navegar y otros fines, excepto el equipo de control de procesos industriales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661131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bolsas de comercio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265102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equipo de control de procesos industriales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bursátiles de mediación o por cuenta de terceros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265200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relojes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casas y agencias de cambio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266010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equipo médico y quirúrgico y de aparatos ortopédicos principalmente electrónicos y/o eléctricos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661930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sociedades calificadoras de riesgos financieros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266090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equipo médico y quirúrgico y de aparatos ortopédicos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661991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w:t>
            </w:r>
            <w:proofErr w:type="spellStart"/>
            <w:r w:rsidRPr="00B83358">
              <w:rPr>
                <w:rFonts w:ascii="Arial" w:hAnsi="Arial" w:cs="Arial"/>
                <w:color w:val="000000"/>
                <w:sz w:val="14"/>
                <w:szCs w:val="14"/>
                <w:lang w:eastAsia="es-AR"/>
              </w:rPr>
              <w:t>envio</w:t>
            </w:r>
            <w:proofErr w:type="spellEnd"/>
            <w:r w:rsidRPr="00B83358">
              <w:rPr>
                <w:rFonts w:ascii="Arial" w:hAnsi="Arial" w:cs="Arial"/>
                <w:color w:val="000000"/>
                <w:sz w:val="14"/>
                <w:szCs w:val="14"/>
                <w:lang w:eastAsia="es-AR"/>
              </w:rPr>
              <w:t xml:space="preserve"> y recepción de fondos desde y hacia el exterior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267001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equipamiento e instrumentos ópticos y sus accesorios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661992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administradoras de vales y tickets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267002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aparatos y accesorios para fotografía excepto películas, placas y papeles sensibles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661999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auxiliares a la intermediación financiera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268000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soportes ópticos y magnéticos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evaluación de riesgos y daños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271010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motores, generadores y transformadores eléctricos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662021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productores  y asesores de seguros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271020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aparatos de distribución y control de la energía eléctrica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662090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auxiliares a los servicios de seguros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acumuladores, pilas y baterías primarias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663000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gestión de fondos a cambio de una retribución o por contrata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273110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cables de fibra óptica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alquiler y explotación de inmuebles para fiestas, convenciones y otros eventos similares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273190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hilos y cables aislados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alquiler  de consultorios médicos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274000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lámparas eléctricas y equipo de iluminación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681098</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inmobiliarios realizados por cuenta propia, con bienes urbanos propios o arrendados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275010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cocinas, calefones, estufas y calefactores no eléctricos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681099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inmobiliarios realizados por cuenta propia, con bienes rurales propios o arrendados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275020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heladeras, "</w:t>
            </w:r>
            <w:proofErr w:type="spellStart"/>
            <w:r w:rsidRPr="00B83358">
              <w:rPr>
                <w:rFonts w:ascii="Arial" w:hAnsi="Arial" w:cs="Arial"/>
                <w:color w:val="000000"/>
                <w:sz w:val="14"/>
                <w:szCs w:val="14"/>
                <w:lang w:eastAsia="es-AR"/>
              </w:rPr>
              <w:t>freezers</w:t>
            </w:r>
            <w:proofErr w:type="spellEnd"/>
            <w:r w:rsidRPr="00B83358">
              <w:rPr>
                <w:rFonts w:ascii="Arial" w:hAnsi="Arial" w:cs="Arial"/>
                <w:color w:val="000000"/>
                <w:sz w:val="14"/>
                <w:szCs w:val="14"/>
                <w:lang w:eastAsia="es-AR"/>
              </w:rPr>
              <w:t>", lavarropas y secarropas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administración de consorcios de edificios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275091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ventiladores, extractores de aire, aspiradoras y similares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682091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prestados por inmobiliarias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275092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planchas, calefactores, hornos eléctricos, tostadoras y otros aparatos generadores de calor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682099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inmobiliarios realizados a cambio de una retribución o por contrata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275099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aparatos de uso doméstico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691001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jurídicos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279000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equipo eléctrico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691002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notariales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motores  y  turbinas,  excepto  motores  para aeronaves, vehículos automotores   y motocicletas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692000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contabilidad, auditoría y asesoría fiscal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bombas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702010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gerenciamiento de empresas e instituciones de salud; servicios de </w:t>
            </w:r>
            <w:proofErr w:type="spellStart"/>
            <w:r w:rsidRPr="00B83358">
              <w:rPr>
                <w:rFonts w:ascii="Arial" w:hAnsi="Arial" w:cs="Arial"/>
                <w:color w:val="000000"/>
                <w:sz w:val="14"/>
                <w:szCs w:val="14"/>
                <w:lang w:eastAsia="es-AR"/>
              </w:rPr>
              <w:t>auditoria</w:t>
            </w:r>
            <w:proofErr w:type="spellEnd"/>
            <w:r w:rsidRPr="00B83358">
              <w:rPr>
                <w:rFonts w:ascii="Arial" w:hAnsi="Arial" w:cs="Arial"/>
                <w:color w:val="000000"/>
                <w:sz w:val="14"/>
                <w:szCs w:val="14"/>
                <w:lang w:eastAsia="es-AR"/>
              </w:rPr>
              <w:t xml:space="preserve"> y medicina legal; servicio de asesoramiento farmacéutico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281301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compresores; grifos y válvulas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702091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asesoramiento, dirección y gestión empresarial realizados por integrantes de los órganos de administración y/o fiscalización en sociedades anónimas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281400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cojinetes; engranajes; trenes de engranaje y piezas de transmisión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702092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asesoramiento, dirección y gestión empresarial realizados por integrantes de cuerpos de dirección en sociedades excepto las anónimas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281500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hornos; hogares y quemadores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702099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asesoramiento, dirección y gestión empresarial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281600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y equipo de elevación y manipulación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711001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relacionados con la construcción.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281700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y equipo de oficina, excepto equipo informático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711002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geológicos y de prospección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281900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maquinaria y equipo de uso general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711003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relacionados con la electrónica y las comunicaciones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tractores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711009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arquitectura e ingeniería y servicios conexos de asesoramiento técnico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y equipo de uso agropecuario y forestal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712000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Ensayos y análisis técnicos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implementos de uso agropecuario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Investigación  y desarrollo experimental en el campo de la ingeniería y la tecnología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máquinas herramienta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Investigación  y desarrollo experimental en el campo de las ciencias médicas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metalúrgica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721030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Investigación  y desarrollo experimental en el campo de las ciencias agropecuarias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282400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para la explotación de minas y canteras y para obras de construcción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721090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Investigación y desarrollo experimental en el campo de las ciencias exactas y naturales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282500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para la elaboración de alimentos, bebidas y tabaco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Investigación y desarrollo experimental en el campo de las ciencias sociales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282600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para la elaboración de productos textiles, prendas de vestir y cueros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722021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Investigación y desarrollo experimental en el campo de las ciencias humanas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282901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maquinaria para la industria del papel y las artes gráficas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731001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comercialización de tiempo y espacio publicitario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282909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maquinaria y equipo de uso especial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731009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publicidad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0.0150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291000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vehículos automotores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732000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Estudio de mercado, realización de encuestas de opinión pública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292000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carrocerías para vehículos automotores; fabricación de remolques y semirremolques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741000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diseño especializado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293011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Rectificación de motores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742000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fotografía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293090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partes, piezas y accesorios para vehículos automotores y sus motores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749001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traducción e interpretación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301100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Construcción y reparación de buques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749002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representación e intermediación de artistas y modelos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0.0100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Construcción y reparación de embarcaciones de recreo y deporte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749003</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representación e intermediación de deportistas profesionales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0.0100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y reparación de locomotoras y de material rodante para transporte ferroviario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749009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Actividades profesionales, científicas y técnicas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303000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y reparación de aeronaves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750000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veterinarios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309100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motocicletas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771110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automóviles sin conductor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309200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bicicletas y de sillones de ruedas ortopédicos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771190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Alquiler de vehículos automotores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sin conductor ni operarios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309900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equipo de transporte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771210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equipo de transporte para vía acuática, sin operarios ni tripulación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310010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muebles y partes de muebles, principalmente de madera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771220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equipo de transporte para vía aérea, sin operarios ni tripulación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310020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muebles y partes de muebles, excepto los que son principalmente de madera (metal, plástico, etc.)</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771290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Alquiler de equipo de transporte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sin conductor ni operarios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310030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somieres y colchones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videos y video juegos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321011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joyas finas y artículos conexos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772091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prendas de vestir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321012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objetos de platería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772099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Alquiler de efectos personales y enseres domésticos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321020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w:t>
            </w:r>
            <w:proofErr w:type="spellStart"/>
            <w:r w:rsidRPr="00B83358">
              <w:rPr>
                <w:rFonts w:ascii="Arial" w:hAnsi="Arial" w:cs="Arial"/>
                <w:color w:val="000000"/>
                <w:sz w:val="14"/>
                <w:szCs w:val="14"/>
                <w:lang w:eastAsia="es-AR"/>
              </w:rPr>
              <w:t>bijouterie</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773010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maquinaria y equipo agropecuario y forestal, sin operarios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322001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instrumentos de música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773020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maquinaria y equipo para la minería, sin operarios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323001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artículos de deporte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773030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maquinaria y equipo de construcción e ingeniería civil, sin operarios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324000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juegos y juguetes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773040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maquinaria y equipo de oficina, incluso computadoras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329010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lápices, lapiceras,  bolígrafos, sellos y artículos similares para oficinas y artistas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773090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Alquiler de maquinaria y equipo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sin personal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329020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Fabricación de escobas, cepillos y pinceles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774000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Arrendamiento y gestión de bienes intangibles no financieros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329030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carteles, señales e indicadores  -eléctricos o no-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780000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Obtención y dotación de personal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329040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equipo de protección y seguridad, excepto calzado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780000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Obtención y dotación de personal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329090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Industrias manufactureras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791100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minoristas de agencias de viajes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329090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Industrias manufactureras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791100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minoristas de agencias de viajes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mantenimiento de productos de metal, excepto maquinaria y equipo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791200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mayoristas de agencias de viajes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mantenimiento de maquinaria de uso general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791200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mayoristas de agencias de viajes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331220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mantenimiento de maquinaria y equipo de uso agropecuario y forestal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791901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turismo aventura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331290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Reparación y mantenimiento de maquinaria de uso especial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791909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complementarios de apoyo turístico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331301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mantenimiento de instrumentos médicos, ópticos y de precisión; equipo fotográfico, aparatos para medir, ensayar o navegar; relojes, excepto para uso personal o doméstico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801010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transporte de caudales y objetos de valor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331400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Reparación y mantenimiento de maquinaria y aparatos eléctricos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801020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sistemas de seguridad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331900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Reparación y mantenimiento de máquinas y equipo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801090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seguridad e investigación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332000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Instalación de maquinaria y equipos industriales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811000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combinado de apoyo a edificios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Generación de energía térmica convencional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812010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limpieza general de edificios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Generación de energía térmica nuclear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812021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desinfección y exterminio de plagas en el ámbito urbano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Generación de energía hidráulica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812090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limpieza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Generación de energía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812090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limpieza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351190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Generación de energía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813000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jardinería y mantenimiento de espacios verdes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Transporte de energía eléctrica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combinados de gestión administrativa de oficinas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351310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Comercio mayorista de energía eléctrica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821900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fotocopiado, preparación de documentos y otros servicios de apoyo de oficina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351320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Distribución de energía eléctrica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highlight w:val="yellow"/>
                <w:lang w:eastAsia="es-AR"/>
              </w:rPr>
              <w:t>0.0040</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w:t>
            </w:r>
            <w:proofErr w:type="spellStart"/>
            <w:r w:rsidRPr="00B83358">
              <w:rPr>
                <w:rFonts w:ascii="Arial" w:hAnsi="Arial" w:cs="Arial"/>
                <w:color w:val="000000"/>
                <w:sz w:val="14"/>
                <w:szCs w:val="14"/>
                <w:lang w:eastAsia="es-AR"/>
              </w:rPr>
              <w:t>call</w:t>
            </w:r>
            <w:proofErr w:type="spellEnd"/>
            <w:r w:rsidRPr="00B83358">
              <w:rPr>
                <w:rFonts w:ascii="Arial" w:hAnsi="Arial" w:cs="Arial"/>
                <w:color w:val="000000"/>
                <w:sz w:val="14"/>
                <w:szCs w:val="14"/>
                <w:lang w:eastAsia="es-AR"/>
              </w:rPr>
              <w:t xml:space="preserve"> center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352010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Fabricación de gas y procesamiento de gas natural</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w:t>
            </w:r>
            <w:proofErr w:type="spellStart"/>
            <w:r w:rsidRPr="00B83358">
              <w:rPr>
                <w:rFonts w:ascii="Arial" w:hAnsi="Arial" w:cs="Arial"/>
                <w:color w:val="000000"/>
                <w:sz w:val="14"/>
                <w:szCs w:val="14"/>
                <w:lang w:eastAsia="es-AR"/>
              </w:rPr>
              <w:t>call</w:t>
            </w:r>
            <w:proofErr w:type="spellEnd"/>
            <w:r w:rsidRPr="00B83358">
              <w:rPr>
                <w:rFonts w:ascii="Arial" w:hAnsi="Arial" w:cs="Arial"/>
                <w:color w:val="000000"/>
                <w:sz w:val="14"/>
                <w:szCs w:val="14"/>
                <w:lang w:eastAsia="es-AR"/>
              </w:rPr>
              <w:t xml:space="preserve"> center</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352021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Distribución de combustibles gaseosos por tuberías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organización de convenciones y exposiciones comerciales, excepto culturales y deportivos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352021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Distribución de combustibles gaseosos por tuberías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829100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agencias de cobro y calificación crediticia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353001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Suministro de vapor y aire acondicionado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829200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envase y empaque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360010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Captación, depuración y distribución de agua de fuentes subterráneas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829900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empresariales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360020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Captación, depuración y distribución de agua de fuentes superficiales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829900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empresariales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370000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depuración de aguas residuales, alcantarillado y cloacas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generales de la Administración Pública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381100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Recolección, transporte, tratamiento y disposición final de residuos no peligrosos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para la regulación de las actividades sanitarias, educativas, culturales, y restantes servicios sociales, excepto seguridad social obligatoria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381200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Recolección, transporte, tratamiento y disposición final de residuos peligrosos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841300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para la regulación de la actividad económica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382010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Recuperación de materiales y desechos metálicos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841900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auxiliares para los servicios generales de la Administración Pública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382021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Recuperación de materiales y desechos no metálicos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842100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asuntos exteriores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390000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Descontaminación y otros servicios de gestión de residuos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defensa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410011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Construcción, reforma y reparación de edificios residenciales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842300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para el orden público y la seguridad</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410021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Construcción, reforma y reparación de edificios no residenciales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842400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justicia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421000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ind w:left="708" w:hanging="708"/>
              <w:rPr>
                <w:rFonts w:ascii="Arial" w:hAnsi="Arial" w:cs="Arial"/>
                <w:color w:val="000000"/>
                <w:sz w:val="14"/>
                <w:szCs w:val="14"/>
                <w:lang w:eastAsia="es-AR"/>
              </w:rPr>
            </w:pPr>
            <w:r w:rsidRPr="00B83358">
              <w:rPr>
                <w:rFonts w:ascii="Arial" w:hAnsi="Arial" w:cs="Arial"/>
                <w:color w:val="000000"/>
                <w:sz w:val="14"/>
                <w:szCs w:val="14"/>
                <w:lang w:eastAsia="es-AR"/>
              </w:rPr>
              <w:t xml:space="preserve">telón, reforma y reparación de obras de infraestructura para el transporte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842500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protección civil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422100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Perforación de pozos de agua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843000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la seguridad social obligatoria, excepto obras sociales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422200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Construcción, reforma y reparación de redes distribución de electricidad, gas, agua, telecomunicaciones y de otros servicios públicos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0.030035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Guarderías y jardines maternales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429010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Construcción, reforma y reparación de obras hidráulicas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inicial, jardín de infantes y primaria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429090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Construcción de obras de ingeniería civil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852100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secundaria de formación general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431100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Demolición y voladura de edificios y de sus partes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secundaria de formación técnica y profesional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431210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Movimiento de suelos y preparación de terrenos para obras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853100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terciaria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431220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Perforación y sondeo, excepto perforación de pozos de petróleo, de gas, de minas e hidráulicos  y prospección de yacimientos de petróleo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853201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universitaria excepto formación de posgrado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432110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Instalación de sistemas de iluminación, control y señalización eléctrica para el transporte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853300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Formación de posgrado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432190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Instalación, ejecución y mantenimiento de instalaciones eléctricas, electromecánicas y electrónicas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de idiomas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432200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Instalaciones de gas, agua, sanitarios y de climatización, con sus artefactos conexos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de cursos relacionados con informática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432910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Instalaciones de ascensores, montacargas y  escaleras mecánicas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para adultos, excepto discapacitados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432920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Aislamiento térmico, acústico, hídrico y </w:t>
            </w:r>
            <w:proofErr w:type="spellStart"/>
            <w:r w:rsidRPr="00B83358">
              <w:rPr>
                <w:rFonts w:ascii="Arial" w:hAnsi="Arial" w:cs="Arial"/>
                <w:color w:val="000000"/>
                <w:sz w:val="14"/>
                <w:szCs w:val="14"/>
                <w:lang w:eastAsia="es-AR"/>
              </w:rPr>
              <w:t>antivibratorio</w:t>
            </w:r>
            <w:proofErr w:type="spellEnd"/>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especial y para discapacitados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432990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Instalaciones para edificios y obras de ingeniería civil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de gimnasia, deportes y actividades físicas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433010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Instalaciones de carpintería, herrería de obra y artística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854960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Enseñanza artística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433020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Terminación y revestimiento de paredes y pisos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854990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enseñanza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433030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Colocación de cristales en obra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855000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apoyo a la educación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433040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Pintura y trabajos de decoración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internación excepto instituciones relacionadas con la salud mental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433090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Terminación de edificios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internación en instituciones relacionadas con la salud mental</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439100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Alquiler de equipo de construcción o demolición dotado de operarios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862110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consulta médica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439910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Hincado de pilotes, cimentación y otros trabajos de hormigón armado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862120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proveedores de atención médica domiciliaria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439990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Actividades especializadas de construcción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862130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atención médica en dispensarios, salitas, </w:t>
            </w:r>
            <w:proofErr w:type="spellStart"/>
            <w:r w:rsidRPr="00B83358">
              <w:rPr>
                <w:rFonts w:ascii="Arial" w:hAnsi="Arial" w:cs="Arial"/>
                <w:color w:val="000000"/>
                <w:sz w:val="14"/>
                <w:szCs w:val="14"/>
                <w:lang w:eastAsia="es-AR"/>
              </w:rPr>
              <w:t>vacunatorios</w:t>
            </w:r>
            <w:proofErr w:type="spellEnd"/>
            <w:r w:rsidRPr="00B83358">
              <w:rPr>
                <w:rFonts w:ascii="Arial" w:hAnsi="Arial" w:cs="Arial"/>
                <w:color w:val="000000"/>
                <w:sz w:val="14"/>
                <w:szCs w:val="14"/>
                <w:lang w:eastAsia="es-AR"/>
              </w:rPr>
              <w:t xml:space="preserve"> y otros locales de atención primaria de la salud</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de autos, camionetas y utilitarios nuevos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odontológicos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de autos, camionetas y utilitarios nuevos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863110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prácticas de diagnóstico en laboratorios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de vehículos automotores nuevos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863120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prácticas de diagnóstico por imágenes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de vehículos automotores nuevos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863190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prácticas de diagnóstico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de autos, camionetas y utilitarios, usados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863200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tratamiento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de autos, camionetas y utilitarios, usados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863300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 médico integrado de consulta, diagnóstico y tratamiento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451290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de vehículos automotores usados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864000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emergencias y traslados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451290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de vehículos automotores usados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869010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rehabilitación física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452101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Lavado automático y manual de vehículos automotores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869090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relacionados con la salud humana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de cámaras y cubiertas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870100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atención a personas con problemas de salud mental o de adicciones, con alojamiento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452220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Reparación de amortiguadores,  alineación de dirección y balanceo de ruedas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870210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atención a ancianos con alojamiento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452300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Instalación y reparación de parabrisas, lunetas y ventanillas, cerraduras no eléctricas y grabado de cristales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870220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atención a personas minusválidas con alojamiento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452401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Reparaciones eléctricas del tablero e instrumental; reparación y recarga de baterías; instalación de alarmas, radios, sistemas de climatización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870910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atención a niños y adolescentes carenciados con alojamiento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452500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Tapizado y </w:t>
            </w:r>
            <w:proofErr w:type="spellStart"/>
            <w:r w:rsidRPr="00B83358">
              <w:rPr>
                <w:rFonts w:ascii="Arial" w:hAnsi="Arial" w:cs="Arial"/>
                <w:color w:val="000000"/>
                <w:sz w:val="14"/>
                <w:szCs w:val="14"/>
                <w:lang w:eastAsia="es-AR"/>
              </w:rPr>
              <w:t>retapizado</w:t>
            </w:r>
            <w:proofErr w:type="spellEnd"/>
            <w:r w:rsidRPr="00B83358">
              <w:rPr>
                <w:rFonts w:ascii="Arial" w:hAnsi="Arial" w:cs="Arial"/>
                <w:color w:val="000000"/>
                <w:sz w:val="14"/>
                <w:szCs w:val="14"/>
                <w:lang w:eastAsia="es-AR"/>
              </w:rPr>
              <w:t xml:space="preserve"> de automotores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870920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atención a mujeres con alojamiento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452600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pintura de carrocerías; colocación y reparación de guardabarros y protecciones exteriores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870990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sociales con alojamiento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452700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Instalación y reparación de caños de escape y radiadores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880000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sociales sin alojamiento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452800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Mantenimiento y reparación de frenos y embragues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900011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Producción de espectáculos teatrales y musicales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452910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Instalación y reparación de equipos de GNC</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900021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Composición y representación de obras teatrales, musicales y artísticas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452990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Mantenimiento y reparación del motor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mecánica integral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900030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conexos a la producción de espectáculos teatrales y musicales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453100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partes, piezas y accesorios de vehículos automotores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900040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agencias de ventas de entradas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453210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cámaras y cubiertas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900091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espectáculos artísticos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453220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menor de baterías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bibliotecas y archivos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453291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partes, piezas y accesorios nuevos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museos y preservación de lugares y edificios históricos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453292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menor de partes, piezas y accesorios usados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jardines botánicos, zoológicos y de parques nacionales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454010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de motocicletas y de sus partes, piezas y accesorios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910900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culturales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454010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de motocicletas y de sus partes, piezas y accesorios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920001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recepción de apuestas de quiniela, lotería y similares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454020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Mantenimiento y reparación de motocicletas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920009</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relacionados con juegos de azar y apuestas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xml:space="preserve">.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cereales (incluye arroz), oleaginosas y forrajeras excepto semillas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organización, dirección y gestión de prácticas deportivas en clubes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semillas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Explotación de instalaciones deportivas, excepto clubes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461013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frutas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Promoción y producción de espectáculos deportivos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461014</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Acopio y acondicionamiento en comisión o consignación de cereales (incluye arroz), oleaginosas y forrajeras excepto semillas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0.0020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931041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prestados por deportistas y atletas para la realización de prácticas deportivas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461019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en comisión o consignación de productos agrícolas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931042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prestados por profesionales y técnicos para la realización de prácticas deportivas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ganado bovino en pie</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931050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acondicionamiento físico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461022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ganado en pie excepto bovino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931090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para la práctica deportiva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461029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en comisión o consignación de productos pecuarios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939010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parques de diversiones y parques temáticos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461031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Operaciones de intermediación de carne - consignatario directo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939020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salones de juegos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461032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Operaciones de intermediación de carne excepto consignatario directo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939030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salones de baile, discotecas y similares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461039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en comisión o consignación de alimentos, bebidas y tabaco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939090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entretenimiento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lastRenderedPageBreak/>
              <w:t>461040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en comisión o consignación de combustibles </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organizaciones empresariales y de empleadores </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733"/>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461091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en comisión o consignación de productos textiles, prendas de vestir, calzado excepto el ortopédico,  artículos de marroquinería, paraguas y similares y productos de cuero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organizaciones profesionales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461092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madera y materiales para la construcción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942000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sindicatos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461093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minerales, metales y productos químicos industriales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949100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organizaciones religiosas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461094</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maquinaria, equipo profesional industrial y comercial, embarcaciones y aeronaves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949200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organizaciones políticas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55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461095</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en comisión o consignación de papel, cartón, libros, revistas, diarios, materiales de embalaje y artículos de librería</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949910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mutuales, excepto mutuales de salud y financieras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461099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en comisión o consignación de  mercaderías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949920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consorcios de edificios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Acopio de algodón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949930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cooperativas cuando realizan varias actividades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462110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Acopio de algodón</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949990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de asociaciones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462120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semillas y granos para forrajes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951100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mantenimiento de equipos informáticos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462131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cereales (incluye arroz), oleaginosas y forrajeras excepto semillas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951200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y mantenimiento de equipos de comunicación</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462132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Acopio y acondicionamiento de cereales y semillas, excepto de algodón y semillas y granos para forrajes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952100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de artículos eléctricos y electrónicos de uso doméstico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462190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materias primas agrícolas y de la silvicultura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952200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de calzado y artículos de marroquinería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462201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lanas, cueros en bruto y productos afines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952300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de tapizados y muebles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462209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materias primas pecuarias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 incluso animales vivos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952910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Reforma y reparación de cerraduras, duplicación de llaves. Cerrajerías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463111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productos lácteos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952920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Reparación de relojes y joyas. Relojerías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463112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fiambres y quesos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952990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Reparación de efectos personales y enseres domésticos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463121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carnes rojas y derivados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960101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limpieza de prendas prestado por tintorerías rápidas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463129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aves, huevos y productos de granja y de la caza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960102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Lavado y limpieza de artículos de tela, cuero y/o de piel, incluso la limpieza en seco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463130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pescado</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960201</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peluquería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463140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y empaque de frutas, de legumbres y hortalizas frescas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960202</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tratamiento de belleza, excepto los de peluquería</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463151</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pan, productos de confitería y pastas frescas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960300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Pompas fúnebres y servicios conexos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463152</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azúcar</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960910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centros de estética, spa y similares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1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463153</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aceites y grasas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960990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Servicios personales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463154</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Venta al por mayor de café, té, yerba mate y otras infusiones y especias y condimentos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970000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hogares privados que contratan servicio doméstico</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463159</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productos y subproductos de molinería </w:t>
            </w:r>
            <w:proofErr w:type="spellStart"/>
            <w:r w:rsidRPr="00B83358">
              <w:rPr>
                <w:rFonts w:ascii="Arial" w:hAnsi="Arial" w:cs="Arial"/>
                <w:color w:val="000000"/>
                <w:sz w:val="14"/>
                <w:szCs w:val="14"/>
                <w:lang w:eastAsia="es-AR"/>
              </w:rPr>
              <w:t>n.c.p</w:t>
            </w:r>
            <w:proofErr w:type="spellEnd"/>
            <w:r w:rsidRPr="00B83358">
              <w:rPr>
                <w:rFonts w:ascii="Arial" w:hAnsi="Arial" w:cs="Arial"/>
                <w:color w:val="000000"/>
                <w:sz w:val="14"/>
                <w:szCs w:val="14"/>
                <w:lang w:eastAsia="es-AR"/>
              </w:rPr>
              <w:t>.</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990000</w:t>
            </w:r>
          </w:p>
        </w:tc>
        <w:tc>
          <w:tcPr>
            <w:tcW w:w="3539"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Servicios de organizaciones y órganos extraterritoriales</w:t>
            </w:r>
          </w:p>
        </w:tc>
        <w:tc>
          <w:tcPr>
            <w:tcW w:w="853"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0.0050 </w:t>
            </w:r>
          </w:p>
        </w:tc>
      </w:tr>
      <w:tr w:rsidR="00B83358" w:rsidRPr="00B83358" w:rsidTr="00565585">
        <w:trPr>
          <w:trHeight w:val="374"/>
        </w:trPr>
        <w:tc>
          <w:tcPr>
            <w:tcW w:w="740" w:type="dxa"/>
            <w:tcBorders>
              <w:top w:val="nil"/>
              <w:left w:val="single" w:sz="8" w:space="0" w:color="auto"/>
              <w:bottom w:val="single" w:sz="8" w:space="0" w:color="auto"/>
              <w:right w:val="single" w:sz="8" w:space="0" w:color="auto"/>
            </w:tcBorders>
            <w:shd w:val="clear" w:color="000000" w:fill="E5E0EC"/>
            <w:noWrap/>
            <w:vAlign w:val="center"/>
            <w:hideMark/>
          </w:tcPr>
          <w:p w:rsidR="00B83358" w:rsidRPr="00B83358" w:rsidRDefault="00B83358" w:rsidP="00565585">
            <w:pPr>
              <w:jc w:val="center"/>
              <w:rPr>
                <w:rFonts w:ascii="Arial" w:hAnsi="Arial" w:cs="Arial"/>
                <w:b/>
                <w:bCs/>
                <w:color w:val="000000"/>
                <w:sz w:val="14"/>
                <w:szCs w:val="14"/>
                <w:lang w:eastAsia="es-AR"/>
              </w:rPr>
            </w:pPr>
            <w:r w:rsidRPr="00B83358">
              <w:rPr>
                <w:rFonts w:ascii="Arial" w:hAnsi="Arial" w:cs="Arial"/>
                <w:b/>
                <w:bCs/>
                <w:color w:val="000000"/>
                <w:sz w:val="14"/>
                <w:szCs w:val="14"/>
                <w:lang w:eastAsia="es-AR"/>
              </w:rPr>
              <w:t>463160</w:t>
            </w:r>
          </w:p>
        </w:tc>
        <w:tc>
          <w:tcPr>
            <w:tcW w:w="3407" w:type="dxa"/>
            <w:tcBorders>
              <w:top w:val="nil"/>
              <w:left w:val="nil"/>
              <w:bottom w:val="single" w:sz="8" w:space="0" w:color="auto"/>
              <w:right w:val="single" w:sz="8" w:space="0" w:color="auto"/>
            </w:tcBorders>
            <w:shd w:val="clear" w:color="auto" w:fill="auto"/>
            <w:vAlign w:val="center"/>
            <w:hideMark/>
          </w:tcPr>
          <w:p w:rsidR="00B83358" w:rsidRPr="00B83358" w:rsidRDefault="00B83358" w:rsidP="00565585">
            <w:pPr>
              <w:rPr>
                <w:rFonts w:ascii="Arial" w:hAnsi="Arial" w:cs="Arial"/>
                <w:color w:val="000000"/>
                <w:sz w:val="14"/>
                <w:szCs w:val="14"/>
                <w:lang w:eastAsia="es-AR"/>
              </w:rPr>
            </w:pPr>
            <w:r w:rsidRPr="00B83358">
              <w:rPr>
                <w:rFonts w:ascii="Arial" w:hAnsi="Arial" w:cs="Arial"/>
                <w:color w:val="000000"/>
                <w:sz w:val="14"/>
                <w:szCs w:val="14"/>
                <w:lang w:eastAsia="es-AR"/>
              </w:rPr>
              <w:t xml:space="preserve">Venta al por mayor de chocolates, golosinas y productos para kioscos y </w:t>
            </w:r>
            <w:proofErr w:type="spellStart"/>
            <w:r w:rsidRPr="00B83358">
              <w:rPr>
                <w:rFonts w:ascii="Arial" w:hAnsi="Arial" w:cs="Arial"/>
                <w:color w:val="000000"/>
                <w:sz w:val="14"/>
                <w:szCs w:val="14"/>
                <w:lang w:eastAsia="es-AR"/>
              </w:rPr>
              <w:t>polirrubrosn.c.p</w:t>
            </w:r>
            <w:proofErr w:type="spellEnd"/>
            <w:r w:rsidRPr="00B83358">
              <w:rPr>
                <w:rFonts w:ascii="Arial" w:hAnsi="Arial" w:cs="Arial"/>
                <w:color w:val="000000"/>
                <w:sz w:val="14"/>
                <w:szCs w:val="14"/>
                <w:lang w:eastAsia="es-AR"/>
              </w:rPr>
              <w:t>., excepto cigarrillos</w:t>
            </w:r>
          </w:p>
        </w:tc>
        <w:tc>
          <w:tcPr>
            <w:tcW w:w="816" w:type="dxa"/>
            <w:tcBorders>
              <w:top w:val="nil"/>
              <w:left w:val="nil"/>
              <w:bottom w:val="single" w:sz="8" w:space="0" w:color="auto"/>
              <w:right w:val="single" w:sz="8" w:space="0" w:color="auto"/>
            </w:tcBorders>
            <w:shd w:val="clear" w:color="000000" w:fill="E5E0EC"/>
            <w:noWrap/>
            <w:vAlign w:val="center"/>
            <w:hideMark/>
          </w:tcPr>
          <w:p w:rsidR="00B83358" w:rsidRPr="00B83358" w:rsidRDefault="00B83358" w:rsidP="00565585">
            <w:pPr>
              <w:jc w:val="right"/>
              <w:rPr>
                <w:rFonts w:ascii="Arial" w:hAnsi="Arial" w:cs="Arial"/>
                <w:color w:val="000000"/>
                <w:sz w:val="14"/>
                <w:szCs w:val="14"/>
                <w:lang w:eastAsia="es-AR"/>
              </w:rPr>
            </w:pPr>
            <w:r w:rsidRPr="00B83358">
              <w:rPr>
                <w:rFonts w:ascii="Arial" w:hAnsi="Arial" w:cs="Arial"/>
                <w:color w:val="000000"/>
                <w:sz w:val="14"/>
                <w:szCs w:val="14"/>
                <w:lang w:eastAsia="es-AR"/>
              </w:rPr>
              <w:t xml:space="preserve">                                 0.0035 </w:t>
            </w:r>
          </w:p>
        </w:tc>
        <w:tc>
          <w:tcPr>
            <w:tcW w:w="740" w:type="dxa"/>
            <w:tcBorders>
              <w:top w:val="nil"/>
              <w:left w:val="nil"/>
              <w:bottom w:val="nil"/>
              <w:right w:val="nil"/>
            </w:tcBorders>
            <w:shd w:val="clear" w:color="auto" w:fill="auto"/>
            <w:noWrap/>
            <w:vAlign w:val="bottom"/>
            <w:hideMark/>
          </w:tcPr>
          <w:p w:rsidR="00B83358" w:rsidRPr="00B83358" w:rsidRDefault="00B83358" w:rsidP="00565585">
            <w:pPr>
              <w:jc w:val="right"/>
              <w:rPr>
                <w:rFonts w:ascii="Arial" w:hAnsi="Arial" w:cs="Arial"/>
                <w:color w:val="000000"/>
                <w:sz w:val="14"/>
                <w:szCs w:val="14"/>
                <w:lang w:eastAsia="es-AR"/>
              </w:rPr>
            </w:pPr>
          </w:p>
        </w:tc>
        <w:tc>
          <w:tcPr>
            <w:tcW w:w="3539" w:type="dxa"/>
            <w:tcBorders>
              <w:top w:val="nil"/>
              <w:left w:val="nil"/>
              <w:bottom w:val="nil"/>
              <w:right w:val="nil"/>
            </w:tcBorders>
            <w:shd w:val="clear" w:color="auto" w:fill="auto"/>
            <w:vAlign w:val="bottom"/>
            <w:hideMark/>
          </w:tcPr>
          <w:p w:rsidR="00B83358" w:rsidRPr="00B83358" w:rsidRDefault="00B83358" w:rsidP="00565585">
            <w:pPr>
              <w:rPr>
                <w:rFonts w:ascii="Arial" w:hAnsi="Arial" w:cs="Arial"/>
                <w:lang w:eastAsia="es-AR"/>
              </w:rPr>
            </w:pPr>
          </w:p>
        </w:tc>
        <w:tc>
          <w:tcPr>
            <w:tcW w:w="853" w:type="dxa"/>
            <w:tcBorders>
              <w:top w:val="nil"/>
              <w:left w:val="nil"/>
              <w:bottom w:val="nil"/>
              <w:right w:val="nil"/>
            </w:tcBorders>
            <w:shd w:val="clear" w:color="auto" w:fill="auto"/>
            <w:noWrap/>
            <w:vAlign w:val="bottom"/>
            <w:hideMark/>
          </w:tcPr>
          <w:p w:rsidR="00B83358" w:rsidRPr="00B83358" w:rsidRDefault="00B83358" w:rsidP="00565585">
            <w:pPr>
              <w:rPr>
                <w:rFonts w:ascii="Arial" w:hAnsi="Arial" w:cs="Arial"/>
                <w:lang w:eastAsia="es-AR"/>
              </w:rPr>
            </w:pPr>
          </w:p>
        </w:tc>
      </w:tr>
    </w:tbl>
    <w:p w:rsidR="00B83358" w:rsidRPr="00B83358" w:rsidRDefault="00B83358" w:rsidP="00B83358">
      <w:pPr>
        <w:jc w:val="both"/>
        <w:rPr>
          <w:rFonts w:ascii="Arial" w:hAnsi="Arial" w:cs="Arial"/>
          <w:sz w:val="18"/>
          <w:szCs w:val="18"/>
        </w:rPr>
      </w:pPr>
    </w:p>
    <w:p w:rsidR="00B83358" w:rsidRPr="00B83358" w:rsidRDefault="00B83358" w:rsidP="00B83358">
      <w:pPr>
        <w:jc w:val="both"/>
        <w:rPr>
          <w:rFonts w:ascii="Arial" w:hAnsi="Arial" w:cs="Arial"/>
          <w:sz w:val="18"/>
          <w:szCs w:val="18"/>
        </w:rPr>
      </w:pPr>
    </w:p>
    <w:p w:rsidR="00B83358" w:rsidRPr="00B83358" w:rsidRDefault="00B83358" w:rsidP="00B83358">
      <w:pPr>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1431"/>
        <w:gridCol w:w="2113"/>
        <w:gridCol w:w="851"/>
        <w:gridCol w:w="1275"/>
        <w:gridCol w:w="2904"/>
      </w:tblGrid>
      <w:tr w:rsidR="00B83358" w:rsidRPr="00B83358" w:rsidTr="00B83358">
        <w:trPr>
          <w:jc w:val="center"/>
        </w:trPr>
        <w:tc>
          <w:tcPr>
            <w:tcW w:w="1431" w:type="dxa"/>
          </w:tcPr>
          <w:p w:rsidR="00B83358" w:rsidRPr="00B83358" w:rsidRDefault="00B83358" w:rsidP="00565585">
            <w:pPr>
              <w:spacing w:line="360" w:lineRule="auto"/>
              <w:rPr>
                <w:rFonts w:ascii="Arial" w:hAnsi="Arial" w:cs="Arial"/>
              </w:rPr>
            </w:pPr>
            <w:r w:rsidRPr="00B83358">
              <w:rPr>
                <w:rFonts w:ascii="Arial" w:hAnsi="Arial" w:cs="Arial"/>
              </w:rPr>
              <w:t>FIRMADA</w:t>
            </w:r>
          </w:p>
        </w:tc>
        <w:tc>
          <w:tcPr>
            <w:tcW w:w="4239" w:type="dxa"/>
            <w:gridSpan w:val="3"/>
            <w:hideMark/>
          </w:tcPr>
          <w:p w:rsidR="00B83358" w:rsidRPr="00B83358" w:rsidRDefault="00B83358" w:rsidP="00565585">
            <w:pPr>
              <w:spacing w:line="360" w:lineRule="auto"/>
              <w:rPr>
                <w:rFonts w:ascii="Arial" w:hAnsi="Arial" w:cs="Arial"/>
                <w:b/>
              </w:rPr>
            </w:pPr>
            <w:r w:rsidRPr="00B83358">
              <w:rPr>
                <w:rFonts w:ascii="Arial" w:hAnsi="Arial" w:cs="Arial"/>
                <w:b/>
              </w:rPr>
              <w:t>RINERO Noelia</w:t>
            </w:r>
          </w:p>
        </w:tc>
        <w:tc>
          <w:tcPr>
            <w:tcW w:w="2904" w:type="dxa"/>
            <w:hideMark/>
          </w:tcPr>
          <w:p w:rsidR="00B83358" w:rsidRPr="00B83358" w:rsidRDefault="00B83358" w:rsidP="00565585">
            <w:pPr>
              <w:spacing w:line="360" w:lineRule="auto"/>
              <w:rPr>
                <w:rFonts w:ascii="Arial" w:hAnsi="Arial" w:cs="Arial"/>
              </w:rPr>
            </w:pPr>
            <w:r w:rsidRPr="00B83358">
              <w:rPr>
                <w:rFonts w:ascii="Arial" w:hAnsi="Arial" w:cs="Arial"/>
              </w:rPr>
              <w:t>Presidente</w:t>
            </w:r>
          </w:p>
        </w:tc>
      </w:tr>
      <w:tr w:rsidR="00B83358" w:rsidRPr="00B83358" w:rsidTr="00B83358">
        <w:trPr>
          <w:jc w:val="center"/>
        </w:trPr>
        <w:tc>
          <w:tcPr>
            <w:tcW w:w="1431" w:type="dxa"/>
          </w:tcPr>
          <w:p w:rsidR="00B83358" w:rsidRPr="00B83358" w:rsidRDefault="00B83358" w:rsidP="00565585">
            <w:pPr>
              <w:spacing w:line="360" w:lineRule="auto"/>
              <w:rPr>
                <w:rFonts w:ascii="Arial" w:hAnsi="Arial" w:cs="Arial"/>
              </w:rPr>
            </w:pPr>
            <w:r w:rsidRPr="00B83358">
              <w:rPr>
                <w:rFonts w:ascii="Arial" w:hAnsi="Arial" w:cs="Arial"/>
              </w:rPr>
              <w:t>Nº  1.373</w:t>
            </w:r>
          </w:p>
        </w:tc>
        <w:tc>
          <w:tcPr>
            <w:tcW w:w="4239" w:type="dxa"/>
            <w:gridSpan w:val="3"/>
            <w:hideMark/>
          </w:tcPr>
          <w:p w:rsidR="00B83358" w:rsidRPr="00B83358" w:rsidRDefault="00B83358" w:rsidP="00565585">
            <w:pPr>
              <w:spacing w:line="360" w:lineRule="auto"/>
              <w:rPr>
                <w:rFonts w:ascii="Arial" w:hAnsi="Arial" w:cs="Arial"/>
                <w:b/>
                <w:bCs/>
              </w:rPr>
            </w:pPr>
            <w:r w:rsidRPr="00B83358">
              <w:rPr>
                <w:rFonts w:ascii="Arial" w:hAnsi="Arial" w:cs="Arial"/>
                <w:b/>
              </w:rPr>
              <w:t>GONZALEZ Ismael</w:t>
            </w:r>
          </w:p>
        </w:tc>
        <w:tc>
          <w:tcPr>
            <w:tcW w:w="2904" w:type="dxa"/>
            <w:hideMark/>
          </w:tcPr>
          <w:p w:rsidR="00B83358" w:rsidRPr="00B83358" w:rsidRDefault="00B83358" w:rsidP="00565585">
            <w:pPr>
              <w:spacing w:line="360" w:lineRule="auto"/>
              <w:rPr>
                <w:rFonts w:ascii="Arial" w:hAnsi="Arial" w:cs="Arial"/>
              </w:rPr>
            </w:pPr>
            <w:r w:rsidRPr="00B83358">
              <w:rPr>
                <w:rFonts w:ascii="Arial" w:hAnsi="Arial" w:cs="Arial"/>
              </w:rPr>
              <w:t>Vicepresidente 1°</w:t>
            </w:r>
          </w:p>
        </w:tc>
      </w:tr>
      <w:tr w:rsidR="00B83358" w:rsidRPr="00B83358" w:rsidTr="00B83358">
        <w:trPr>
          <w:jc w:val="center"/>
        </w:trPr>
        <w:tc>
          <w:tcPr>
            <w:tcW w:w="1431" w:type="dxa"/>
          </w:tcPr>
          <w:p w:rsidR="00B83358" w:rsidRPr="00B83358" w:rsidRDefault="00B83358" w:rsidP="00565585">
            <w:pPr>
              <w:spacing w:line="360" w:lineRule="auto"/>
              <w:rPr>
                <w:rFonts w:ascii="Arial" w:hAnsi="Arial" w:cs="Arial"/>
              </w:rPr>
            </w:pPr>
          </w:p>
        </w:tc>
        <w:tc>
          <w:tcPr>
            <w:tcW w:w="4239" w:type="dxa"/>
            <w:gridSpan w:val="3"/>
            <w:hideMark/>
          </w:tcPr>
          <w:p w:rsidR="00B83358" w:rsidRPr="00B83358" w:rsidRDefault="00B83358" w:rsidP="00565585">
            <w:pPr>
              <w:spacing w:line="360" w:lineRule="auto"/>
              <w:rPr>
                <w:rFonts w:ascii="Arial" w:hAnsi="Arial" w:cs="Arial"/>
                <w:b/>
              </w:rPr>
            </w:pPr>
            <w:r w:rsidRPr="00B83358">
              <w:rPr>
                <w:rFonts w:ascii="Arial" w:hAnsi="Arial" w:cs="Arial"/>
                <w:b/>
              </w:rPr>
              <w:t>ROSSI Freddy E.</w:t>
            </w:r>
          </w:p>
        </w:tc>
        <w:tc>
          <w:tcPr>
            <w:tcW w:w="2904" w:type="dxa"/>
            <w:hideMark/>
          </w:tcPr>
          <w:p w:rsidR="00B83358" w:rsidRPr="00B83358" w:rsidRDefault="00B83358" w:rsidP="00565585">
            <w:pPr>
              <w:spacing w:line="360" w:lineRule="auto"/>
              <w:rPr>
                <w:rFonts w:ascii="Arial" w:hAnsi="Arial" w:cs="Arial"/>
              </w:rPr>
            </w:pPr>
            <w:r w:rsidRPr="00B83358">
              <w:rPr>
                <w:rFonts w:ascii="Arial" w:hAnsi="Arial" w:cs="Arial"/>
              </w:rPr>
              <w:t>Vicepresidente 2°</w:t>
            </w:r>
          </w:p>
        </w:tc>
      </w:tr>
      <w:tr w:rsidR="00B83358" w:rsidRPr="00B83358" w:rsidTr="00B83358">
        <w:trPr>
          <w:jc w:val="center"/>
        </w:trPr>
        <w:tc>
          <w:tcPr>
            <w:tcW w:w="1431" w:type="dxa"/>
          </w:tcPr>
          <w:p w:rsidR="00B83358" w:rsidRPr="00B83358" w:rsidRDefault="00B83358" w:rsidP="00565585">
            <w:pPr>
              <w:spacing w:line="360" w:lineRule="auto"/>
              <w:rPr>
                <w:rFonts w:ascii="Arial" w:hAnsi="Arial" w:cs="Arial"/>
              </w:rPr>
            </w:pPr>
            <w:r w:rsidRPr="00B83358">
              <w:rPr>
                <w:rFonts w:ascii="Arial" w:hAnsi="Arial" w:cs="Arial"/>
              </w:rPr>
              <w:t xml:space="preserve"> </w:t>
            </w:r>
          </w:p>
        </w:tc>
        <w:tc>
          <w:tcPr>
            <w:tcW w:w="4239" w:type="dxa"/>
            <w:gridSpan w:val="3"/>
            <w:hideMark/>
          </w:tcPr>
          <w:p w:rsidR="00B83358" w:rsidRPr="00B83358" w:rsidRDefault="00B83358" w:rsidP="00565585">
            <w:pPr>
              <w:spacing w:line="360" w:lineRule="auto"/>
              <w:rPr>
                <w:rFonts w:ascii="Arial" w:hAnsi="Arial" w:cs="Arial"/>
                <w:b/>
              </w:rPr>
            </w:pPr>
            <w:r w:rsidRPr="00B83358">
              <w:rPr>
                <w:rFonts w:ascii="Arial" w:hAnsi="Arial" w:cs="Arial"/>
                <w:b/>
              </w:rPr>
              <w:t>PUCHETA María Julieta</w:t>
            </w:r>
          </w:p>
        </w:tc>
        <w:tc>
          <w:tcPr>
            <w:tcW w:w="2904" w:type="dxa"/>
            <w:hideMark/>
          </w:tcPr>
          <w:p w:rsidR="00B83358" w:rsidRPr="00B83358" w:rsidRDefault="00B83358" w:rsidP="00565585">
            <w:pPr>
              <w:spacing w:line="360" w:lineRule="auto"/>
              <w:rPr>
                <w:rFonts w:ascii="Arial" w:hAnsi="Arial" w:cs="Arial"/>
              </w:rPr>
            </w:pPr>
            <w:r w:rsidRPr="00B83358">
              <w:rPr>
                <w:rFonts w:ascii="Arial" w:hAnsi="Arial" w:cs="Arial"/>
              </w:rPr>
              <w:t>Concejal</w:t>
            </w:r>
          </w:p>
        </w:tc>
      </w:tr>
      <w:tr w:rsidR="00B83358" w:rsidRPr="00B83358" w:rsidTr="00B83358">
        <w:trPr>
          <w:jc w:val="center"/>
        </w:trPr>
        <w:tc>
          <w:tcPr>
            <w:tcW w:w="1431" w:type="dxa"/>
          </w:tcPr>
          <w:p w:rsidR="00B83358" w:rsidRPr="00B83358" w:rsidRDefault="00B83358" w:rsidP="00565585">
            <w:pPr>
              <w:spacing w:line="360" w:lineRule="auto"/>
              <w:rPr>
                <w:rFonts w:ascii="Arial" w:hAnsi="Arial" w:cs="Arial"/>
              </w:rPr>
            </w:pPr>
          </w:p>
        </w:tc>
        <w:tc>
          <w:tcPr>
            <w:tcW w:w="4239" w:type="dxa"/>
            <w:gridSpan w:val="3"/>
            <w:hideMark/>
          </w:tcPr>
          <w:p w:rsidR="00B83358" w:rsidRPr="00B83358" w:rsidRDefault="00B83358" w:rsidP="00565585">
            <w:pPr>
              <w:spacing w:line="360" w:lineRule="auto"/>
              <w:rPr>
                <w:rFonts w:ascii="Arial" w:hAnsi="Arial" w:cs="Arial"/>
                <w:b/>
              </w:rPr>
            </w:pPr>
            <w:r w:rsidRPr="00B83358">
              <w:rPr>
                <w:rFonts w:ascii="Arial" w:hAnsi="Arial" w:cs="Arial"/>
                <w:b/>
                <w:bCs/>
              </w:rPr>
              <w:t xml:space="preserve">CALVI  Luis </w:t>
            </w:r>
          </w:p>
        </w:tc>
        <w:tc>
          <w:tcPr>
            <w:tcW w:w="2904" w:type="dxa"/>
            <w:hideMark/>
          </w:tcPr>
          <w:p w:rsidR="00B83358" w:rsidRPr="00B83358" w:rsidRDefault="00B83358" w:rsidP="00565585">
            <w:pPr>
              <w:spacing w:line="360" w:lineRule="auto"/>
              <w:rPr>
                <w:rFonts w:ascii="Arial" w:hAnsi="Arial" w:cs="Arial"/>
              </w:rPr>
            </w:pPr>
            <w:r w:rsidRPr="00B83358">
              <w:rPr>
                <w:rFonts w:ascii="Arial" w:hAnsi="Arial" w:cs="Arial"/>
              </w:rPr>
              <w:t>Concejal</w:t>
            </w:r>
          </w:p>
        </w:tc>
      </w:tr>
      <w:tr w:rsidR="00B83358" w:rsidRPr="00B83358" w:rsidTr="00B83358">
        <w:trPr>
          <w:jc w:val="center"/>
        </w:trPr>
        <w:tc>
          <w:tcPr>
            <w:tcW w:w="1431" w:type="dxa"/>
          </w:tcPr>
          <w:p w:rsidR="00B83358" w:rsidRPr="00B83358" w:rsidRDefault="00B83358" w:rsidP="00565585">
            <w:pPr>
              <w:spacing w:line="360" w:lineRule="auto"/>
              <w:rPr>
                <w:rFonts w:ascii="Arial" w:hAnsi="Arial" w:cs="Arial"/>
              </w:rPr>
            </w:pPr>
          </w:p>
        </w:tc>
        <w:tc>
          <w:tcPr>
            <w:tcW w:w="4239" w:type="dxa"/>
            <w:gridSpan w:val="3"/>
            <w:hideMark/>
          </w:tcPr>
          <w:p w:rsidR="00B83358" w:rsidRPr="00B83358" w:rsidRDefault="00B83358" w:rsidP="00565585">
            <w:pPr>
              <w:spacing w:line="360" w:lineRule="auto"/>
              <w:rPr>
                <w:rFonts w:ascii="Arial" w:hAnsi="Arial" w:cs="Arial"/>
                <w:b/>
                <w:bCs/>
              </w:rPr>
            </w:pPr>
            <w:r w:rsidRPr="00B83358">
              <w:rPr>
                <w:rFonts w:ascii="Arial" w:hAnsi="Arial" w:cs="Arial"/>
                <w:b/>
                <w:bCs/>
              </w:rPr>
              <w:t xml:space="preserve">Rodríguez Mabel </w:t>
            </w:r>
          </w:p>
        </w:tc>
        <w:tc>
          <w:tcPr>
            <w:tcW w:w="2904" w:type="dxa"/>
            <w:hideMark/>
          </w:tcPr>
          <w:p w:rsidR="00B83358" w:rsidRPr="00B83358" w:rsidRDefault="00B83358" w:rsidP="00565585">
            <w:pPr>
              <w:spacing w:line="360" w:lineRule="auto"/>
              <w:rPr>
                <w:rFonts w:ascii="Arial" w:hAnsi="Arial" w:cs="Arial"/>
              </w:rPr>
            </w:pPr>
            <w:r w:rsidRPr="00B83358">
              <w:rPr>
                <w:rFonts w:ascii="Arial" w:hAnsi="Arial" w:cs="Arial"/>
              </w:rPr>
              <w:t>Concejal</w:t>
            </w:r>
          </w:p>
        </w:tc>
      </w:tr>
      <w:tr w:rsidR="00B83358" w:rsidRPr="00B83358" w:rsidTr="00B83358">
        <w:trPr>
          <w:jc w:val="center"/>
        </w:trPr>
        <w:tc>
          <w:tcPr>
            <w:tcW w:w="3544" w:type="dxa"/>
            <w:gridSpan w:val="2"/>
            <w:hideMark/>
          </w:tcPr>
          <w:p w:rsidR="00B83358" w:rsidRPr="00B83358" w:rsidRDefault="00B83358" w:rsidP="00565585">
            <w:pPr>
              <w:spacing w:line="360" w:lineRule="auto"/>
              <w:rPr>
                <w:rFonts w:ascii="Arial" w:hAnsi="Arial" w:cs="Arial"/>
              </w:rPr>
            </w:pPr>
            <w:r w:rsidRPr="00B83358">
              <w:rPr>
                <w:rFonts w:ascii="Arial" w:hAnsi="Arial" w:cs="Arial"/>
              </w:rPr>
              <w:t xml:space="preserve">Sancionada según Acta Nº </w:t>
            </w:r>
          </w:p>
        </w:tc>
        <w:tc>
          <w:tcPr>
            <w:tcW w:w="851" w:type="dxa"/>
            <w:hideMark/>
          </w:tcPr>
          <w:p w:rsidR="00B83358" w:rsidRPr="00B83358" w:rsidRDefault="00B83358" w:rsidP="00565585">
            <w:pPr>
              <w:spacing w:line="360" w:lineRule="auto"/>
              <w:jc w:val="center"/>
              <w:rPr>
                <w:rFonts w:ascii="Arial" w:hAnsi="Arial" w:cs="Arial"/>
                <w:b/>
                <w:bCs/>
              </w:rPr>
            </w:pPr>
            <w:r w:rsidRPr="00B83358">
              <w:rPr>
                <w:rFonts w:ascii="Arial" w:hAnsi="Arial" w:cs="Arial"/>
                <w:b/>
                <w:bCs/>
              </w:rPr>
              <w:t>70</w:t>
            </w:r>
          </w:p>
        </w:tc>
        <w:tc>
          <w:tcPr>
            <w:tcW w:w="1275" w:type="dxa"/>
            <w:hideMark/>
          </w:tcPr>
          <w:p w:rsidR="00B83358" w:rsidRPr="00B83358" w:rsidRDefault="00B83358" w:rsidP="00565585">
            <w:pPr>
              <w:spacing w:line="360" w:lineRule="auto"/>
              <w:rPr>
                <w:rFonts w:ascii="Arial" w:hAnsi="Arial" w:cs="Arial"/>
              </w:rPr>
            </w:pPr>
            <w:r w:rsidRPr="00B83358">
              <w:rPr>
                <w:rFonts w:ascii="Arial" w:hAnsi="Arial" w:cs="Arial"/>
              </w:rPr>
              <w:t>Fecha:</w:t>
            </w:r>
          </w:p>
        </w:tc>
        <w:tc>
          <w:tcPr>
            <w:tcW w:w="2904" w:type="dxa"/>
            <w:hideMark/>
          </w:tcPr>
          <w:p w:rsidR="00B83358" w:rsidRPr="00B83358" w:rsidRDefault="00B83358" w:rsidP="00565585">
            <w:pPr>
              <w:spacing w:line="360" w:lineRule="auto"/>
              <w:rPr>
                <w:rFonts w:ascii="Arial" w:hAnsi="Arial" w:cs="Arial"/>
                <w:b/>
                <w:bCs/>
              </w:rPr>
            </w:pPr>
            <w:r w:rsidRPr="00B83358">
              <w:rPr>
                <w:rFonts w:ascii="Arial" w:hAnsi="Arial" w:cs="Arial"/>
                <w:b/>
                <w:bCs/>
              </w:rPr>
              <w:t>29/12/2021</w:t>
            </w:r>
          </w:p>
        </w:tc>
      </w:tr>
      <w:tr w:rsidR="00B83358" w:rsidRPr="00B83358" w:rsidTr="00B83358">
        <w:trPr>
          <w:jc w:val="center"/>
        </w:trPr>
        <w:tc>
          <w:tcPr>
            <w:tcW w:w="3544" w:type="dxa"/>
            <w:gridSpan w:val="2"/>
            <w:hideMark/>
          </w:tcPr>
          <w:p w:rsidR="00B83358" w:rsidRPr="00B83358" w:rsidRDefault="00B83358" w:rsidP="00565585">
            <w:pPr>
              <w:spacing w:line="360" w:lineRule="auto"/>
              <w:rPr>
                <w:rFonts w:ascii="Arial" w:hAnsi="Arial" w:cs="Arial"/>
              </w:rPr>
            </w:pPr>
            <w:r w:rsidRPr="00B83358">
              <w:rPr>
                <w:rFonts w:ascii="Arial" w:hAnsi="Arial" w:cs="Arial"/>
              </w:rPr>
              <w:t xml:space="preserve">Promulgada por Decreto Nº </w:t>
            </w:r>
          </w:p>
        </w:tc>
        <w:tc>
          <w:tcPr>
            <w:tcW w:w="851" w:type="dxa"/>
            <w:hideMark/>
          </w:tcPr>
          <w:p w:rsidR="00B83358" w:rsidRPr="00B83358" w:rsidRDefault="00B83358" w:rsidP="00565585">
            <w:pPr>
              <w:spacing w:line="360" w:lineRule="auto"/>
              <w:jc w:val="center"/>
              <w:rPr>
                <w:rFonts w:ascii="Arial" w:hAnsi="Arial" w:cs="Arial"/>
                <w:b/>
                <w:bCs/>
              </w:rPr>
            </w:pPr>
            <w:r w:rsidRPr="00B83358">
              <w:rPr>
                <w:rFonts w:ascii="Arial" w:hAnsi="Arial" w:cs="Arial"/>
                <w:b/>
                <w:bCs/>
              </w:rPr>
              <w:t>371</w:t>
            </w:r>
          </w:p>
        </w:tc>
        <w:tc>
          <w:tcPr>
            <w:tcW w:w="1275" w:type="dxa"/>
            <w:hideMark/>
          </w:tcPr>
          <w:p w:rsidR="00B83358" w:rsidRPr="00B83358" w:rsidRDefault="00B83358" w:rsidP="00565585">
            <w:pPr>
              <w:spacing w:line="360" w:lineRule="auto"/>
              <w:rPr>
                <w:rFonts w:ascii="Arial" w:hAnsi="Arial" w:cs="Arial"/>
              </w:rPr>
            </w:pPr>
            <w:r w:rsidRPr="00B83358">
              <w:rPr>
                <w:rFonts w:ascii="Arial" w:hAnsi="Arial" w:cs="Arial"/>
              </w:rPr>
              <w:t>Fecha:</w:t>
            </w:r>
          </w:p>
        </w:tc>
        <w:tc>
          <w:tcPr>
            <w:tcW w:w="2904" w:type="dxa"/>
            <w:hideMark/>
          </w:tcPr>
          <w:p w:rsidR="00B83358" w:rsidRPr="00B83358" w:rsidRDefault="00B83358" w:rsidP="00565585">
            <w:pPr>
              <w:spacing w:line="360" w:lineRule="auto"/>
              <w:rPr>
                <w:rFonts w:ascii="Arial" w:hAnsi="Arial" w:cs="Arial"/>
                <w:b/>
                <w:bCs/>
              </w:rPr>
            </w:pPr>
            <w:r w:rsidRPr="00B83358">
              <w:rPr>
                <w:rFonts w:ascii="Arial" w:hAnsi="Arial" w:cs="Arial"/>
                <w:b/>
                <w:bCs/>
              </w:rPr>
              <w:t>30/12/2021</w:t>
            </w:r>
          </w:p>
        </w:tc>
      </w:tr>
    </w:tbl>
    <w:p w:rsidR="006248DE" w:rsidRPr="00B83358" w:rsidRDefault="006248DE" w:rsidP="006248DE">
      <w:pPr>
        <w:pStyle w:val="Ttulo2"/>
        <w:rPr>
          <w:rFonts w:ascii="Arial" w:hAnsi="Arial" w:cs="Arial"/>
          <w:b/>
          <w:color w:val="279E94"/>
          <w:szCs w:val="24"/>
          <w:lang w:val="es-ES_tradnl"/>
        </w:rPr>
      </w:pPr>
      <w:bookmarkStart w:id="24" w:name="_Toc106874716"/>
      <w:r w:rsidRPr="00B83358">
        <w:rPr>
          <w:rFonts w:ascii="Arial" w:hAnsi="Arial" w:cs="Arial"/>
          <w:b/>
          <w:color w:val="279E94"/>
          <w:szCs w:val="24"/>
          <w:lang w:val="es-ES_tradnl"/>
        </w:rPr>
        <w:lastRenderedPageBreak/>
        <w:t>Ordenanza Nº 13</w:t>
      </w:r>
      <w:r>
        <w:rPr>
          <w:rFonts w:ascii="Arial" w:hAnsi="Arial" w:cs="Arial"/>
          <w:b/>
          <w:color w:val="279E94"/>
          <w:szCs w:val="24"/>
          <w:lang w:val="es-ES_tradnl"/>
        </w:rPr>
        <w:t>74</w:t>
      </w:r>
      <w:bookmarkEnd w:id="24"/>
    </w:p>
    <w:p w:rsidR="006248DE" w:rsidRPr="00B83358" w:rsidRDefault="006248DE" w:rsidP="006248DE">
      <w:pPr>
        <w:jc w:val="right"/>
        <w:rPr>
          <w:rFonts w:ascii="Arial" w:hAnsi="Arial" w:cs="Arial"/>
          <w:lang w:val="es-MX"/>
        </w:rPr>
      </w:pPr>
      <w:r w:rsidRPr="00B83358">
        <w:rPr>
          <w:rFonts w:ascii="Arial" w:hAnsi="Arial" w:cs="Arial"/>
          <w:lang w:val="es-MX"/>
        </w:rPr>
        <w:t>Promulgada: Monte Cristo, 30 de Diciembre de 2021.-</w:t>
      </w:r>
    </w:p>
    <w:p w:rsidR="006248DE" w:rsidRDefault="006248DE" w:rsidP="006248DE">
      <w:pPr>
        <w:jc w:val="right"/>
        <w:rPr>
          <w:rFonts w:ascii="Arial" w:hAnsi="Arial" w:cs="Arial"/>
          <w:lang w:val="es-MX"/>
        </w:rPr>
      </w:pPr>
      <w:r w:rsidRPr="00B83358">
        <w:rPr>
          <w:rFonts w:ascii="Arial" w:hAnsi="Arial" w:cs="Arial"/>
          <w:lang w:val="es-MX"/>
        </w:rPr>
        <w:t>Publicada: 04 de Enero de 2022. Boletín Oficial.-</w:t>
      </w:r>
    </w:p>
    <w:p w:rsidR="006248DE" w:rsidRDefault="006248DE" w:rsidP="006248DE">
      <w:pPr>
        <w:jc w:val="right"/>
        <w:rPr>
          <w:rFonts w:ascii="Arial" w:hAnsi="Arial" w:cs="Arial"/>
          <w:lang w:val="es-MX"/>
        </w:rPr>
      </w:pPr>
    </w:p>
    <w:p w:rsidR="006248DE" w:rsidRPr="006248DE" w:rsidRDefault="006248DE" w:rsidP="006248DE">
      <w:pPr>
        <w:spacing w:after="120" w:line="360" w:lineRule="auto"/>
        <w:ind w:left="283"/>
        <w:jc w:val="center"/>
        <w:rPr>
          <w:rFonts w:ascii="Arial" w:hAnsi="Arial" w:cs="Arial"/>
          <w:b/>
          <w:bCs/>
        </w:rPr>
      </w:pPr>
      <w:r w:rsidRPr="006248DE">
        <w:rPr>
          <w:rFonts w:ascii="Arial" w:hAnsi="Arial" w:cs="Arial"/>
          <w:b/>
          <w:bCs/>
        </w:rPr>
        <w:t xml:space="preserve">EL CONCEJO DELIBERANTE DE LA MUNICIPALIDAD DE MONTE CRISTO SANCIONA EN SEGUNDA LECTURA CON FUERZA DE </w:t>
      </w:r>
    </w:p>
    <w:p w:rsidR="006248DE" w:rsidRPr="006248DE" w:rsidRDefault="006248DE" w:rsidP="006248DE">
      <w:pPr>
        <w:spacing w:after="120" w:line="360" w:lineRule="auto"/>
        <w:ind w:left="283"/>
        <w:jc w:val="center"/>
        <w:rPr>
          <w:rFonts w:ascii="Arial" w:hAnsi="Arial" w:cs="Arial"/>
          <w:b/>
          <w:bCs/>
          <w:u w:val="single"/>
        </w:rPr>
      </w:pPr>
      <w:r w:rsidRPr="006248DE">
        <w:rPr>
          <w:rFonts w:ascii="Arial" w:hAnsi="Arial" w:cs="Arial"/>
          <w:b/>
          <w:bCs/>
          <w:u w:val="single"/>
        </w:rPr>
        <w:t>ORDENANZA</w:t>
      </w:r>
    </w:p>
    <w:p w:rsidR="006248DE" w:rsidRPr="006248DE" w:rsidRDefault="006248DE" w:rsidP="006248DE">
      <w:pPr>
        <w:spacing w:line="360" w:lineRule="auto"/>
        <w:jc w:val="both"/>
        <w:rPr>
          <w:rFonts w:ascii="Arial" w:hAnsi="Arial" w:cs="Arial"/>
          <w:lang w:val="es-ES" w:eastAsia="es-ES"/>
        </w:rPr>
      </w:pPr>
      <w:r w:rsidRPr="006248DE">
        <w:rPr>
          <w:rFonts w:ascii="Arial" w:hAnsi="Arial" w:cs="Arial"/>
          <w:b/>
          <w:u w:val="single"/>
          <w:lang w:val="es-ES" w:eastAsia="es-ES"/>
        </w:rPr>
        <w:t>Artículo 1º</w:t>
      </w:r>
      <w:r w:rsidRPr="006248DE">
        <w:rPr>
          <w:rFonts w:ascii="Arial" w:hAnsi="Arial" w:cs="Arial"/>
          <w:b/>
          <w:lang w:val="es-ES" w:eastAsia="es-ES"/>
        </w:rPr>
        <w:t>: FÍJASE</w:t>
      </w:r>
      <w:r w:rsidRPr="006248DE">
        <w:rPr>
          <w:rFonts w:ascii="Arial" w:hAnsi="Arial" w:cs="Arial"/>
          <w:lang w:val="es-ES" w:eastAsia="es-ES"/>
        </w:rPr>
        <w:t xml:space="preserve"> en la suma de Pesos novecientos setenta y ocho millones quinientos treinta y nueve mil novecientos cuarenta y cuatro con 00/100 ($</w:t>
      </w:r>
      <w:r w:rsidRPr="006248DE">
        <w:rPr>
          <w:rFonts w:ascii="Arial" w:hAnsi="Arial" w:cs="Arial"/>
          <w:lang w:eastAsia="es-AR"/>
        </w:rPr>
        <w:t xml:space="preserve"> 978.539.944,00</w:t>
      </w:r>
      <w:r w:rsidRPr="006248DE">
        <w:rPr>
          <w:rFonts w:ascii="Arial" w:hAnsi="Arial" w:cs="Arial"/>
          <w:lang w:val="es-ES" w:eastAsia="es-ES"/>
        </w:rPr>
        <w:t xml:space="preserve">) el Presupuesto General de Gastos de </w:t>
      </w:r>
      <w:smartTag w:uri="urn:schemas-microsoft-com:office:smarttags" w:element="PersonName">
        <w:smartTagPr>
          <w:attr w:name="ProductID" w:val="la Administraci￳n"/>
        </w:smartTagPr>
        <w:r w:rsidRPr="006248DE">
          <w:rPr>
            <w:rFonts w:ascii="Arial" w:hAnsi="Arial" w:cs="Arial"/>
            <w:lang w:val="es-ES" w:eastAsia="es-ES"/>
          </w:rPr>
          <w:t>la Administración</w:t>
        </w:r>
      </w:smartTag>
      <w:r w:rsidRPr="006248DE">
        <w:rPr>
          <w:rFonts w:ascii="Arial" w:hAnsi="Arial" w:cs="Arial"/>
          <w:lang w:val="es-ES" w:eastAsia="es-ES"/>
        </w:rPr>
        <w:t xml:space="preserve"> Municipal de Monte Cristo para el Año 2022, de acuerdo al detalle que figura en la </w:t>
      </w:r>
      <w:r w:rsidRPr="006248DE">
        <w:rPr>
          <w:rFonts w:ascii="Arial" w:hAnsi="Arial" w:cs="Arial"/>
          <w:b/>
          <w:lang w:val="es-ES" w:eastAsia="es-ES"/>
        </w:rPr>
        <w:t>Planilla N° 1 – Gastos</w:t>
      </w:r>
      <w:r w:rsidRPr="006248DE">
        <w:rPr>
          <w:rFonts w:ascii="Arial" w:hAnsi="Arial" w:cs="Arial"/>
          <w:lang w:val="es-ES" w:eastAsia="es-ES"/>
        </w:rPr>
        <w:t xml:space="preserve"> la que forma parte integrante de la presente Ordenanza. </w:t>
      </w:r>
    </w:p>
    <w:p w:rsidR="006248DE" w:rsidRPr="006248DE" w:rsidRDefault="006248DE" w:rsidP="006248DE">
      <w:pPr>
        <w:spacing w:line="360" w:lineRule="auto"/>
        <w:jc w:val="both"/>
        <w:rPr>
          <w:rFonts w:ascii="Arial" w:hAnsi="Arial" w:cs="Arial"/>
          <w:lang w:val="es-ES" w:eastAsia="es-ES"/>
        </w:rPr>
      </w:pPr>
      <w:r w:rsidRPr="006248DE">
        <w:rPr>
          <w:rFonts w:ascii="Arial" w:hAnsi="Arial" w:cs="Arial"/>
          <w:b/>
          <w:u w:val="single"/>
          <w:lang w:val="es-ES" w:eastAsia="es-ES"/>
        </w:rPr>
        <w:t>Artículo 2º:</w:t>
      </w:r>
      <w:r w:rsidRPr="006248DE">
        <w:rPr>
          <w:rFonts w:ascii="Arial" w:hAnsi="Arial" w:cs="Arial"/>
          <w:b/>
          <w:lang w:val="es-ES" w:eastAsia="es-ES"/>
        </w:rPr>
        <w:t xml:space="preserve"> ESTÍMASE </w:t>
      </w:r>
      <w:r w:rsidRPr="006248DE">
        <w:rPr>
          <w:rFonts w:ascii="Arial" w:hAnsi="Arial" w:cs="Arial"/>
          <w:lang w:val="es-ES" w:eastAsia="es-ES"/>
        </w:rPr>
        <w:t>en la suma Pesos novecientos setenta y ocho millones quinientos treinta y nueve mil novecientos cuarenta y cuatro con 00/100 ($</w:t>
      </w:r>
      <w:r w:rsidRPr="006248DE">
        <w:rPr>
          <w:rFonts w:ascii="Arial" w:hAnsi="Arial" w:cs="Arial"/>
          <w:lang w:eastAsia="es-AR"/>
        </w:rPr>
        <w:t xml:space="preserve"> 978.539.944,00</w:t>
      </w:r>
      <w:r w:rsidRPr="006248DE">
        <w:rPr>
          <w:rFonts w:ascii="Arial" w:hAnsi="Arial" w:cs="Arial"/>
          <w:lang w:val="es-ES" w:eastAsia="es-ES"/>
        </w:rPr>
        <w:t xml:space="preserve">), el Cálculo General de Recursos para el Año 2022 destinados a la financiación las erogaciones de </w:t>
      </w:r>
      <w:smartTag w:uri="urn:schemas-microsoft-com:office:smarttags" w:element="PersonName">
        <w:smartTagPr>
          <w:attr w:name="ProductID" w:val="la Administraci￳n"/>
        </w:smartTagPr>
        <w:r w:rsidRPr="006248DE">
          <w:rPr>
            <w:rFonts w:ascii="Arial" w:hAnsi="Arial" w:cs="Arial"/>
            <w:lang w:val="es-ES" w:eastAsia="es-ES"/>
          </w:rPr>
          <w:t>la Administración</w:t>
        </w:r>
      </w:smartTag>
      <w:r w:rsidRPr="006248DE">
        <w:rPr>
          <w:rFonts w:ascii="Arial" w:hAnsi="Arial" w:cs="Arial"/>
          <w:lang w:val="es-ES" w:eastAsia="es-ES"/>
        </w:rPr>
        <w:t xml:space="preserve"> Municipal de Monte Cristo, de acuerdo al detalle que figura en la </w:t>
      </w:r>
      <w:r w:rsidRPr="006248DE">
        <w:rPr>
          <w:rFonts w:ascii="Arial" w:hAnsi="Arial" w:cs="Arial"/>
          <w:b/>
          <w:lang w:val="es-ES" w:eastAsia="es-ES"/>
        </w:rPr>
        <w:t>Planilla  N° 2 - Recursos</w:t>
      </w:r>
      <w:r w:rsidRPr="006248DE">
        <w:rPr>
          <w:rFonts w:ascii="Arial" w:hAnsi="Arial" w:cs="Arial"/>
          <w:lang w:val="es-ES" w:eastAsia="es-ES"/>
        </w:rPr>
        <w:t xml:space="preserve"> la que forma parte integrante de la presente Ordenanza.</w:t>
      </w:r>
    </w:p>
    <w:p w:rsidR="006248DE" w:rsidRPr="006248DE" w:rsidRDefault="006248DE" w:rsidP="006248DE">
      <w:pPr>
        <w:widowControl w:val="0"/>
        <w:tabs>
          <w:tab w:val="left" w:pos="-720"/>
        </w:tabs>
        <w:spacing w:line="360" w:lineRule="auto"/>
        <w:jc w:val="both"/>
        <w:rPr>
          <w:rFonts w:ascii="Arial" w:hAnsi="Arial" w:cs="Arial"/>
          <w:b/>
          <w:lang w:val="es-ES" w:eastAsia="es-ES"/>
        </w:rPr>
      </w:pPr>
      <w:r w:rsidRPr="006248DE">
        <w:rPr>
          <w:rFonts w:ascii="Arial" w:hAnsi="Arial" w:cs="Arial"/>
          <w:b/>
          <w:u w:val="single"/>
          <w:lang w:val="es-ES" w:eastAsia="es-ES"/>
        </w:rPr>
        <w:t>Artículo 3º:</w:t>
      </w:r>
      <w:r w:rsidRPr="006248DE">
        <w:rPr>
          <w:rFonts w:ascii="Arial" w:hAnsi="Arial" w:cs="Arial"/>
          <w:b/>
          <w:lang w:val="es-ES" w:eastAsia="es-ES"/>
        </w:rPr>
        <w:t xml:space="preserve"> FÍJASE </w:t>
      </w:r>
      <w:r w:rsidRPr="006248DE">
        <w:rPr>
          <w:rFonts w:ascii="Arial" w:hAnsi="Arial" w:cs="Arial"/>
          <w:bCs/>
          <w:lang w:val="es-ES_tradnl" w:eastAsia="es-ES"/>
        </w:rPr>
        <w:t xml:space="preserve">en la cantidad de ciento diez (110) Agentes la Planta de Personal Permanente para el ejercicio 2022 de acuerdo a la Planilla Analítica Anexo I que forma parte de la presente Ordenanza. </w:t>
      </w:r>
    </w:p>
    <w:p w:rsidR="006248DE" w:rsidRPr="006248DE" w:rsidRDefault="006248DE" w:rsidP="006248DE">
      <w:pPr>
        <w:widowControl w:val="0"/>
        <w:tabs>
          <w:tab w:val="left" w:pos="-720"/>
        </w:tabs>
        <w:spacing w:line="360" w:lineRule="auto"/>
        <w:jc w:val="both"/>
        <w:rPr>
          <w:rFonts w:ascii="Arial" w:hAnsi="Arial" w:cs="Arial"/>
          <w:b/>
          <w:lang w:val="es-ES" w:eastAsia="es-ES"/>
        </w:rPr>
      </w:pPr>
    </w:p>
    <w:p w:rsidR="006248DE" w:rsidRPr="006248DE" w:rsidRDefault="006248DE" w:rsidP="006248DE">
      <w:pPr>
        <w:widowControl w:val="0"/>
        <w:tabs>
          <w:tab w:val="left" w:pos="-720"/>
        </w:tabs>
        <w:spacing w:line="360" w:lineRule="auto"/>
        <w:jc w:val="both"/>
        <w:rPr>
          <w:rFonts w:ascii="Arial" w:hAnsi="Arial" w:cs="Arial"/>
          <w:snapToGrid w:val="0"/>
          <w:spacing w:val="-3"/>
          <w:szCs w:val="20"/>
          <w:lang w:val="es-ES_tradnl" w:eastAsia="es-ES"/>
        </w:rPr>
      </w:pPr>
      <w:r w:rsidRPr="006248DE">
        <w:rPr>
          <w:rFonts w:ascii="Arial" w:hAnsi="Arial" w:cs="Arial"/>
          <w:b/>
          <w:u w:val="single"/>
          <w:lang w:val="es-ES" w:eastAsia="es-ES"/>
        </w:rPr>
        <w:t>Artículo 4º:</w:t>
      </w:r>
      <w:r w:rsidRPr="006248DE">
        <w:rPr>
          <w:rFonts w:ascii="Arial" w:hAnsi="Arial" w:cs="Arial"/>
          <w:b/>
          <w:lang w:val="es-ES" w:eastAsia="es-ES"/>
        </w:rPr>
        <w:t xml:space="preserve"> DETERMÍNASE </w:t>
      </w:r>
      <w:r w:rsidRPr="006248DE">
        <w:rPr>
          <w:rFonts w:ascii="Arial" w:hAnsi="Arial" w:cs="Arial"/>
          <w:lang w:val="es-ES" w:eastAsia="es-ES"/>
        </w:rPr>
        <w:t>las</w:t>
      </w:r>
      <w:r w:rsidRPr="006248DE">
        <w:rPr>
          <w:rFonts w:ascii="Arial" w:hAnsi="Arial" w:cs="Arial"/>
          <w:snapToGrid w:val="0"/>
          <w:spacing w:val="-3"/>
          <w:szCs w:val="20"/>
          <w:lang w:val="es-ES_tradnl" w:eastAsia="es-ES"/>
        </w:rPr>
        <w:t xml:space="preserve"> remuneraciones de los agentes y funcionarios municipales para el ejercicio 2022 conforme se detallan en Planilla Analítica Anexo I que es parte constitutiva del Presupuesto de Gastos 2022.</w:t>
      </w:r>
    </w:p>
    <w:p w:rsidR="006248DE" w:rsidRPr="006248DE" w:rsidRDefault="006248DE" w:rsidP="006248DE">
      <w:pPr>
        <w:widowControl w:val="0"/>
        <w:tabs>
          <w:tab w:val="left" w:pos="-720"/>
        </w:tabs>
        <w:spacing w:line="360" w:lineRule="auto"/>
        <w:jc w:val="both"/>
        <w:rPr>
          <w:rFonts w:ascii="Arial" w:hAnsi="Arial" w:cs="Arial"/>
          <w:snapToGrid w:val="0"/>
          <w:spacing w:val="-3"/>
          <w:szCs w:val="20"/>
          <w:lang w:val="es-ES_tradnl" w:eastAsia="es-ES"/>
        </w:rPr>
      </w:pPr>
      <w:r w:rsidRPr="006248DE">
        <w:rPr>
          <w:rFonts w:ascii="Arial" w:hAnsi="Arial" w:cs="Arial"/>
          <w:b/>
          <w:u w:val="single"/>
          <w:lang w:val="es-ES" w:eastAsia="es-ES"/>
        </w:rPr>
        <w:t>Artículo 5º</w:t>
      </w:r>
      <w:r w:rsidRPr="006248DE">
        <w:rPr>
          <w:rFonts w:ascii="Arial" w:hAnsi="Arial" w:cs="Arial"/>
          <w:lang w:val="es-ES" w:eastAsia="es-ES"/>
        </w:rPr>
        <w:t xml:space="preserve">: </w:t>
      </w:r>
      <w:r w:rsidRPr="006248DE">
        <w:rPr>
          <w:rFonts w:ascii="Arial" w:hAnsi="Arial" w:cs="Arial"/>
          <w:b/>
          <w:lang w:val="es-ES" w:eastAsia="es-ES"/>
        </w:rPr>
        <w:t xml:space="preserve">ESTIPÚLASE </w:t>
      </w:r>
      <w:r w:rsidRPr="006248DE">
        <w:rPr>
          <w:rFonts w:ascii="Arial" w:hAnsi="Arial" w:cs="Arial"/>
          <w:lang w:val="es-ES" w:eastAsia="es-ES"/>
        </w:rPr>
        <w:t xml:space="preserve">desde </w:t>
      </w:r>
      <w:r w:rsidRPr="006248DE">
        <w:rPr>
          <w:rFonts w:ascii="Arial" w:hAnsi="Arial" w:cs="Arial"/>
          <w:snapToGrid w:val="0"/>
          <w:spacing w:val="-3"/>
          <w:szCs w:val="20"/>
          <w:lang w:val="es-ES_tradnl" w:eastAsia="es-ES"/>
        </w:rPr>
        <w:t xml:space="preserve">el 01/01/2022 el monto de Pesos un mil quinientos con 00/100 ($ 1.500,00) por mes por Agente de Planta Permanente en concepto único de </w:t>
      </w:r>
      <w:r w:rsidRPr="006248DE">
        <w:rPr>
          <w:rFonts w:ascii="Arial" w:hAnsi="Arial" w:cs="Arial"/>
          <w:b/>
          <w:snapToGrid w:val="0"/>
          <w:spacing w:val="-3"/>
          <w:szCs w:val="20"/>
          <w:lang w:val="es-ES_tradnl" w:eastAsia="es-ES"/>
        </w:rPr>
        <w:t>Refrigerio/</w:t>
      </w:r>
      <w:proofErr w:type="spellStart"/>
      <w:r w:rsidRPr="006248DE">
        <w:rPr>
          <w:rFonts w:ascii="Arial" w:hAnsi="Arial" w:cs="Arial"/>
          <w:b/>
          <w:snapToGrid w:val="0"/>
          <w:spacing w:val="-3"/>
          <w:szCs w:val="20"/>
          <w:lang w:val="es-ES_tradnl" w:eastAsia="es-ES"/>
        </w:rPr>
        <w:t>Presentismo</w:t>
      </w:r>
      <w:proofErr w:type="spellEnd"/>
      <w:r w:rsidRPr="006248DE">
        <w:rPr>
          <w:rFonts w:ascii="Arial" w:hAnsi="Arial" w:cs="Arial"/>
          <w:snapToGrid w:val="0"/>
          <w:spacing w:val="-3"/>
          <w:szCs w:val="20"/>
          <w:lang w:val="es-ES_tradnl" w:eastAsia="es-ES"/>
        </w:rPr>
        <w:t xml:space="preserve">. Estos Conceptos se pagarán en forma adicional y se sumarán a los haberes remunerativos en igual proporción del haber (sueldo básico) que le corresponda al Agente por la cantidad de días/horas trabajados. Los gastos que demande el pago de estos adicionales se imputarán en </w:t>
      </w:r>
      <w:smartTag w:uri="urn:schemas-microsoft-com:office:smarttags" w:element="PersonName">
        <w:smartTagPr>
          <w:attr w:name="ProductID" w:val="la Partida"/>
        </w:smartTagPr>
        <w:r w:rsidRPr="006248DE">
          <w:rPr>
            <w:rFonts w:ascii="Arial" w:hAnsi="Arial" w:cs="Arial"/>
            <w:snapToGrid w:val="0"/>
            <w:spacing w:val="-3"/>
            <w:szCs w:val="20"/>
            <w:lang w:val="es-ES_tradnl" w:eastAsia="es-ES"/>
          </w:rPr>
          <w:t>la Partida</w:t>
        </w:r>
      </w:smartTag>
      <w:r w:rsidRPr="006248DE">
        <w:rPr>
          <w:rFonts w:ascii="Arial" w:hAnsi="Arial" w:cs="Arial"/>
          <w:snapToGrid w:val="0"/>
          <w:spacing w:val="-3"/>
          <w:szCs w:val="20"/>
          <w:lang w:val="es-ES_tradnl" w:eastAsia="es-ES"/>
        </w:rPr>
        <w:t xml:space="preserve"> “1.1.01.01.2.01 Bonificación Especial (Refrigerio - Adicional Remunerativo - </w:t>
      </w:r>
      <w:proofErr w:type="spellStart"/>
      <w:r w:rsidRPr="006248DE">
        <w:rPr>
          <w:rFonts w:ascii="Arial" w:hAnsi="Arial" w:cs="Arial"/>
          <w:snapToGrid w:val="0"/>
          <w:spacing w:val="-3"/>
          <w:szCs w:val="20"/>
          <w:lang w:val="es-ES_tradnl" w:eastAsia="es-ES"/>
        </w:rPr>
        <w:t>Presentismo</w:t>
      </w:r>
      <w:proofErr w:type="spellEnd"/>
      <w:r w:rsidRPr="006248DE">
        <w:rPr>
          <w:rFonts w:ascii="Arial" w:hAnsi="Arial" w:cs="Arial"/>
          <w:snapToGrid w:val="0"/>
          <w:spacing w:val="-3"/>
          <w:szCs w:val="20"/>
          <w:lang w:val="es-ES_tradnl" w:eastAsia="es-ES"/>
        </w:rPr>
        <w:t>)”, del Presupuesto de Gastos para el Ejercicio 2022.-</w:t>
      </w:r>
    </w:p>
    <w:p w:rsidR="006248DE" w:rsidRPr="006248DE" w:rsidRDefault="006248DE" w:rsidP="006248DE">
      <w:pPr>
        <w:spacing w:line="360" w:lineRule="auto"/>
        <w:ind w:right="-1"/>
        <w:jc w:val="both"/>
        <w:rPr>
          <w:rFonts w:ascii="Arial" w:hAnsi="Arial" w:cs="Arial"/>
          <w:bCs/>
          <w:lang w:val="es-ES_tradnl" w:eastAsia="es-ES"/>
        </w:rPr>
      </w:pPr>
      <w:r w:rsidRPr="006248DE">
        <w:rPr>
          <w:rFonts w:ascii="Arial" w:hAnsi="Arial" w:cs="Arial"/>
          <w:b/>
          <w:u w:val="single"/>
          <w:lang w:val="es-ES" w:eastAsia="es-ES"/>
        </w:rPr>
        <w:t>Artículo 6º</w:t>
      </w:r>
      <w:r w:rsidRPr="006248DE">
        <w:rPr>
          <w:rFonts w:ascii="Arial" w:hAnsi="Arial" w:cs="Arial"/>
          <w:lang w:val="es-ES" w:eastAsia="es-ES"/>
        </w:rPr>
        <w:t xml:space="preserve">: </w:t>
      </w:r>
      <w:r w:rsidRPr="006248DE">
        <w:rPr>
          <w:rFonts w:ascii="Arial" w:hAnsi="Arial" w:cs="Arial"/>
          <w:b/>
          <w:lang w:val="es-ES" w:eastAsia="es-ES"/>
        </w:rPr>
        <w:t>AUTORÍCESE</w:t>
      </w:r>
      <w:r w:rsidRPr="006248DE">
        <w:rPr>
          <w:rFonts w:ascii="Arial" w:hAnsi="Arial" w:cs="Arial"/>
          <w:lang w:val="es-ES" w:eastAsia="es-ES"/>
        </w:rPr>
        <w:t xml:space="preserve"> a la titular del Departamento Ejecutivo Municipal a reglamentar todo lo atinente al </w:t>
      </w:r>
      <w:r w:rsidRPr="006248DE">
        <w:rPr>
          <w:rFonts w:ascii="Arial" w:hAnsi="Arial" w:cs="Arial"/>
          <w:lang w:val="es-ES_tradnl" w:eastAsia="es-ES"/>
        </w:rPr>
        <w:t xml:space="preserve">régimen de </w:t>
      </w:r>
      <w:r w:rsidRPr="006248DE">
        <w:rPr>
          <w:rFonts w:ascii="Arial" w:hAnsi="Arial" w:cs="Arial"/>
          <w:snapToGrid w:val="0"/>
          <w:spacing w:val="-3"/>
          <w:szCs w:val="20"/>
          <w:lang w:val="es-ES_tradnl" w:eastAsia="es-ES"/>
        </w:rPr>
        <w:t xml:space="preserve">horario extra-ordinario, </w:t>
      </w:r>
      <w:proofErr w:type="spellStart"/>
      <w:r w:rsidRPr="006248DE">
        <w:rPr>
          <w:rFonts w:ascii="Arial" w:hAnsi="Arial" w:cs="Arial"/>
          <w:snapToGrid w:val="0"/>
          <w:spacing w:val="-3"/>
          <w:szCs w:val="20"/>
          <w:lang w:val="es-ES_tradnl" w:eastAsia="es-ES"/>
        </w:rPr>
        <w:t>presentismo</w:t>
      </w:r>
      <w:proofErr w:type="spellEnd"/>
      <w:r w:rsidRPr="006248DE">
        <w:rPr>
          <w:rFonts w:ascii="Arial" w:hAnsi="Arial" w:cs="Arial"/>
          <w:snapToGrid w:val="0"/>
          <w:spacing w:val="-3"/>
          <w:szCs w:val="20"/>
          <w:lang w:val="es-ES_tradnl" w:eastAsia="es-ES"/>
        </w:rPr>
        <w:t>, salario familiar, viático y movilidad del personal municipal.</w:t>
      </w:r>
    </w:p>
    <w:p w:rsidR="006248DE" w:rsidRPr="006248DE" w:rsidRDefault="006248DE" w:rsidP="006248DE">
      <w:pPr>
        <w:spacing w:line="360" w:lineRule="auto"/>
        <w:jc w:val="both"/>
        <w:rPr>
          <w:rFonts w:ascii="Arial" w:hAnsi="Arial" w:cs="Arial"/>
          <w:lang w:val="es-ES_tradnl" w:eastAsia="es-ES"/>
        </w:rPr>
      </w:pPr>
      <w:r w:rsidRPr="006248DE">
        <w:rPr>
          <w:rFonts w:ascii="Arial" w:hAnsi="Arial" w:cs="Arial"/>
          <w:b/>
          <w:u w:val="single"/>
          <w:lang w:val="es-ES" w:eastAsia="es-ES"/>
        </w:rPr>
        <w:t>Artículo 7º</w:t>
      </w:r>
      <w:r w:rsidRPr="006248DE">
        <w:rPr>
          <w:rFonts w:ascii="Arial" w:hAnsi="Arial" w:cs="Arial"/>
          <w:lang w:val="es-ES" w:eastAsia="es-ES"/>
        </w:rPr>
        <w:t xml:space="preserve">: </w:t>
      </w:r>
      <w:r w:rsidRPr="006248DE">
        <w:rPr>
          <w:rFonts w:ascii="Arial" w:hAnsi="Arial" w:cs="Arial"/>
          <w:b/>
          <w:lang w:val="es-ES" w:eastAsia="es-ES"/>
        </w:rPr>
        <w:t xml:space="preserve">ACUÉRDASE </w:t>
      </w:r>
      <w:r w:rsidRPr="006248DE">
        <w:rPr>
          <w:rFonts w:ascii="Arial" w:hAnsi="Arial" w:cs="Arial"/>
          <w:lang w:val="es-ES" w:eastAsia="es-ES"/>
        </w:rPr>
        <w:t>que las</w:t>
      </w:r>
      <w:r w:rsidRPr="006248DE">
        <w:rPr>
          <w:rFonts w:ascii="Arial" w:hAnsi="Arial" w:cs="Arial"/>
          <w:lang w:val="es-ES_tradnl" w:eastAsia="es-ES"/>
        </w:rPr>
        <w:t xml:space="preserve"> Contrataciones que realice la Municipalidad se harán conforme a las normas indicadas en la Ordenanza General de Contrataciones respectiva, </w:t>
      </w:r>
      <w:r w:rsidRPr="006248DE">
        <w:rPr>
          <w:rFonts w:ascii="Arial" w:hAnsi="Arial" w:cs="Arial"/>
          <w:lang w:val="es-ES_tradnl" w:eastAsia="es-ES"/>
        </w:rPr>
        <w:lastRenderedPageBreak/>
        <w:t>fijándose el valor de índice 1 establecido en la Ordenanza General de Contrataciones para el año 2022 en Pesos cuarenta y tres mil quinientos con 00/100 ($ 43.500,00).</w:t>
      </w: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b/>
          <w:u w:val="single"/>
          <w:lang w:val="es-ES" w:eastAsia="es-ES"/>
        </w:rPr>
        <w:t>Artículo 8º</w:t>
      </w:r>
      <w:r w:rsidRPr="006248DE">
        <w:rPr>
          <w:rFonts w:ascii="Arial" w:hAnsi="Arial" w:cs="Arial"/>
          <w:lang w:val="es-ES" w:eastAsia="es-ES"/>
        </w:rPr>
        <w:t xml:space="preserve">: </w:t>
      </w:r>
      <w:r w:rsidRPr="006248DE">
        <w:rPr>
          <w:rFonts w:ascii="Arial" w:hAnsi="Arial" w:cs="Arial"/>
          <w:b/>
          <w:lang w:val="es-ES" w:eastAsia="es-ES"/>
        </w:rPr>
        <w:t>INTERPRÉTESE</w:t>
      </w:r>
      <w:r w:rsidRPr="006248DE">
        <w:rPr>
          <w:rFonts w:ascii="Arial" w:hAnsi="Arial" w:cs="Arial"/>
          <w:lang w:val="es-ES" w:eastAsia="es-ES"/>
        </w:rPr>
        <w:t xml:space="preserve"> que t</w:t>
      </w:r>
      <w:r w:rsidRPr="006248DE">
        <w:rPr>
          <w:rFonts w:ascii="Arial" w:hAnsi="Arial" w:cs="Arial"/>
          <w:color w:val="000000"/>
          <w:lang w:val="es-ES" w:eastAsia="es-ES"/>
        </w:rPr>
        <w:t>oda erogación autorizada con una finalidad determinada en forma general, se entenderá que comprende los gastos adicionales afines que accesoriamente sean indispensables para concurrir al objeto previsto.</w:t>
      </w: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b/>
          <w:u w:val="single"/>
          <w:lang w:val="es-ES" w:eastAsia="es-ES"/>
        </w:rPr>
        <w:t>Artículo 9º</w:t>
      </w:r>
      <w:r w:rsidRPr="006248DE">
        <w:rPr>
          <w:rFonts w:ascii="Arial" w:hAnsi="Arial" w:cs="Arial"/>
          <w:b/>
          <w:lang w:val="es-ES" w:eastAsia="es-ES"/>
        </w:rPr>
        <w:t xml:space="preserve"> AUTORÍCESE </w:t>
      </w:r>
      <w:r w:rsidRPr="006248DE">
        <w:rPr>
          <w:rFonts w:ascii="Arial" w:hAnsi="Arial" w:cs="Arial"/>
          <w:color w:val="000000"/>
          <w:lang w:val="es-ES" w:eastAsia="es-ES"/>
        </w:rPr>
        <w:t>al D.E. efectuar mediante Decreto, cuando  lo considere necesario, compensaciones de rubros presupuesta</w:t>
      </w:r>
      <w:r w:rsidRPr="006248DE">
        <w:rPr>
          <w:rFonts w:ascii="Arial" w:hAnsi="Arial" w:cs="Arial"/>
          <w:color w:val="000000"/>
          <w:lang w:val="es-ES" w:eastAsia="es-ES"/>
        </w:rPr>
        <w:softHyphen/>
        <w:t>rios, de acuerdo a las siguientes normas:</w:t>
      </w:r>
    </w:p>
    <w:p w:rsidR="006248DE" w:rsidRPr="006248DE" w:rsidRDefault="006248DE" w:rsidP="006248DE">
      <w:pPr>
        <w:spacing w:line="360" w:lineRule="auto"/>
        <w:jc w:val="both"/>
        <w:rPr>
          <w:rFonts w:ascii="Arial" w:hAnsi="Arial" w:cs="Arial"/>
          <w:color w:val="000000"/>
          <w:lang w:val="es-ES" w:eastAsia="es-ES"/>
        </w:rPr>
      </w:pP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color w:val="000000"/>
          <w:lang w:val="es-ES" w:eastAsia="es-ES"/>
        </w:rPr>
        <w:t xml:space="preserve">a) Partida Principal I, Personal: Podrá compensarse tomando del crédito adicional para incrementos salariales y/u otros créditos existentes en las divisiones de </w:t>
      </w:r>
      <w:smartTag w:uri="urn:schemas-microsoft-com:office:smarttags" w:element="PersonName">
        <w:smartTagPr>
          <w:attr w:name="ProductID" w:val="la Partida Principal"/>
        </w:smartTagPr>
        <w:r w:rsidRPr="006248DE">
          <w:rPr>
            <w:rFonts w:ascii="Arial" w:hAnsi="Arial" w:cs="Arial"/>
            <w:color w:val="000000"/>
            <w:lang w:val="es-ES" w:eastAsia="es-ES"/>
          </w:rPr>
          <w:t>la Partida Principal</w:t>
        </w:r>
      </w:smartTag>
      <w:r w:rsidRPr="006248DE">
        <w:rPr>
          <w:rFonts w:ascii="Arial" w:hAnsi="Arial" w:cs="Arial"/>
          <w:color w:val="000000"/>
          <w:lang w:val="es-ES" w:eastAsia="es-ES"/>
        </w:rPr>
        <w:t>, con la finalidad de reforzar partidas para atender el pago de remunera</w:t>
      </w:r>
      <w:r w:rsidRPr="006248DE">
        <w:rPr>
          <w:rFonts w:ascii="Arial" w:hAnsi="Arial" w:cs="Arial"/>
          <w:color w:val="000000"/>
          <w:lang w:val="es-ES" w:eastAsia="es-ES"/>
        </w:rPr>
        <w:softHyphen/>
        <w:t>ciones, conforme a la política salarial que establezca.-</w:t>
      </w:r>
    </w:p>
    <w:p w:rsidR="006248DE" w:rsidRPr="006248DE" w:rsidRDefault="006248DE" w:rsidP="006248DE">
      <w:pPr>
        <w:spacing w:line="360" w:lineRule="auto"/>
        <w:jc w:val="both"/>
        <w:rPr>
          <w:rFonts w:ascii="Arial" w:hAnsi="Arial" w:cs="Arial"/>
          <w:color w:val="000000"/>
          <w:lang w:val="es-ES" w:eastAsia="es-ES"/>
        </w:rPr>
      </w:pP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color w:val="000000"/>
          <w:lang w:val="es-ES" w:eastAsia="es-ES"/>
        </w:rPr>
        <w:t>b) Partida Principal II, Bienes de Consumo Partida Principal III, Servicios: Podrá efectuarse compensaciones en las divisiones internas o entre ambas partidas principa</w:t>
      </w:r>
      <w:r w:rsidRPr="006248DE">
        <w:rPr>
          <w:rFonts w:ascii="Arial" w:hAnsi="Arial" w:cs="Arial"/>
          <w:color w:val="000000"/>
          <w:lang w:val="es-ES" w:eastAsia="es-ES"/>
        </w:rPr>
        <w:softHyphen/>
        <w:t>les, siempre que no se modifique el monto total del Presupuesto, que deberá quedar fijo e inamovi</w:t>
      </w:r>
      <w:r w:rsidRPr="006248DE">
        <w:rPr>
          <w:rFonts w:ascii="Arial" w:hAnsi="Arial" w:cs="Arial"/>
          <w:color w:val="000000"/>
          <w:lang w:val="es-ES" w:eastAsia="es-ES"/>
        </w:rPr>
        <w:softHyphen/>
        <w:t>ble.-</w:t>
      </w: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color w:val="000000"/>
          <w:lang w:val="es-ES" w:eastAsia="es-ES"/>
        </w:rPr>
        <w:t xml:space="preserve">  </w:t>
      </w: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color w:val="000000"/>
          <w:lang w:val="es-ES" w:eastAsia="es-ES"/>
        </w:rPr>
        <w:t xml:space="preserve">c) Partida Principal IV, Intereses y Gastos de </w:t>
      </w:r>
      <w:smartTag w:uri="urn:schemas-microsoft-com:office:smarttags" w:element="PersonName">
        <w:smartTagPr>
          <w:attr w:name="ProductID" w:val="la Deuda"/>
        </w:smartTagPr>
        <w:r w:rsidRPr="006248DE">
          <w:rPr>
            <w:rFonts w:ascii="Arial" w:hAnsi="Arial" w:cs="Arial"/>
            <w:color w:val="000000"/>
            <w:lang w:val="es-ES" w:eastAsia="es-ES"/>
          </w:rPr>
          <w:t>la Deuda</w:t>
        </w:r>
      </w:smartTag>
      <w:r w:rsidRPr="006248DE">
        <w:rPr>
          <w:rFonts w:ascii="Arial" w:hAnsi="Arial" w:cs="Arial"/>
          <w:color w:val="000000"/>
          <w:lang w:val="es-ES" w:eastAsia="es-ES"/>
        </w:rPr>
        <w:t>; Partida Principal V, Transferencias para financiar erogaciones corrien</w:t>
      </w:r>
      <w:r w:rsidRPr="006248DE">
        <w:rPr>
          <w:rFonts w:ascii="Arial" w:hAnsi="Arial" w:cs="Arial"/>
          <w:color w:val="000000"/>
          <w:lang w:val="es-ES" w:eastAsia="es-ES"/>
        </w:rPr>
        <w:softHyphen/>
        <w:t>tes; Partida Principal VI, Transferencias para financiar eroga</w:t>
      </w:r>
      <w:r w:rsidRPr="006248DE">
        <w:rPr>
          <w:rFonts w:ascii="Arial" w:hAnsi="Arial" w:cs="Arial"/>
          <w:color w:val="000000"/>
          <w:lang w:val="es-ES" w:eastAsia="es-ES"/>
        </w:rPr>
        <w:softHyphen/>
        <w:t>cio</w:t>
      </w:r>
      <w:r w:rsidRPr="006248DE">
        <w:rPr>
          <w:rFonts w:ascii="Arial" w:hAnsi="Arial" w:cs="Arial"/>
          <w:color w:val="000000"/>
          <w:lang w:val="es-ES" w:eastAsia="es-ES"/>
        </w:rPr>
        <w:softHyphen/>
        <w:t>nes de capital; Partida Principal VII, Bienes de Capital; Par</w:t>
      </w:r>
      <w:r w:rsidRPr="006248DE">
        <w:rPr>
          <w:rFonts w:ascii="Arial" w:hAnsi="Arial" w:cs="Arial"/>
          <w:color w:val="000000"/>
          <w:lang w:val="es-ES" w:eastAsia="es-ES"/>
        </w:rPr>
        <w:softHyphen/>
        <w:t xml:space="preserve">tida Principal VIII, Trabajos Públicos; Partida Principal X, Amortización de </w:t>
      </w:r>
      <w:smartTag w:uri="urn:schemas-microsoft-com:office:smarttags" w:element="PersonName">
        <w:smartTagPr>
          <w:attr w:name="ProductID" w:val="la Deuda. Se"/>
        </w:smartTagPr>
        <w:r w:rsidRPr="006248DE">
          <w:rPr>
            <w:rFonts w:ascii="Arial" w:hAnsi="Arial" w:cs="Arial"/>
            <w:color w:val="000000"/>
            <w:lang w:val="es-ES" w:eastAsia="es-ES"/>
          </w:rPr>
          <w:t>la Deuda. Se</w:t>
        </w:r>
      </w:smartTag>
      <w:r w:rsidRPr="006248DE">
        <w:rPr>
          <w:rFonts w:ascii="Arial" w:hAnsi="Arial" w:cs="Arial"/>
          <w:color w:val="000000"/>
          <w:lang w:val="es-ES" w:eastAsia="es-ES"/>
        </w:rPr>
        <w:t xml:space="preserve"> efectuarán compen</w:t>
      </w:r>
      <w:r w:rsidRPr="006248DE">
        <w:rPr>
          <w:rFonts w:ascii="Arial" w:hAnsi="Arial" w:cs="Arial"/>
          <w:color w:val="000000"/>
          <w:lang w:val="es-ES" w:eastAsia="es-ES"/>
        </w:rPr>
        <w:softHyphen/>
        <w:t>saciones en sus divisiones internas, siempre que no se modifique el monto acorda</w:t>
      </w:r>
      <w:r w:rsidRPr="006248DE">
        <w:rPr>
          <w:rFonts w:ascii="Arial" w:hAnsi="Arial" w:cs="Arial"/>
          <w:color w:val="000000"/>
          <w:lang w:val="es-ES" w:eastAsia="es-ES"/>
        </w:rPr>
        <w:softHyphen/>
        <w:t>do para cada partida principal.-</w:t>
      </w:r>
    </w:p>
    <w:p w:rsidR="006248DE" w:rsidRPr="006248DE" w:rsidRDefault="006248DE" w:rsidP="006248DE">
      <w:pPr>
        <w:spacing w:line="360" w:lineRule="auto"/>
        <w:jc w:val="both"/>
        <w:rPr>
          <w:rFonts w:ascii="Arial" w:hAnsi="Arial" w:cs="Arial"/>
          <w:color w:val="000000"/>
          <w:lang w:val="es-ES" w:eastAsia="es-ES"/>
        </w:rPr>
      </w:pP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color w:val="000000"/>
          <w:lang w:val="es-ES" w:eastAsia="es-ES"/>
        </w:rPr>
        <w:t>d) Partida Principal IX, Valores Financieros. Las compensaciones deberán realizarse dentro de cada sub-</w:t>
      </w:r>
      <w:proofErr w:type="spellStart"/>
      <w:r w:rsidRPr="006248DE">
        <w:rPr>
          <w:rFonts w:ascii="Arial" w:hAnsi="Arial" w:cs="Arial"/>
          <w:color w:val="000000"/>
          <w:lang w:val="es-ES" w:eastAsia="es-ES"/>
        </w:rPr>
        <w:t>Item</w:t>
      </w:r>
      <w:proofErr w:type="spellEnd"/>
      <w:r w:rsidRPr="006248DE">
        <w:rPr>
          <w:rFonts w:ascii="Arial" w:hAnsi="Arial" w:cs="Arial"/>
          <w:color w:val="000000"/>
          <w:lang w:val="es-ES" w:eastAsia="es-ES"/>
        </w:rPr>
        <w:t xml:space="preserve"> y sus divisiones in</w:t>
      </w:r>
      <w:r w:rsidRPr="006248DE">
        <w:rPr>
          <w:rFonts w:ascii="Arial" w:hAnsi="Arial" w:cs="Arial"/>
          <w:color w:val="000000"/>
          <w:lang w:val="es-ES" w:eastAsia="es-ES"/>
        </w:rPr>
        <w:softHyphen/>
        <w:t xml:space="preserve">ternas, no pudiendo modificarse el monto acordado a cada sub </w:t>
      </w:r>
      <w:proofErr w:type="spellStart"/>
      <w:r w:rsidRPr="006248DE">
        <w:rPr>
          <w:rFonts w:ascii="Arial" w:hAnsi="Arial" w:cs="Arial"/>
          <w:color w:val="000000"/>
          <w:lang w:val="es-ES" w:eastAsia="es-ES"/>
        </w:rPr>
        <w:t>Item</w:t>
      </w:r>
      <w:proofErr w:type="spellEnd"/>
      <w:r w:rsidRPr="006248DE">
        <w:rPr>
          <w:rFonts w:ascii="Arial" w:hAnsi="Arial" w:cs="Arial"/>
          <w:color w:val="000000"/>
          <w:lang w:val="es-ES" w:eastAsia="es-ES"/>
        </w:rPr>
        <w:t>.-</w:t>
      </w:r>
    </w:p>
    <w:p w:rsidR="006248DE" w:rsidRPr="006248DE" w:rsidRDefault="006248DE" w:rsidP="006248DE">
      <w:pPr>
        <w:spacing w:line="360" w:lineRule="auto"/>
        <w:jc w:val="both"/>
        <w:rPr>
          <w:rFonts w:ascii="Arial" w:hAnsi="Arial" w:cs="Arial"/>
          <w:color w:val="000000"/>
          <w:lang w:val="es-ES" w:eastAsia="es-ES"/>
        </w:rPr>
      </w:pPr>
    </w:p>
    <w:p w:rsidR="006248DE" w:rsidRPr="006248DE" w:rsidRDefault="006248DE" w:rsidP="006248DE">
      <w:pPr>
        <w:spacing w:line="360" w:lineRule="auto"/>
        <w:jc w:val="both"/>
        <w:rPr>
          <w:rFonts w:ascii="Arial" w:hAnsi="Arial" w:cs="Arial"/>
          <w:color w:val="000000"/>
          <w:lang w:val="es-ES" w:eastAsia="es-ES"/>
        </w:rPr>
      </w:pPr>
      <w:r w:rsidRPr="006248DE">
        <w:rPr>
          <w:rFonts w:ascii="Arial" w:hAnsi="Arial" w:cs="Arial"/>
          <w:color w:val="000000"/>
          <w:lang w:val="es-ES" w:eastAsia="es-ES"/>
        </w:rPr>
        <w:t xml:space="preserve">e) Las compensaciones no autorizan la creación de nuevas partidas y/o cargos de </w:t>
      </w:r>
      <w:smartTag w:uri="urn:schemas-microsoft-com:office:smarttags" w:element="PersonName">
        <w:smartTagPr>
          <w:attr w:name="ProductID" w:val="la Partida Principal"/>
        </w:smartTagPr>
        <w:r w:rsidRPr="006248DE">
          <w:rPr>
            <w:rFonts w:ascii="Arial" w:hAnsi="Arial" w:cs="Arial"/>
            <w:color w:val="000000"/>
            <w:lang w:val="es-ES" w:eastAsia="es-ES"/>
          </w:rPr>
          <w:t>la Partida Principal</w:t>
        </w:r>
      </w:smartTag>
      <w:r w:rsidRPr="006248DE">
        <w:rPr>
          <w:rFonts w:ascii="Arial" w:hAnsi="Arial" w:cs="Arial"/>
          <w:color w:val="000000"/>
          <w:lang w:val="es-ES" w:eastAsia="es-ES"/>
        </w:rPr>
        <w:t xml:space="preserve"> y/o sub-</w:t>
      </w:r>
      <w:proofErr w:type="spellStart"/>
      <w:r w:rsidRPr="006248DE">
        <w:rPr>
          <w:rFonts w:ascii="Arial" w:hAnsi="Arial" w:cs="Arial"/>
          <w:color w:val="000000"/>
          <w:lang w:val="es-ES" w:eastAsia="es-ES"/>
        </w:rPr>
        <w:t>Item</w:t>
      </w:r>
      <w:proofErr w:type="spellEnd"/>
      <w:r w:rsidRPr="006248DE">
        <w:rPr>
          <w:rFonts w:ascii="Arial" w:hAnsi="Arial" w:cs="Arial"/>
          <w:color w:val="000000"/>
          <w:lang w:val="es-ES" w:eastAsia="es-ES"/>
        </w:rPr>
        <w:t>, según corres</w:t>
      </w:r>
      <w:r w:rsidRPr="006248DE">
        <w:rPr>
          <w:rFonts w:ascii="Arial" w:hAnsi="Arial" w:cs="Arial"/>
          <w:color w:val="000000"/>
          <w:lang w:val="es-ES" w:eastAsia="es-ES"/>
        </w:rPr>
        <w:softHyphen/>
        <w:t xml:space="preserve">ponda, lo cual se deberá realizar por Ordenanza.-  </w:t>
      </w:r>
    </w:p>
    <w:p w:rsidR="006248DE" w:rsidRPr="006248DE" w:rsidRDefault="006248DE" w:rsidP="006248DE">
      <w:pPr>
        <w:spacing w:line="360" w:lineRule="auto"/>
        <w:ind w:right="-1"/>
        <w:jc w:val="both"/>
        <w:rPr>
          <w:rFonts w:ascii="Arial" w:hAnsi="Arial" w:cs="Arial"/>
          <w:b/>
          <w:lang w:val="es-ES" w:eastAsia="es-ES"/>
        </w:rPr>
      </w:pPr>
    </w:p>
    <w:p w:rsidR="006248DE" w:rsidRPr="006248DE" w:rsidRDefault="006248DE" w:rsidP="006248DE">
      <w:pPr>
        <w:spacing w:line="360" w:lineRule="auto"/>
        <w:ind w:right="-1"/>
        <w:jc w:val="both"/>
        <w:rPr>
          <w:rFonts w:ascii="Arial" w:hAnsi="Arial" w:cs="Arial"/>
          <w:lang w:val="es-ES_tradnl" w:eastAsia="es-ES"/>
        </w:rPr>
      </w:pPr>
      <w:r w:rsidRPr="006248DE">
        <w:rPr>
          <w:rFonts w:ascii="Arial" w:hAnsi="Arial" w:cs="Arial"/>
          <w:b/>
          <w:u w:val="single"/>
          <w:lang w:val="es-ES" w:eastAsia="es-ES"/>
        </w:rPr>
        <w:t>Artículo 10º</w:t>
      </w:r>
      <w:r w:rsidRPr="006248DE">
        <w:rPr>
          <w:rFonts w:ascii="Arial" w:hAnsi="Arial" w:cs="Arial"/>
          <w:lang w:val="es-ES" w:eastAsia="es-ES"/>
        </w:rPr>
        <w:t xml:space="preserve">: </w:t>
      </w:r>
      <w:r w:rsidRPr="006248DE">
        <w:rPr>
          <w:rFonts w:ascii="Arial" w:hAnsi="Arial" w:cs="Arial"/>
          <w:b/>
          <w:lang w:val="es-ES" w:eastAsia="es-ES"/>
        </w:rPr>
        <w:t xml:space="preserve">DETERMÍNASE </w:t>
      </w:r>
      <w:r w:rsidRPr="006248DE">
        <w:rPr>
          <w:rFonts w:ascii="Arial" w:hAnsi="Arial" w:cs="Arial"/>
          <w:lang w:val="es-ES_tradnl" w:eastAsia="es-ES"/>
        </w:rPr>
        <w:t>que la presente Ordenanza regirá a partir del 1° de enero del año 2022 hasta el 31 de diciembre de 2022, quedando derogadas todas las disposiciones legales y reglamentarias que se opongan a la presente.</w:t>
      </w:r>
    </w:p>
    <w:p w:rsidR="006248DE" w:rsidRPr="006248DE" w:rsidRDefault="006248DE" w:rsidP="006248DE">
      <w:pPr>
        <w:spacing w:line="360" w:lineRule="auto"/>
        <w:ind w:right="-1"/>
        <w:jc w:val="both"/>
        <w:rPr>
          <w:rFonts w:ascii="Arial" w:hAnsi="Arial" w:cs="Arial"/>
          <w:lang w:val="es-ES_tradnl" w:eastAsia="es-ES"/>
        </w:rPr>
      </w:pPr>
    </w:p>
    <w:p w:rsidR="006248DE" w:rsidRPr="006248DE" w:rsidRDefault="006248DE" w:rsidP="006248DE">
      <w:pPr>
        <w:widowControl w:val="0"/>
        <w:tabs>
          <w:tab w:val="left" w:pos="-720"/>
        </w:tabs>
        <w:jc w:val="both"/>
        <w:rPr>
          <w:rFonts w:ascii="Arial" w:hAnsi="Arial" w:cs="Arial"/>
          <w:snapToGrid w:val="0"/>
          <w:spacing w:val="-3"/>
          <w:szCs w:val="20"/>
          <w:lang w:val="es-ES_tradnl" w:eastAsia="es-ES"/>
        </w:rPr>
      </w:pPr>
      <w:r w:rsidRPr="006248DE">
        <w:rPr>
          <w:rFonts w:ascii="Arial" w:hAnsi="Arial" w:cs="Arial"/>
          <w:b/>
          <w:u w:val="single"/>
          <w:lang w:val="es-ES" w:eastAsia="es-ES"/>
        </w:rPr>
        <w:t>Artículo 11º</w:t>
      </w:r>
      <w:r w:rsidRPr="006248DE">
        <w:rPr>
          <w:rFonts w:ascii="Arial" w:hAnsi="Arial" w:cs="Arial"/>
          <w:lang w:val="es-ES" w:eastAsia="es-ES"/>
        </w:rPr>
        <w:t xml:space="preserve">: </w:t>
      </w:r>
      <w:r w:rsidRPr="006248DE">
        <w:rPr>
          <w:rFonts w:ascii="Arial" w:hAnsi="Arial" w:cs="Arial"/>
          <w:b/>
          <w:snapToGrid w:val="0"/>
          <w:spacing w:val="-3"/>
          <w:szCs w:val="20"/>
          <w:lang w:val="es-ES_tradnl" w:eastAsia="es-ES"/>
        </w:rPr>
        <w:t>COMUNÍQUESE</w:t>
      </w:r>
      <w:r w:rsidRPr="006248DE">
        <w:rPr>
          <w:rFonts w:ascii="Arial" w:hAnsi="Arial" w:cs="Arial"/>
          <w:snapToGrid w:val="0"/>
          <w:spacing w:val="-3"/>
          <w:szCs w:val="20"/>
          <w:lang w:val="es-ES_tradnl" w:eastAsia="es-ES"/>
        </w:rPr>
        <w:t>, Promúlguese, Publíquese, dese al R.M. y archíve</w:t>
      </w:r>
      <w:r w:rsidRPr="006248DE">
        <w:rPr>
          <w:rFonts w:ascii="Arial" w:hAnsi="Arial" w:cs="Arial"/>
          <w:snapToGrid w:val="0"/>
          <w:spacing w:val="-3"/>
          <w:szCs w:val="20"/>
          <w:lang w:val="es-ES_tradnl" w:eastAsia="es-ES"/>
        </w:rPr>
        <w:softHyphen/>
        <w:t>se.</w:t>
      </w:r>
    </w:p>
    <w:p w:rsidR="006248DE" w:rsidRPr="006248DE" w:rsidRDefault="006248DE" w:rsidP="006248DE">
      <w:pPr>
        <w:widowControl w:val="0"/>
        <w:tabs>
          <w:tab w:val="left" w:pos="-720"/>
        </w:tabs>
        <w:rPr>
          <w:rFonts w:ascii="Arial" w:hAnsi="Arial" w:cs="Arial"/>
          <w:b/>
          <w:snapToGrid w:val="0"/>
          <w:spacing w:val="-3"/>
          <w:szCs w:val="20"/>
          <w:lang w:val="es-ES_tradnl" w:eastAsia="es-ES"/>
        </w:rPr>
      </w:pPr>
    </w:p>
    <w:p w:rsidR="006248DE" w:rsidRPr="006248DE" w:rsidRDefault="006248DE" w:rsidP="006248DE">
      <w:pPr>
        <w:tabs>
          <w:tab w:val="left" w:pos="8280"/>
        </w:tabs>
        <w:spacing w:before="120" w:after="120" w:line="360" w:lineRule="auto"/>
        <w:jc w:val="both"/>
        <w:rPr>
          <w:rFonts w:ascii="Arial" w:hAnsi="Arial" w:cs="Arial"/>
          <w:i/>
          <w:szCs w:val="20"/>
        </w:rPr>
      </w:pPr>
      <w:r w:rsidRPr="006248DE">
        <w:rPr>
          <w:rFonts w:ascii="Arial" w:hAnsi="Arial" w:cs="Arial"/>
          <w:i/>
          <w:szCs w:val="20"/>
        </w:rPr>
        <w:lastRenderedPageBreak/>
        <w:t xml:space="preserve">Dado en la sala de sesiones del concejo deliberante de la municipalidad de </w:t>
      </w:r>
      <w:r w:rsidRPr="006248DE">
        <w:rPr>
          <w:rFonts w:ascii="Arial" w:hAnsi="Arial" w:cs="Arial"/>
          <w:i/>
          <w:iCs/>
          <w:szCs w:val="20"/>
          <w:lang w:val="es-MX"/>
        </w:rPr>
        <w:t>monte cristo</w:t>
      </w:r>
      <w:r w:rsidRPr="006248DE">
        <w:rPr>
          <w:rFonts w:ascii="Arial" w:hAnsi="Arial" w:cs="Arial"/>
          <w:i/>
          <w:szCs w:val="20"/>
        </w:rPr>
        <w:t xml:space="preserve"> a los 29 días del mes de diciembre de 2021.</w:t>
      </w: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6248DE" w:rsidRPr="006248DE" w:rsidTr="00565585">
        <w:tc>
          <w:tcPr>
            <w:tcW w:w="1431" w:type="dxa"/>
          </w:tcPr>
          <w:p w:rsidR="006248DE" w:rsidRPr="006248DE" w:rsidRDefault="006248DE" w:rsidP="00565585">
            <w:pPr>
              <w:rPr>
                <w:rFonts w:ascii="Arial" w:hAnsi="Arial" w:cs="Arial"/>
              </w:rPr>
            </w:pPr>
            <w:r w:rsidRPr="006248DE">
              <w:rPr>
                <w:rFonts w:ascii="Arial" w:hAnsi="Arial" w:cs="Arial"/>
              </w:rPr>
              <w:t>FIRMADA</w:t>
            </w:r>
          </w:p>
        </w:tc>
        <w:tc>
          <w:tcPr>
            <w:tcW w:w="4239" w:type="dxa"/>
            <w:gridSpan w:val="3"/>
            <w:hideMark/>
          </w:tcPr>
          <w:p w:rsidR="006248DE" w:rsidRPr="006248DE" w:rsidRDefault="006248DE" w:rsidP="00565585">
            <w:pPr>
              <w:rPr>
                <w:rFonts w:ascii="Arial" w:hAnsi="Arial" w:cs="Arial"/>
                <w:b/>
              </w:rPr>
            </w:pPr>
            <w:r w:rsidRPr="006248DE">
              <w:rPr>
                <w:rFonts w:ascii="Arial" w:hAnsi="Arial" w:cs="Arial"/>
                <w:b/>
              </w:rPr>
              <w:t>RINERO Noelia</w:t>
            </w:r>
          </w:p>
        </w:tc>
        <w:tc>
          <w:tcPr>
            <w:tcW w:w="2904" w:type="dxa"/>
            <w:hideMark/>
          </w:tcPr>
          <w:p w:rsidR="006248DE" w:rsidRPr="006248DE" w:rsidRDefault="006248DE" w:rsidP="00565585">
            <w:pPr>
              <w:rPr>
                <w:rFonts w:ascii="Arial" w:hAnsi="Arial" w:cs="Arial"/>
              </w:rPr>
            </w:pPr>
            <w:r w:rsidRPr="006248DE">
              <w:rPr>
                <w:rFonts w:ascii="Arial" w:hAnsi="Arial" w:cs="Arial"/>
              </w:rPr>
              <w:t>Presidente</w:t>
            </w:r>
          </w:p>
        </w:tc>
      </w:tr>
      <w:tr w:rsidR="006248DE" w:rsidRPr="006248DE" w:rsidTr="00565585">
        <w:tc>
          <w:tcPr>
            <w:tcW w:w="1431" w:type="dxa"/>
          </w:tcPr>
          <w:p w:rsidR="006248DE" w:rsidRPr="006248DE" w:rsidRDefault="006248DE" w:rsidP="00565585">
            <w:pPr>
              <w:rPr>
                <w:rFonts w:ascii="Arial" w:hAnsi="Arial" w:cs="Arial"/>
              </w:rPr>
            </w:pPr>
            <w:r w:rsidRPr="006248DE">
              <w:rPr>
                <w:rFonts w:ascii="Arial" w:hAnsi="Arial" w:cs="Arial"/>
              </w:rPr>
              <w:t>Nº  1.374</w:t>
            </w:r>
          </w:p>
        </w:tc>
        <w:tc>
          <w:tcPr>
            <w:tcW w:w="4239" w:type="dxa"/>
            <w:gridSpan w:val="3"/>
            <w:hideMark/>
          </w:tcPr>
          <w:p w:rsidR="006248DE" w:rsidRPr="006248DE" w:rsidRDefault="006248DE" w:rsidP="00565585">
            <w:pPr>
              <w:rPr>
                <w:rFonts w:ascii="Arial" w:hAnsi="Arial" w:cs="Arial"/>
                <w:b/>
                <w:bCs/>
              </w:rPr>
            </w:pPr>
            <w:r w:rsidRPr="006248DE">
              <w:rPr>
                <w:rFonts w:ascii="Arial" w:hAnsi="Arial" w:cs="Arial"/>
                <w:b/>
              </w:rPr>
              <w:t>GONZALEZ Ismael</w:t>
            </w:r>
          </w:p>
        </w:tc>
        <w:tc>
          <w:tcPr>
            <w:tcW w:w="2904" w:type="dxa"/>
            <w:hideMark/>
          </w:tcPr>
          <w:p w:rsidR="006248DE" w:rsidRPr="006248DE" w:rsidRDefault="006248DE" w:rsidP="00565585">
            <w:pPr>
              <w:rPr>
                <w:rFonts w:ascii="Arial" w:hAnsi="Arial" w:cs="Arial"/>
              </w:rPr>
            </w:pPr>
            <w:r w:rsidRPr="006248DE">
              <w:rPr>
                <w:rFonts w:ascii="Arial" w:hAnsi="Arial" w:cs="Arial"/>
              </w:rPr>
              <w:t>Vicepresidente 1°</w:t>
            </w:r>
          </w:p>
        </w:tc>
      </w:tr>
      <w:tr w:rsidR="006248DE" w:rsidRPr="006248DE" w:rsidTr="00565585">
        <w:tc>
          <w:tcPr>
            <w:tcW w:w="1431" w:type="dxa"/>
          </w:tcPr>
          <w:p w:rsidR="006248DE" w:rsidRPr="006248DE" w:rsidRDefault="006248DE" w:rsidP="00565585">
            <w:pPr>
              <w:rPr>
                <w:rFonts w:ascii="Arial" w:hAnsi="Arial" w:cs="Arial"/>
              </w:rPr>
            </w:pPr>
          </w:p>
        </w:tc>
        <w:tc>
          <w:tcPr>
            <w:tcW w:w="4239" w:type="dxa"/>
            <w:gridSpan w:val="3"/>
            <w:hideMark/>
          </w:tcPr>
          <w:p w:rsidR="006248DE" w:rsidRPr="006248DE" w:rsidRDefault="006248DE" w:rsidP="00565585">
            <w:pPr>
              <w:rPr>
                <w:rFonts w:ascii="Arial" w:hAnsi="Arial" w:cs="Arial"/>
                <w:b/>
              </w:rPr>
            </w:pPr>
            <w:r w:rsidRPr="006248DE">
              <w:rPr>
                <w:rFonts w:ascii="Arial" w:hAnsi="Arial" w:cs="Arial"/>
                <w:b/>
              </w:rPr>
              <w:t>ROSSI Freddy E.</w:t>
            </w:r>
          </w:p>
        </w:tc>
        <w:tc>
          <w:tcPr>
            <w:tcW w:w="2904" w:type="dxa"/>
            <w:hideMark/>
          </w:tcPr>
          <w:p w:rsidR="006248DE" w:rsidRPr="006248DE" w:rsidRDefault="006248DE" w:rsidP="00565585">
            <w:pPr>
              <w:rPr>
                <w:rFonts w:ascii="Arial" w:hAnsi="Arial" w:cs="Arial"/>
              </w:rPr>
            </w:pPr>
            <w:r w:rsidRPr="006248DE">
              <w:rPr>
                <w:rFonts w:ascii="Arial" w:hAnsi="Arial" w:cs="Arial"/>
              </w:rPr>
              <w:t>Vicepresidente 2°</w:t>
            </w:r>
          </w:p>
        </w:tc>
      </w:tr>
      <w:tr w:rsidR="006248DE" w:rsidRPr="006248DE" w:rsidTr="00565585">
        <w:tc>
          <w:tcPr>
            <w:tcW w:w="1431" w:type="dxa"/>
          </w:tcPr>
          <w:p w:rsidR="006248DE" w:rsidRPr="006248DE" w:rsidRDefault="006248DE" w:rsidP="00565585">
            <w:pPr>
              <w:rPr>
                <w:rFonts w:ascii="Arial" w:hAnsi="Arial" w:cs="Arial"/>
              </w:rPr>
            </w:pPr>
            <w:r w:rsidRPr="006248DE">
              <w:rPr>
                <w:rFonts w:ascii="Arial" w:hAnsi="Arial" w:cs="Arial"/>
              </w:rPr>
              <w:t xml:space="preserve"> </w:t>
            </w:r>
          </w:p>
        </w:tc>
        <w:tc>
          <w:tcPr>
            <w:tcW w:w="4239" w:type="dxa"/>
            <w:gridSpan w:val="3"/>
            <w:hideMark/>
          </w:tcPr>
          <w:p w:rsidR="006248DE" w:rsidRPr="006248DE" w:rsidRDefault="006248DE" w:rsidP="00565585">
            <w:pPr>
              <w:rPr>
                <w:rFonts w:ascii="Arial" w:hAnsi="Arial" w:cs="Arial"/>
                <w:b/>
              </w:rPr>
            </w:pPr>
            <w:r w:rsidRPr="006248DE">
              <w:rPr>
                <w:rFonts w:ascii="Arial" w:hAnsi="Arial" w:cs="Arial"/>
                <w:b/>
              </w:rPr>
              <w:t>PUCHETA María Julieta</w:t>
            </w:r>
          </w:p>
        </w:tc>
        <w:tc>
          <w:tcPr>
            <w:tcW w:w="2904" w:type="dxa"/>
            <w:hideMark/>
          </w:tcPr>
          <w:p w:rsidR="006248DE" w:rsidRPr="006248DE" w:rsidRDefault="006248DE" w:rsidP="00565585">
            <w:pPr>
              <w:rPr>
                <w:rFonts w:ascii="Arial" w:hAnsi="Arial" w:cs="Arial"/>
              </w:rPr>
            </w:pPr>
            <w:r w:rsidRPr="006248DE">
              <w:rPr>
                <w:rFonts w:ascii="Arial" w:hAnsi="Arial" w:cs="Arial"/>
              </w:rPr>
              <w:t>Concejal</w:t>
            </w:r>
          </w:p>
        </w:tc>
      </w:tr>
      <w:tr w:rsidR="006248DE" w:rsidRPr="006248DE" w:rsidTr="00565585">
        <w:tc>
          <w:tcPr>
            <w:tcW w:w="1431" w:type="dxa"/>
          </w:tcPr>
          <w:p w:rsidR="006248DE" w:rsidRPr="006248DE" w:rsidRDefault="006248DE" w:rsidP="00565585">
            <w:pPr>
              <w:rPr>
                <w:rFonts w:ascii="Arial" w:hAnsi="Arial" w:cs="Arial"/>
              </w:rPr>
            </w:pPr>
          </w:p>
        </w:tc>
        <w:tc>
          <w:tcPr>
            <w:tcW w:w="4239" w:type="dxa"/>
            <w:gridSpan w:val="3"/>
            <w:hideMark/>
          </w:tcPr>
          <w:p w:rsidR="006248DE" w:rsidRPr="006248DE" w:rsidRDefault="006248DE" w:rsidP="00565585">
            <w:pPr>
              <w:rPr>
                <w:rFonts w:ascii="Arial" w:hAnsi="Arial" w:cs="Arial"/>
                <w:b/>
              </w:rPr>
            </w:pPr>
            <w:r w:rsidRPr="006248DE">
              <w:rPr>
                <w:rFonts w:ascii="Arial" w:hAnsi="Arial" w:cs="Arial"/>
                <w:b/>
                <w:bCs/>
              </w:rPr>
              <w:t xml:space="preserve">CALVI  Luis </w:t>
            </w:r>
          </w:p>
        </w:tc>
        <w:tc>
          <w:tcPr>
            <w:tcW w:w="2904" w:type="dxa"/>
            <w:hideMark/>
          </w:tcPr>
          <w:p w:rsidR="006248DE" w:rsidRPr="006248DE" w:rsidRDefault="006248DE" w:rsidP="00565585">
            <w:pPr>
              <w:rPr>
                <w:rFonts w:ascii="Arial" w:hAnsi="Arial" w:cs="Arial"/>
              </w:rPr>
            </w:pPr>
            <w:r w:rsidRPr="006248DE">
              <w:rPr>
                <w:rFonts w:ascii="Arial" w:hAnsi="Arial" w:cs="Arial"/>
              </w:rPr>
              <w:t>Concejal</w:t>
            </w:r>
          </w:p>
        </w:tc>
      </w:tr>
      <w:tr w:rsidR="006248DE" w:rsidRPr="006248DE" w:rsidTr="00565585">
        <w:tc>
          <w:tcPr>
            <w:tcW w:w="1431" w:type="dxa"/>
          </w:tcPr>
          <w:p w:rsidR="006248DE" w:rsidRPr="006248DE" w:rsidRDefault="006248DE" w:rsidP="00565585">
            <w:pPr>
              <w:rPr>
                <w:rFonts w:ascii="Arial" w:hAnsi="Arial" w:cs="Arial"/>
              </w:rPr>
            </w:pPr>
          </w:p>
        </w:tc>
        <w:tc>
          <w:tcPr>
            <w:tcW w:w="4239" w:type="dxa"/>
            <w:gridSpan w:val="3"/>
            <w:hideMark/>
          </w:tcPr>
          <w:p w:rsidR="006248DE" w:rsidRPr="006248DE" w:rsidRDefault="006248DE" w:rsidP="00565585">
            <w:pPr>
              <w:rPr>
                <w:rFonts w:ascii="Arial" w:hAnsi="Arial" w:cs="Arial"/>
                <w:b/>
                <w:bCs/>
              </w:rPr>
            </w:pPr>
            <w:r w:rsidRPr="006248DE">
              <w:rPr>
                <w:rFonts w:ascii="Arial" w:hAnsi="Arial" w:cs="Arial"/>
                <w:b/>
                <w:bCs/>
              </w:rPr>
              <w:t xml:space="preserve">Rodríguez Mabel </w:t>
            </w:r>
          </w:p>
        </w:tc>
        <w:tc>
          <w:tcPr>
            <w:tcW w:w="2904" w:type="dxa"/>
            <w:hideMark/>
          </w:tcPr>
          <w:p w:rsidR="006248DE" w:rsidRPr="006248DE" w:rsidRDefault="006248DE" w:rsidP="00565585">
            <w:pPr>
              <w:rPr>
                <w:rFonts w:ascii="Arial" w:hAnsi="Arial" w:cs="Arial"/>
              </w:rPr>
            </w:pPr>
            <w:r w:rsidRPr="006248DE">
              <w:rPr>
                <w:rFonts w:ascii="Arial" w:hAnsi="Arial" w:cs="Arial"/>
              </w:rPr>
              <w:t>Concejal</w:t>
            </w:r>
          </w:p>
        </w:tc>
      </w:tr>
      <w:tr w:rsidR="006248DE" w:rsidRPr="006248DE" w:rsidTr="00565585">
        <w:tc>
          <w:tcPr>
            <w:tcW w:w="3544" w:type="dxa"/>
            <w:gridSpan w:val="2"/>
            <w:hideMark/>
          </w:tcPr>
          <w:p w:rsidR="006248DE" w:rsidRPr="006248DE" w:rsidRDefault="006248DE" w:rsidP="00565585">
            <w:pPr>
              <w:rPr>
                <w:rFonts w:ascii="Arial" w:hAnsi="Arial" w:cs="Arial"/>
              </w:rPr>
            </w:pPr>
            <w:r w:rsidRPr="006248DE">
              <w:rPr>
                <w:rFonts w:ascii="Arial" w:hAnsi="Arial" w:cs="Arial"/>
              </w:rPr>
              <w:t xml:space="preserve">Sancionada según Acta Nº </w:t>
            </w:r>
          </w:p>
        </w:tc>
        <w:tc>
          <w:tcPr>
            <w:tcW w:w="851" w:type="dxa"/>
            <w:hideMark/>
          </w:tcPr>
          <w:p w:rsidR="006248DE" w:rsidRPr="006248DE" w:rsidRDefault="006248DE" w:rsidP="00565585">
            <w:pPr>
              <w:jc w:val="center"/>
              <w:rPr>
                <w:rFonts w:ascii="Arial" w:hAnsi="Arial" w:cs="Arial"/>
                <w:b/>
                <w:bCs/>
              </w:rPr>
            </w:pPr>
            <w:r w:rsidRPr="006248DE">
              <w:rPr>
                <w:rFonts w:ascii="Arial" w:hAnsi="Arial" w:cs="Arial"/>
                <w:b/>
                <w:bCs/>
              </w:rPr>
              <w:t>70</w:t>
            </w:r>
          </w:p>
        </w:tc>
        <w:tc>
          <w:tcPr>
            <w:tcW w:w="1275" w:type="dxa"/>
            <w:hideMark/>
          </w:tcPr>
          <w:p w:rsidR="006248DE" w:rsidRPr="006248DE" w:rsidRDefault="006248DE" w:rsidP="00565585">
            <w:pPr>
              <w:rPr>
                <w:rFonts w:ascii="Arial" w:hAnsi="Arial" w:cs="Arial"/>
              </w:rPr>
            </w:pPr>
            <w:r w:rsidRPr="006248DE">
              <w:rPr>
                <w:rFonts w:ascii="Arial" w:hAnsi="Arial" w:cs="Arial"/>
              </w:rPr>
              <w:t>Fecha:</w:t>
            </w:r>
          </w:p>
        </w:tc>
        <w:tc>
          <w:tcPr>
            <w:tcW w:w="2904" w:type="dxa"/>
            <w:hideMark/>
          </w:tcPr>
          <w:p w:rsidR="006248DE" w:rsidRPr="006248DE" w:rsidRDefault="006248DE" w:rsidP="00565585">
            <w:pPr>
              <w:rPr>
                <w:rFonts w:ascii="Arial" w:hAnsi="Arial" w:cs="Arial"/>
                <w:b/>
                <w:bCs/>
              </w:rPr>
            </w:pPr>
            <w:r w:rsidRPr="006248DE">
              <w:rPr>
                <w:rFonts w:ascii="Arial" w:hAnsi="Arial" w:cs="Arial"/>
                <w:b/>
                <w:bCs/>
              </w:rPr>
              <w:t>29/12/2021</w:t>
            </w:r>
          </w:p>
        </w:tc>
      </w:tr>
      <w:tr w:rsidR="006248DE" w:rsidRPr="006248DE" w:rsidTr="00565585">
        <w:tc>
          <w:tcPr>
            <w:tcW w:w="3544" w:type="dxa"/>
            <w:gridSpan w:val="2"/>
            <w:hideMark/>
          </w:tcPr>
          <w:p w:rsidR="006248DE" w:rsidRPr="006248DE" w:rsidRDefault="006248DE" w:rsidP="00565585">
            <w:pPr>
              <w:rPr>
                <w:rFonts w:ascii="Arial" w:hAnsi="Arial" w:cs="Arial"/>
              </w:rPr>
            </w:pPr>
            <w:r w:rsidRPr="006248DE">
              <w:rPr>
                <w:rFonts w:ascii="Arial" w:hAnsi="Arial" w:cs="Arial"/>
              </w:rPr>
              <w:t xml:space="preserve">Promulgada por Decreto Nº </w:t>
            </w:r>
          </w:p>
        </w:tc>
        <w:tc>
          <w:tcPr>
            <w:tcW w:w="851" w:type="dxa"/>
            <w:hideMark/>
          </w:tcPr>
          <w:p w:rsidR="006248DE" w:rsidRPr="006248DE" w:rsidRDefault="006248DE" w:rsidP="00565585">
            <w:pPr>
              <w:jc w:val="center"/>
              <w:rPr>
                <w:rFonts w:ascii="Arial" w:hAnsi="Arial" w:cs="Arial"/>
                <w:b/>
                <w:bCs/>
              </w:rPr>
            </w:pPr>
            <w:r w:rsidRPr="006248DE">
              <w:rPr>
                <w:rFonts w:ascii="Arial" w:hAnsi="Arial" w:cs="Arial"/>
                <w:b/>
                <w:bCs/>
              </w:rPr>
              <w:t>317</w:t>
            </w:r>
          </w:p>
        </w:tc>
        <w:tc>
          <w:tcPr>
            <w:tcW w:w="1275" w:type="dxa"/>
            <w:hideMark/>
          </w:tcPr>
          <w:p w:rsidR="006248DE" w:rsidRPr="006248DE" w:rsidRDefault="006248DE" w:rsidP="00565585">
            <w:pPr>
              <w:rPr>
                <w:rFonts w:ascii="Arial" w:hAnsi="Arial" w:cs="Arial"/>
              </w:rPr>
            </w:pPr>
            <w:r w:rsidRPr="006248DE">
              <w:rPr>
                <w:rFonts w:ascii="Arial" w:hAnsi="Arial" w:cs="Arial"/>
              </w:rPr>
              <w:t>Fecha:</w:t>
            </w:r>
          </w:p>
        </w:tc>
        <w:tc>
          <w:tcPr>
            <w:tcW w:w="2904" w:type="dxa"/>
            <w:hideMark/>
          </w:tcPr>
          <w:p w:rsidR="006248DE" w:rsidRPr="006248DE" w:rsidRDefault="006248DE" w:rsidP="00565585">
            <w:pPr>
              <w:rPr>
                <w:rFonts w:ascii="Arial" w:hAnsi="Arial" w:cs="Arial"/>
                <w:b/>
                <w:bCs/>
              </w:rPr>
            </w:pPr>
            <w:r w:rsidRPr="006248DE">
              <w:rPr>
                <w:rFonts w:ascii="Arial" w:hAnsi="Arial" w:cs="Arial"/>
                <w:b/>
                <w:bCs/>
              </w:rPr>
              <w:t>30/12/2021</w:t>
            </w:r>
          </w:p>
        </w:tc>
      </w:tr>
    </w:tbl>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r w:rsidRPr="006248DE">
        <w:rPr>
          <w:rFonts w:ascii="Arial" w:hAnsi="Arial" w:cs="Arial"/>
          <w:b/>
          <w:snapToGrid w:val="0"/>
          <w:spacing w:val="-3"/>
          <w:szCs w:val="20"/>
          <w:lang w:val="es-ES_tradnl" w:eastAsia="es-ES"/>
        </w:rPr>
        <w:t>PRESUPUESTO DE GASTOS Y CÁLCULO DE RECURSOS 2022</w:t>
      </w: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pBdr>
          <w:bottom w:val="single" w:sz="4" w:space="1" w:color="auto"/>
        </w:pBdr>
        <w:tabs>
          <w:tab w:val="left" w:pos="-720"/>
        </w:tabs>
        <w:jc w:val="center"/>
        <w:rPr>
          <w:rFonts w:ascii="Arial" w:hAnsi="Arial" w:cs="Arial"/>
          <w:b/>
          <w:snapToGrid w:val="0"/>
          <w:spacing w:val="-3"/>
          <w:szCs w:val="20"/>
          <w:lang w:val="es-ES_tradnl" w:eastAsia="es-ES"/>
        </w:rPr>
      </w:pPr>
      <w:r w:rsidRPr="006248DE">
        <w:rPr>
          <w:rFonts w:ascii="Arial" w:hAnsi="Arial" w:cs="Arial"/>
          <w:b/>
          <w:snapToGrid w:val="0"/>
          <w:spacing w:val="-3"/>
          <w:szCs w:val="20"/>
          <w:lang w:val="es-ES_tradnl" w:eastAsia="es-ES"/>
        </w:rPr>
        <w:t>PLANILLA N° 1 - GASTOS</w:t>
      </w: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tbl>
      <w:tblPr>
        <w:tblW w:w="10774" w:type="dxa"/>
        <w:tblInd w:w="-176" w:type="dxa"/>
        <w:tblLook w:val="04A0" w:firstRow="1" w:lastRow="0" w:firstColumn="1" w:lastColumn="0" w:noHBand="0" w:noVBand="1"/>
      </w:tblPr>
      <w:tblGrid>
        <w:gridCol w:w="1960"/>
        <w:gridCol w:w="864"/>
        <w:gridCol w:w="5745"/>
        <w:gridCol w:w="2205"/>
      </w:tblGrid>
      <w:tr w:rsidR="006248DE" w:rsidRPr="006248DE" w:rsidTr="00565585">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CUENTA</w:t>
            </w:r>
          </w:p>
        </w:tc>
        <w:tc>
          <w:tcPr>
            <w:tcW w:w="864" w:type="dxa"/>
            <w:tcBorders>
              <w:top w:val="single" w:sz="4" w:space="0" w:color="auto"/>
              <w:left w:val="nil"/>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TIPO</w:t>
            </w:r>
          </w:p>
        </w:tc>
        <w:tc>
          <w:tcPr>
            <w:tcW w:w="5745" w:type="dxa"/>
            <w:tcBorders>
              <w:top w:val="single" w:sz="4" w:space="0" w:color="auto"/>
              <w:left w:val="nil"/>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CONCEPTO</w:t>
            </w:r>
          </w:p>
        </w:tc>
        <w:tc>
          <w:tcPr>
            <w:tcW w:w="2205" w:type="dxa"/>
            <w:tcBorders>
              <w:top w:val="single" w:sz="4" w:space="0" w:color="auto"/>
              <w:left w:val="nil"/>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proofErr w:type="spellStart"/>
            <w:r w:rsidRPr="006248DE">
              <w:rPr>
                <w:rFonts w:ascii="Arial" w:hAnsi="Arial" w:cs="Arial"/>
                <w:b/>
                <w:bCs/>
                <w:color w:val="000000"/>
                <w:sz w:val="20"/>
                <w:szCs w:val="20"/>
                <w:lang w:val="en-US"/>
              </w:rPr>
              <w:t>Gastos</w:t>
            </w:r>
            <w:proofErr w:type="spellEnd"/>
            <w:r w:rsidRPr="006248DE">
              <w:rPr>
                <w:rFonts w:ascii="Arial" w:hAnsi="Arial" w:cs="Arial"/>
                <w:b/>
                <w:bCs/>
                <w:color w:val="000000"/>
                <w:sz w:val="20"/>
                <w:szCs w:val="20"/>
                <w:lang w:val="en-US"/>
              </w:rPr>
              <w:t xml:space="preserve"> 2022</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EROGACIONES CORRIENTES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579.977.704,00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FUNCIONAMIENTO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494.824.142,00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PERSONAL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237.197.684,00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AUTORIDADES SUPERIORES Y PERSONAL PERMANENTE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209.512.714,00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SUELDOS BASICOS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97.528.824,00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AUTORIDADES SUPERIORES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7.327.248,00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PROFESIONAL (16)</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14.489.352,00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ADMINISTRATIVOS (24)</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19.108.524,00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ENFERMERIA (7)</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5.024.124,00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INSPECTORIA (7)</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4.660.560,00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DOCENTE (8)</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6.273.024,00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MANTENIMIENTO Y SERVICIOS GENERALES (48)</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33.784.032,00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1.1.01.01.1.08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CONCEJO DELIBERANTE Y TRIBUNAL DE CUENTAS (10)</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6.861.960,00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1.1.01.01.1.08.01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DIETA CONCEJO DELIBERANTE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4.803.372,00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1.1.01.01.1.08.02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DIETA TRIBUNAL DE CUENTAS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2.058.588,00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ADICIONALES Y SUPLEMENTARIOS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50.916.823,00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BONIFICACION ESPECIAL (REFRIGERIO-ADIC.REMUN.-PRES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1.980.000,00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GASTOS DE REPRESENTACION PERSONAL SUPERIOR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3.758.463,00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ANTIGUEDAD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18.762.188,00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TITULO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7.180.091,00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BONIFICACION TAREAS ESPECIALES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2.483.549,00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QUEBRANTO DE CAJA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112.000,00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1.1.01.01.2.07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OTROS SUPLEMENTOS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16.640.532,00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SUELDO ANUAL COMPLEMENTARIO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13.211.549,00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1.1.01.01.3.01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AGUINALDO PERSONAL PERMANENTE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13.211.549,00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APORTE PATRONAL JUBILATORIO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27.480.022,00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1.1.01.01.4.01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APORTE 16% PARA PERSONAL PERMANENTE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27.480.022,00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APORTE PATRONAL PARA OBRAS SOCIALES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12.055.438,00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1.1.01.01.5.01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FONDO MEDICO ASISTENCIAL (APROSS) 4,5%</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7.728.757,00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1.1.01.01.5.02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SEGUROS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4.326.681,00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SUPLENCIAS Y LICENCIAS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98.000,00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1.1.01.01.6.01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PARA PAGOS DE SUPLENCIAS Y LICENCIAS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98.000,00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1.1.01.01.7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DEUDAS PERSONAL PERMANENTE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4.827.396,00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1.1.01.01.7.01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DEUDAS VARIAS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4.827.396,00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PERSONAL TEMPORARIO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3.394.662,00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RETRIBUCIONES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2.110.156,00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PERSONAL CONTRATADO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2.090.156,00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1.1.01.02.1.02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PERSONAL JORNALIZADO EN T. DE CONSERV. </w:t>
            </w:r>
            <w:r w:rsidRPr="006248DE">
              <w:rPr>
                <w:rFonts w:ascii="Arial" w:hAnsi="Arial" w:cs="Arial"/>
                <w:color w:val="000000"/>
                <w:sz w:val="20"/>
                <w:szCs w:val="20"/>
                <w:lang w:val="en-US"/>
              </w:rPr>
              <w:t>Y MANTENIM.</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ADICIONALES Y SUPLEMENTOS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259.808,00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1.1.01.02.2.01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BONIFICACION ESPECIAL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259.808,00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SUELDO ANUAL COMPLEMENTARIO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197.497,00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1.1.01.02.3.01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AGUINALDO PERSONAL TEMPORARIO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197.497,00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APORTE PATRONAL JUBILATORIO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410.794,00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1.1.01.02.4.01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APORTE 16% PERSONAL TEMPORARIO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410.794,00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APORTE PATRONAL PARA OBRAS SOCIALES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248.536,00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1.1.01.02.5.01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FONDO MEDICO ASISTENCIAL (APROSS)  4,5%</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115.536,00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1.1.01.02.5.02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SEGUROS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133.000,00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1.1.01.02.6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DEUDAS PERSONAL TEMPORARIO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167.871,00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1.1.01.02.6.01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DEUDAS VARIAS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167.871,00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1.1.01.03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SALARIO FAMILIAR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840.000,00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1.1.01.04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SERVICIOS EXTRAORDINARIOS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9.994.938,00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1.1.01.05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s-ES"/>
              </w:rPr>
            </w:pPr>
            <w:r w:rsidRPr="006248DE">
              <w:rPr>
                <w:rFonts w:ascii="Arial" w:hAnsi="Arial" w:cs="Arial"/>
                <w:i/>
                <w:iCs/>
                <w:color w:val="000000"/>
                <w:sz w:val="20"/>
                <w:szCs w:val="20"/>
                <w:u w:val="single"/>
                <w:lang w:val="es-ES"/>
              </w:rPr>
              <w:t>CREDITO ADIC.P/INCREMENTOS SALARIALES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21.190.000,00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BIENES DE CONSUMO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51.877.777,00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COMBUSTIBLES Y LUBRICANTES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12.823.613,00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ADQUISICION DE REPUESTOS EN GENERAL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8.186.997,00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UTILES, LIBROS, IMPRESOS Y PAPELERIA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1.346.671,00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ELEMENTOS DE LIMPIEZA Y CAFETERIA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930.500,00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MATERIALES PARA CONSERVACION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2.772.249,00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ADQUISICION DE CUBIERTAS Y CAMARAS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1.588.558,00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ADQUISICION DE MATERIALES DE CONSTRUCCION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570.084,00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ADQUISICION DE MATERIALES Y PROD. </w:t>
            </w:r>
            <w:r w:rsidRPr="006248DE">
              <w:rPr>
                <w:rFonts w:ascii="Arial" w:hAnsi="Arial" w:cs="Arial"/>
                <w:color w:val="000000"/>
                <w:sz w:val="20"/>
                <w:szCs w:val="20"/>
                <w:lang w:val="en-US"/>
              </w:rPr>
              <w:t>FARMACEUTICOS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31.323,00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1.1.02.09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RACIONAMIENTO Y ALIMENTO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219.244,00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OTROS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1.845.600,00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DEUDAS DE BIENES DE CONSUMO DE EJERCICIOS ANTER.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2.030.000,00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CREDITO ADICIONAL PARA REFUERZO DE PARTIDAS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DISPENSARIO MUNICIPAL(BIENES)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10.583.960,00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CENTRO DE CUIDADOS INFANTILES (BIENES)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2.750,00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COMEDOR MUNICIPAL ANCIANOS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1.589.359,00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ROPA DE TRABAJO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3.807.193,00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CLUB DE ABUELOS MUNICIPAL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MEDIO AMBIENTE - BIENES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1.099.676,00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1.1.02.19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CORRALON - BIENES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SERVICIOS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205.748.681,00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ELECTR., GAS Y AGUA CTE. </w:t>
            </w:r>
            <w:r w:rsidRPr="006248DE">
              <w:rPr>
                <w:rFonts w:ascii="Arial" w:hAnsi="Arial" w:cs="Arial"/>
                <w:color w:val="000000"/>
                <w:sz w:val="20"/>
                <w:szCs w:val="20"/>
                <w:lang w:val="en-US"/>
              </w:rPr>
              <w:t>EN DEPENDENCIAS MUNICIP.</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8.960.000,00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PASAJES, FLETES Y ACARREOS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411.003,00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COMUNICACIONES TELEF., TELEGR. Y POSTALES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1.978.491,00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PUBLICACIONES Y PROPAGANDA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2.285.926,00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COMISIONES Y SEGUROS DE VEHICULOS Y MAQUINARIAS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5.629.453,00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ALQUILERES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3.949.342,00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GASTOS JUDICIALES MULTAS E INDEMNIZACIONES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389.133,00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VIATICO Y MOVILIDAD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229.642,00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1.1.03.09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ESTUDIOS, INVESTIGACIONES Y ASISTENCIA TECNICA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3.965.933,00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GASTOS DE IMPRENTA Y REPRODUCCION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132.425,00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CONSERVACIONES Y REPARACIONES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15.398.374,00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SERVICIOS PUBLICOS EJECUTADOS POR TERCEROS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46.492.092,00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ALUMBRADO PUBLICO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15.860.000,00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PREMIOS, ADHESIONES Y OTROS SIMILARES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HOMENAJE Y CORTESIAS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3.160.487,00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OTROS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1.254.845,00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DEUDAS POR SERVICIOS DE EJERCICIOS ANTERIORES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19.850.000,00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1.1.03.18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CREDITO ADICIONAL PARA REFUERZO DE PARTIDAS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1.1.03.19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DISPENSARIO MUNICIPAL(SERVICIOS)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60.191.808,00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CENTRO DE CUIDADOS INFANTILES Y COMEDOR DE ANCIANO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119.533,00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CONMEMORACIONES Y EVENTOS PUBLICOS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93.647,00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FUNCIONAMIENTO TRIBUNAL DE FALTAS MUNICIPAL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7.917,00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APOYO TECNICO CONTROL DE TRAVESIA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CURSOS DE CAPACITACION / PERSONAL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PASANTIAS PARA FORMACION PROFESIONAL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10.018.630,00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1.1.03.26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SERVICIOS DIGITALES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2.160.000,00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INTERESES Y GASTOS DE LA DEUDA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5.585.000,00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1.2.04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INTERESES Y GASTOS DE LA DEUDA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5.585.000,00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1.2.04.01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CON ORGANISMOS PRIVADOS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5.575.000,00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1.2.04.02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 ORGANISMOS PROV.-REFINAN.DEUDA PCIA.-MUNICIP./</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TRANSFERENCIAS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79.568.562,00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TRANSFERENCIAS PARA FINANCIAR EROGACIONES CORRIEN.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77.137.555,00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1.3.05.01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AL SECTOR PUBLICO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6.097.702,00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 SOBRE IMPUESTO A LOS AUTOMOTORES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TASA RETRIBUTIVA DE SERVICIO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IMPUESTOS VARIOS: NACIONALES Y PROVINCIALES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489.548,00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 ENTES INTERCOMUNALES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2.426.903,00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APOYO A ENTIDADES DEPORTIVAS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APOYO A ENTIDADES DE SEGURIDAD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 S/COOPART. - FONDO PERMANENTE FINANC.</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2.999.251,00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1.3.05.01.9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APOYO A  ENTIDADES EDUCATIVAS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1.3.05.02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AL SECTOR PRIVADO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2.977.001,00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AYUDA A CARENCIADOS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2.777.001,00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SERVICIOS FUNEBRES Y COMPRA DE ATAUDES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1.3.05.02.3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SUBVENCIONES Y SUBSIDIOS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3.722.107,00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 BOMBEROS VOLUNTARIOS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638.743,00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SUBSIDIOS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1.190.126,00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CASA DE LA CULTURA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DEFENSA CIVIL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SEGURIDAD CIUDADANA Y VIAL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P/GASTOS CULTURALES, DEPORTIVOS Y DE RECREACION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585.651,00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GASTOS FUNCIONAMIENTO COM.ASESOR AGROQUIM.</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H.C.DELIBERANTE - GS.DE REPRESENTACION Y MOV.</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266.220,00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1.3.05.02.3.09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H.TRIBUNAL DE CUENTAS - GS.FUNCIONAMIENTO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108.750,00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1.3.05.02.3.10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DIRECCION DE LA JUVENTUD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1.3.05.02.3.11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MEDIO AMBIENTE - ATENCION A ANIMALES CALLEJEROS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622.617,00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1.3.05.02.4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FINANCIACION PRESUPUESTO PARTICIPATIVO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1.3.05.02.5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OTROS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980.000,00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1.3.05.02.5.01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DEVOLUCIONES TASA A LA PROPIEDAD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1.3.05.02.5.02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DEVOLUCIONES IMPUESTO A LOS AUTOMOTORES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1.3.05.02.5.03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DEVOLUCIONES VARIAS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960.000,00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1.3.05.02.6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n-US"/>
              </w:rPr>
            </w:pPr>
            <w:r w:rsidRPr="006248DE">
              <w:rPr>
                <w:rFonts w:ascii="Arial" w:hAnsi="Arial" w:cs="Arial"/>
                <w:i/>
                <w:iCs/>
                <w:color w:val="000000"/>
                <w:sz w:val="20"/>
                <w:szCs w:val="20"/>
                <w:u w:val="single"/>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i/>
                <w:iCs/>
                <w:color w:val="000000"/>
                <w:sz w:val="20"/>
                <w:szCs w:val="20"/>
                <w:u w:val="single"/>
                <w:lang w:val="es-ES"/>
              </w:rPr>
            </w:pPr>
            <w:r w:rsidRPr="006248DE">
              <w:rPr>
                <w:rFonts w:ascii="Arial" w:hAnsi="Arial" w:cs="Arial"/>
                <w:i/>
                <w:iCs/>
                <w:color w:val="000000"/>
                <w:sz w:val="20"/>
                <w:szCs w:val="20"/>
                <w:u w:val="single"/>
                <w:lang w:val="es-ES"/>
              </w:rPr>
              <w:t>APOYO A ENTIDADES EDUCATIVAS, DEPORTIVAS Y DE SEGU</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1.041.264,00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1.3.05.02.7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RENDICIONES VARIAS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61.569.481,00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APROSS - RENDICION ORDENES VENDIDAS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SENASA - RENDICION DE RECAUDACION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PROG.PERM.DE ATEN.NIÑEZ Y FAMILIA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PERMANENTE  ATENCION AL ANCIANO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PROG.COMP.ALIMENTARIO NAC.-BOLSONES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22.880,00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PROG.REDES - PROMOCION MICROEMPRENDIMIENTOS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1.3.05.02.7.07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INSTRUMENTAC.PROG.SALUD FLIAR.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1.3.05.02.7.09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APORTES SUP.GOB.P/SUBSIDIOS P/EMP.PRODUC.</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PROGRAMA SUMAR - FUNCIONAMIENTO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BOLETO ESTUDIANTIL GRATUITO RURAL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MANTENIMIENTO EDIFICIOS ESCOLARES PROVINCIALES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17.465.651,00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APORTE SUP.GOB.PCIA. P/SEGURIDAD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749.700,00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ATENCION PROGRAMA PAICOR - SUP.GOB.PCIA.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33.750.000,00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SUP.GOB.DE LA NACION - CONADIS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SUP.GOBIERNO DE LA PCIA. - PROGRAMA AURORA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4.300.000,00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1.3.05.02.7.18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SUP.GOBIERNO DE LA PCIA. - PROGRAMA SALAS CUNA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2.531.250,00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TRANSFERENCIAS PARA FINANCIAR EROG. DE CAPITAL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2.431.007,00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1.3.06.02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AL SECTOR PRIVADO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2.431.007,00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1.3.06.02.1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DE JURISDICCION MUNICIPAL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2.431.007,00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MATERIAL DIDACTICO PARA BECARIOS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APOYO A ENTIDADES DE SEGURIDAD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31.007,00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BIENES Y EQUIPAMIENTO P/ CENTROS EDUCATIVOS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DONACIONES Y SUBSIDIOS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PROGRAMA SUMAR - INVERSIONES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PERMANENTE P/ MEJORAMIENTO VIVIENDAS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PERMANENTE P/CONSTRUCCION DE VIVIENDAS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1.3.06.02.1.08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PERMANENTE PARA MICROCREDITOS  INICIACION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EROGACIONES DE CAPITAL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355.649.182,00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INVERSION FISICA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328.223.883,00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BIENES DE CAPITAL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22.434.882,00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MAQUINARIAS Y EQUIPOS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9.904.882,00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MUEBLES Y EQUIPOS DE OFICINA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MEDIOS DE TRANSPORTE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5.040.000,00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APARATOS E INSTRUMENTAL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420.000,00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COLEC.Y ELEM.P/BIBLIOT.Y MUSEOS Y BANDA INF.JUVENI</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140.000,00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MUEBLES, APARATOS E INSTRUMENTAL DISPENSARIO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4.830.000,00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ADQUISICION DE TERRENOS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EQUIPAMIENTO  DEPOSITO RESIDUOS MUNICIPAL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2.1.07.09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EQUIPAMIENTO POSTA SANITARIA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TRABAJOS PUBLICOS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305.789.001,00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OBRAS VARIAS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305.789.001,00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POR ADMINSTRACION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305.789.001,00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OBRA: MANTENIMIENTO DE CALLES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27.675.000,00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PAV.URBANO - BACHEO - MANT.PERS.BIENS Y SERV.</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24.230.000,00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SEÑALIZACION Y DEMARC.DE CALLES Y LUG.PUBL.P.B. Y</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3.445.000,00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OBRA: CORDON CUNETA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1.950.000,00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2.1.08.01.2.02.01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CORDON CUNETA - PERSONAL, BIENES Y SERVICIOS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1.950.000,00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OBRA: AMPLIACION RED DE GAS NATURAL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6.362.000,00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2.1.08.01.2.03.01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RED DE GAS NATURAL - PERSONAL BIENES  Y SERVICIOSR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6.362.000,00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OBRAS: ESCUELA PARA DISCAPACITADOS Y COMISARIA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2.1.08.01.2.04.04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OBRA : ESCUELA MEDIA LUNA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OBRAS DIVERSAS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54.010.685,00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OBRA:AMPL.Y MEJOR.RED AGUA - PERS.B.Y SERVICIOS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AMPL.RED ALUM.PUBL. - PERS.BIENES Y SERVICIOS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9.600.000,00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COLOC.MEDIDORES DE AGUA - PERSONAL, BIENES Y</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AMP.DISP.MUNICIPAL PER.BIENES Y SERV.</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2.1.08.01.2.05.05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MANTENIMIENTO POSTA SANITARIA - PERS.BIENES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PLANTA DE GESTION INTEGRAL DE RESIDUOS - P.B</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FORESTACION Y MEJORAM.DE PLAZAS Y PASEOS-P.B</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9.840.000,00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POLIDEPORTIVO MUNICIPAL - PERSONAL, BIENES Y</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2.1.08.01.2.05.09</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CASA DE LA CULTURA - PERSONAL, BIENES Y SERV</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COMEDOR MUNICIPAL Y CCI - PER.BIENES Y SERV.</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MANTENIMIENTO TERMINAL DE OMNIBUS - PERS.,B.</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1.750.000,00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BIBLIOTECA MUNICIPAL - PERSONAL, BIENES Y SE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SALON CULTURAL - PERS.,BIEN.YSERV.</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OBRAS VARIAS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4.725.000,00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OBRA: REFUNCIONALIZACION PREDIO FERROCARRIL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OBRA: PASEO MITRE</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7.585.685,00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OBRA: PUESTA EN VALOR ACCESOS A LA CIUDAD</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5.500.000,00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2.1.08.01.2.05.18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OBRA: PLAYA DE CAMIONES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2.860.000,00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2.1.08.01.2.06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OTRAS EROGACIONES DE CAPITAL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215.741.316,00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2.1.08.01.2.06.01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E.MU.VI    ENTE MUNIC. </w:t>
            </w:r>
            <w:r w:rsidRPr="006248DE">
              <w:rPr>
                <w:rFonts w:ascii="Arial" w:hAnsi="Arial" w:cs="Arial"/>
                <w:color w:val="000000"/>
                <w:sz w:val="20"/>
                <w:szCs w:val="20"/>
                <w:lang w:val="en-US"/>
              </w:rPr>
              <w:t>DE LA VIVIENDA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215.741.316,00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AMORTIZACION DE LA DEUDA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27.425.299,00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2.3.10</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AMORTIZACION DE LA DEUDA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27.425.299,00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2.3.10.01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CON ORGANISMOS PRIVADOS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6.861.784,00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2.3.10.01.1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BANCOS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4.075.000,00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2.3.10.01.1.01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BANCO DE LA PROVINCIA DE CÓRDOBA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4.075.000,00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2.3.10.01.2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OTRAS DEUDAS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2.786.784,00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2.3.10.01.2.01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PROVEEDORES VARIOS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2.776.784,00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2.3.10.01.2.03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COOP.OBRA CENTRO COMUNITARIO Bº N.AMANECER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2.3.10.02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CON ORGANISMOS PROVINCIALES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20.563.515,00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2.3.10.02.1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POR PRESTAMOS DE OBRAS Y EQUIPOS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20.563.515,00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REFINAN.DE DESARROLLO MUNICIPAL PDM II</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SUB.VS.AUTO POLI.-PALA CARGADORA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VIVIENDAS ECOM-EPAM FONDO REINVERSION SOCIAL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35.000,00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AMORTIZACION DE DEUDA SUP.GOB.DE LA PCIA.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4.774.075,00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VIVIENDAS PROGRAMA FAMILIA PROPIETARIA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3.125.500,00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2.3.10.02.1.06</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VIVIENDAS PROGRAMA FAMILIA PROPIETARIA CASA PROPIA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8.231.940,00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2.3.10.02.1.07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AMORTIZACIONDEUDA DPV - VENTA ANTICIPADA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4.377.000,00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NO CLASIFICADOS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42.913.058,00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CUENTAS DE ORDEN</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42.913.058,00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NO CLASIFICADA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42.913.058,00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3.1.11.01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POR TRABAJOS PUBLICOS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3.1.11.01.1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FONDO DE REPARO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3.1.11.01.2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GARANTIA DE LICITACIONES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3.1.11.01.3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GESTION FONDOS P/EJECUC.INFRAESTR.URBANA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3.1.11.02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OTRAS CAUSAS</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42.713.058,00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3.1.11.02.1</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 18% APORTE PERSONAL JUBILATORIO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31.377.172,00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3.1.11.02.2</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   APROSS  4,5%</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7.844.293,00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3.1.11.02.3</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RETENCIONES SEGURO DE VIDA</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420.000,00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3.1.11.02.4</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PLAN COLECTIVO DE SEPELIO</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140.000,00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3.1.11.02.5</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RETENCIONES CUOTA SINDICAL</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1.061.593,00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3.1.11.02.7</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 INGRESOS BRUTOS (DGR)</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3.1.11.02.8</w:t>
            </w:r>
          </w:p>
        </w:tc>
        <w:tc>
          <w:tcPr>
            <w:tcW w:w="864"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74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RETENCION IMPUESTO A LAS GANANCIAS(AFIP)</w:t>
            </w:r>
          </w:p>
        </w:tc>
        <w:tc>
          <w:tcPr>
            <w:tcW w:w="2205"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1.820.000,00</w:t>
            </w:r>
          </w:p>
        </w:tc>
      </w:tr>
      <w:tr w:rsidR="006248DE" w:rsidRPr="006248DE" w:rsidTr="00565585">
        <w:trPr>
          <w:trHeight w:val="255"/>
        </w:trPr>
        <w:tc>
          <w:tcPr>
            <w:tcW w:w="0" w:type="auto"/>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248DE" w:rsidRPr="006248DE" w:rsidRDefault="006248DE" w:rsidP="00565585">
            <w:pPr>
              <w:jc w:val="center"/>
              <w:rPr>
                <w:rFonts w:ascii="Arial" w:hAnsi="Arial" w:cs="Arial"/>
                <w:b/>
                <w:bCs/>
                <w:color w:val="000000"/>
                <w:sz w:val="20"/>
                <w:szCs w:val="20"/>
                <w:lang w:val="en-US"/>
              </w:rPr>
            </w:pPr>
            <w:r w:rsidRPr="006248DE">
              <w:rPr>
                <w:rFonts w:ascii="Arial" w:hAnsi="Arial" w:cs="Arial"/>
                <w:b/>
                <w:bCs/>
                <w:color w:val="000000"/>
                <w:sz w:val="20"/>
                <w:szCs w:val="20"/>
                <w:lang w:val="en-US"/>
              </w:rPr>
              <w:t>TOTAL PRESUPUESTO DE GASTOS 2022</w:t>
            </w:r>
          </w:p>
        </w:tc>
        <w:tc>
          <w:tcPr>
            <w:tcW w:w="2205" w:type="dxa"/>
            <w:tcBorders>
              <w:top w:val="nil"/>
              <w:left w:val="single" w:sz="4" w:space="0" w:color="auto"/>
              <w:bottom w:val="single" w:sz="4" w:space="0" w:color="auto"/>
              <w:right w:val="single" w:sz="4" w:space="0" w:color="auto"/>
            </w:tcBorders>
            <w:shd w:val="clear" w:color="000000" w:fill="A6A6A6"/>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978.539.944,00</w:t>
            </w:r>
          </w:p>
        </w:tc>
      </w:tr>
    </w:tbl>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r w:rsidRPr="006248DE">
        <w:rPr>
          <w:rFonts w:ascii="Arial" w:hAnsi="Arial" w:cs="Arial"/>
          <w:b/>
          <w:snapToGrid w:val="0"/>
          <w:spacing w:val="-3"/>
          <w:szCs w:val="20"/>
          <w:lang w:val="es-ES_tradnl" w:eastAsia="es-ES"/>
        </w:rPr>
        <w:t>PRESUPUESTO DE GASTOS Y CÁLCULO DE RECURSOS 2022</w:t>
      </w: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pBdr>
          <w:bottom w:val="single" w:sz="4" w:space="1" w:color="auto"/>
        </w:pBdr>
        <w:tabs>
          <w:tab w:val="left" w:pos="-720"/>
        </w:tabs>
        <w:jc w:val="center"/>
        <w:rPr>
          <w:rFonts w:ascii="Arial" w:hAnsi="Arial" w:cs="Arial"/>
          <w:b/>
          <w:snapToGrid w:val="0"/>
          <w:spacing w:val="-3"/>
          <w:szCs w:val="20"/>
          <w:lang w:val="es-ES_tradnl" w:eastAsia="es-ES"/>
        </w:rPr>
      </w:pPr>
      <w:r w:rsidRPr="006248DE">
        <w:rPr>
          <w:rFonts w:ascii="Arial" w:hAnsi="Arial" w:cs="Arial"/>
          <w:b/>
          <w:snapToGrid w:val="0"/>
          <w:spacing w:val="-3"/>
          <w:szCs w:val="20"/>
          <w:lang w:val="es-ES_tradnl" w:eastAsia="es-ES"/>
        </w:rPr>
        <w:t>PLANILLA N° 2 - RECURSOS</w:t>
      </w: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tbl>
      <w:tblPr>
        <w:tblW w:w="10490" w:type="dxa"/>
        <w:tblInd w:w="-176" w:type="dxa"/>
        <w:tblLook w:val="04A0" w:firstRow="1" w:lastRow="0" w:firstColumn="1" w:lastColumn="0" w:noHBand="0" w:noVBand="1"/>
      </w:tblPr>
      <w:tblGrid>
        <w:gridCol w:w="1261"/>
        <w:gridCol w:w="967"/>
        <w:gridCol w:w="5850"/>
        <w:gridCol w:w="2412"/>
      </w:tblGrid>
      <w:tr w:rsidR="006248DE" w:rsidRPr="006248DE" w:rsidTr="00565585">
        <w:trPr>
          <w:trHeight w:val="300"/>
        </w:trPr>
        <w:tc>
          <w:tcPr>
            <w:tcW w:w="126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CUENTA</w:t>
            </w:r>
          </w:p>
        </w:tc>
        <w:tc>
          <w:tcPr>
            <w:tcW w:w="967" w:type="dxa"/>
            <w:tcBorders>
              <w:top w:val="single" w:sz="4" w:space="0" w:color="auto"/>
              <w:left w:val="nil"/>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TIPO</w:t>
            </w:r>
          </w:p>
        </w:tc>
        <w:tc>
          <w:tcPr>
            <w:tcW w:w="5850" w:type="dxa"/>
            <w:tcBorders>
              <w:top w:val="single" w:sz="4" w:space="0" w:color="auto"/>
              <w:left w:val="nil"/>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CONCEPTO</w:t>
            </w:r>
          </w:p>
        </w:tc>
        <w:tc>
          <w:tcPr>
            <w:tcW w:w="2412" w:type="dxa"/>
            <w:tcBorders>
              <w:top w:val="single" w:sz="4" w:space="0" w:color="auto"/>
              <w:left w:val="nil"/>
              <w:bottom w:val="single" w:sz="4" w:space="0" w:color="auto"/>
              <w:right w:val="single" w:sz="4" w:space="0" w:color="auto"/>
            </w:tcBorders>
            <w:shd w:val="clear" w:color="000000" w:fill="A6A6A6"/>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INGRESOS 2022</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INGRESOS CORRIENTES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666.432.950,00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INGRESOS DE JURISDICCION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232.815.126,00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INGRESOS TRIBUTARIOS (TASAS Y CONTRIBUCIONES)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191.180.027,00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CONTRIBUCIONES QUE INCIDEN SOBRE LOS INMUEBLES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16.691.904,00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 QUE INCIDEN S/ EL COMERCIO Y LA INDUSTRIA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63.874.231,00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CONTRIB.QUE INC.S/ESPECTACULOS Y DIVERSIONES PUBL.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420.000,00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CONTRIB.QUE INC.S/LA OCUP. Y COMER. EN LA VIA PUB.</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182.000,00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INSPECCION SANITARIA ANIMAL(MATADERO)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 QUE INC. S/ FERIAS Y REMATES DE HACIEDAS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DERECHOS DE INSP. Y CONTRASTE DE PESAS Y MEDIDAS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 QUE INC. S/ LOS CEMENTERIO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1.1.1.09</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 POR VALORES SORTEABLES CON PREMIOS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1.1.1.10</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 QUE INCIDEN S/ PUBLICIDAD Y PROPAGANDA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253.518,00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CONTRIB. POR SERV. RELAT. A CONSTR. </w:t>
            </w:r>
            <w:r w:rsidRPr="006248DE">
              <w:rPr>
                <w:rFonts w:ascii="Arial" w:hAnsi="Arial" w:cs="Arial"/>
                <w:color w:val="000000"/>
                <w:sz w:val="20"/>
                <w:szCs w:val="20"/>
                <w:lang w:val="en-US"/>
              </w:rPr>
              <w:t>DE OBRAS PRIV.</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3.322.729,00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 POR INSPECCION ELECTRICA Y MECANICA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19.543.421,00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DERECHOS DE OFICINA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12.987.901,00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TASAS POR SERVICIOS DEL REGISTRO CIVIL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780.537,00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CONTRIBUCION QUE INC.S/EL CONSUMO DE GAS NATURAL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6.400.712,00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TRIBUTOS CORRESPONDIENTES A EJERCICIOS ANTERIORES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18.390.688,00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1.1.1.19</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CONTRIBUCION QUE INCIDE SOBRE LOS AUTOMOTORES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44.069.866,00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1.1.1.20</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TASAS AMBIENTALES - PATOGENOS Y ADIC.AMB.</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1.778.658,00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1.1.1.21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EVENTUALES E IMPREVISTOS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1.101.362,00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1.1.1.22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EVENTOS PUBLICOS / RECAUDACIONES / APORTES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1.377.500,00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OTROS INGRESOS DE JURISDICCION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41.635.099,00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1.1.2.02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RENTAS QUE PRODUCE EL PATRIMONIO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19.163.971,00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SUMINISTRO AGUA CORRIENTE</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7.841.420,00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INTERESES COLOCACION DISPONIBILIDADES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5.716.634,00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ALQUILERES VARIOS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649.992,00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PARADOR DE OMNIBUS/TERMINAL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MATADERO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POLIDEPORTIVO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777.000,00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DISPENSARIO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3.232.925,00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ALQUILER ESPACIO PUBLICO MUNICIPAL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105.000,00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1.1.2.02.9</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INTERESES MICROCRÉDITOS EMPRENDEDORES - NUEVA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490.000,00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1.1.2.03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MULTAS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4.650.818,00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1.1.2.03.1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MULTAS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1.368.864,00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1.1.2.03.2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JUZGADO DE FALTAS - MULTAS POLICIA CAMINERA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3.267.954,00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1.1.2.03.3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JUZGADO DE FALTAS - MULTAS CONTROL DE TRAVESIA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14.000,00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1.1.2.04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INGRESOS POR CONTRIBUCION DE MEJORAS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17.820.310,00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1.1.2.04.1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FRENTISTAS OBRA CORDON CUNETA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468.000,00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1.1.2.04.2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FRENTISTAS OBRA DE GAS NATURAL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3.080.000,00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1.1.2.04.3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BENEFICIARIOS GAS A INDUSTRIALES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1.1.2.04.4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FRENTISTAS OBRA DE PAVIMENTACION URBANA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13.596.000,00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PROVISION DE AGUA A NUEVOS LOTEOS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TITULARES GRANDES CONSUMO AGUA- COL.MEDIDORES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1.1.2.09</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BENEFICIARIOS NUEVAS CONEXIONES AGUA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446.310,00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DE OTRAS JURISDICCIONES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433.617.824,00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1.2.1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PARTICIPACION IMPUESTOS PROVINCIALES Y NACIONALES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325.723.223,00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1.2.1.02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TASA RETRIBUTIVA DE SERVICIOS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1.2.1.03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COPARTICIPACION IMPOSITIVA AÑO 2022</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299.925.086,00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1.2.1.04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COPARTICIPACION IMPOSITIVA AÑOS ANTERIORES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15.035.023,00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1.2.1.05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SUPERIOR GOBIERNO DE LA PCIA.  </w:t>
            </w:r>
            <w:r w:rsidRPr="006248DE">
              <w:rPr>
                <w:rFonts w:ascii="Arial" w:hAnsi="Arial" w:cs="Arial"/>
                <w:color w:val="000000"/>
                <w:sz w:val="20"/>
                <w:szCs w:val="20"/>
                <w:lang w:val="en-US"/>
              </w:rPr>
              <w:t>-  FASAMU</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10.753.114,00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1.2.2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APORTES NO REINTEGRABLES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107.874.601,00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FONDO FINANCIERO DESCENTRALIZACION AÑO 2022</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42.978.000,00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FINANCIERO DE DESCENT.AÑOS ANTERIORES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3.190.000,00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PROG.PERM.DE ATEN. NIÑEZ Y FLIA.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PROG.PERM.DE ATENCION AL ANCIANO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PROG.COMP.ALIMENTARIO NAC.-BOLSONES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REINTEGRO ADELANTO P/ATENCION PROG.SOCIALES Y CAPA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MINIST.TRABAJO DE LA NAC.-RED AGUA POTABL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1.2.2.09</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MINIST.TRABAJO DE LA NACION - AMP.DISPENS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1.2.2.10</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MINIST.SALUD DE LA NACION-POSTAS SANITARI</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APORTES SUP.GOBIERNO - FONDO FED.SOLIDARIO (FOFESO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REDES - SUP.GOBIERNO DE LA NACION</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APORTES SUP.GOB.P/SUB.P/EMP.PROD.</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PROGRAMA SUMAR - MINIST.DE SALUD DE LA PCIA.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4.480.000,00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AYUDA TESORO NACIONAL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4.000.000,00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ASIST.FINAN.P.EL DESARROLLO SUST. - GOB.NAC.SEC.DE</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ADHESIONES PARA EVENTOS PUBLICOS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1.2.2.18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APORTE SUP.GOBIERNO: FO.DE.MEEP.</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8.465.651,00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1.2.2.20</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SUP.GOB.DE LA PCIA. </w:t>
            </w:r>
            <w:r w:rsidRPr="006248DE">
              <w:rPr>
                <w:rFonts w:ascii="Arial" w:hAnsi="Arial" w:cs="Arial"/>
                <w:color w:val="000000"/>
                <w:sz w:val="20"/>
                <w:szCs w:val="20"/>
                <w:lang w:val="en-US"/>
              </w:rPr>
              <w:t>P/BOLETO ESTUDIANTIL GRATUITO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SUP.GOB.PCIA.CBA. - APORTE P/ CONSTRUCCION LABORAT</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SUP.GOB.DE LA PCIA. P/ OBRA: ESCUELA MEDIA LUNA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SUPERIOR GOBIERNO DE LA PCIA.-TASA VIAL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APORTE SUP.GOB.PCIA. P/SEGURIDAD</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749.700,00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SUP.GOB.DE LA PCIA. - PROGRAMA PAICOR</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33.750.000,00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SUP.GOBIERNO DE LA NACION - CONADIS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1.2.2.29</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SUO.GOBIERNO DE LA PCIA. - PROGRAMA AURORA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4.300.000,00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1.2.2.30</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SUP.GOBIERNO DE LA PCIA. - PROGRAMA SALAS CUNA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2.531.250,00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1.2.3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OTROS INGRESOS DE OTRAS JURISDICCIONES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1.2.3.05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VENTA DE ORDENES DE APROSS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1.2.3.06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ATENCION RECAUDACION SENASA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INGRESOS DE CAPITAL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269.193.936,00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USO DEL  CREDITO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177.531.316,00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2.1.2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DE OTRAS INSTITUCIONES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177.531.316,00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2.1.2.01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SUP.GOB.DE LA PCIA. FONDO P/ FINANC. DE PROYECTOS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2.1.2.02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CREDITOS FINANCIACIONES VARIAS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2.1.2.03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FONDO PROV.P/OBRA PUBL. </w:t>
            </w:r>
            <w:r w:rsidRPr="006248DE">
              <w:rPr>
                <w:rFonts w:ascii="Arial" w:hAnsi="Arial" w:cs="Arial"/>
                <w:color w:val="000000"/>
                <w:sz w:val="20"/>
                <w:szCs w:val="20"/>
                <w:lang w:val="en-US"/>
              </w:rPr>
              <w:t>DE INFRAEST. MUN.(FIMUC)</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2.1.2.04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s-ES"/>
              </w:rPr>
              <w:t xml:space="preserve">E.MU.VI    ENTE MUNIC. </w:t>
            </w:r>
            <w:r w:rsidRPr="006248DE">
              <w:rPr>
                <w:rFonts w:ascii="Arial" w:hAnsi="Arial" w:cs="Arial"/>
                <w:color w:val="000000"/>
                <w:sz w:val="20"/>
                <w:szCs w:val="20"/>
                <w:lang w:val="en-US"/>
              </w:rPr>
              <w:t>DE LA VIVIENDA- APORTES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162.931.316,00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2.1.2.05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FONDO DE DESARROLLO URBANO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2.1.2.06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DE DESARROLLO URBANO II</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REEMBOLSO DE PRESTAMOS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4.499.680,00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2.2.2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DE OTROS PRESTAMOS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4.499.680,00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CONSORCIO CAMINERO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VIVIENDAS EPAM</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VIVIENDAS FO.VI.COR</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VIVIENDAS PROGRAMA ECOM</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VIVIENDAS PROGRAMA FAMILIA PROPIETARIA Bº SOLARES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559.600,00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2.2.2.06</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VIVIENDAS PROGRAMA FAMILIA PROPIETARIA CASA PROPIA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2.595.080,00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PERMANENTE P/MEJORAMIENTO DE VIVIENDAS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2.2.2.08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PERMANENTE P/CONSTRUCCION DE VIVIENDAS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220.000,00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2.2.2.10</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FONDO PERMANENTE PARA MICROCREDITOS  INICIACION</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2.2.2.11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MICROCRÉDITOS EMPRENDIMIENTOS - NUEVA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VENTA DE BIENES PATRIMONIALES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2.960.000,00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2.3.1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BIENES MUEBLES E INMUEBLES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2.960.000,00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HERRAMIENTAS, MAQUINARIAS Y EQUIPOS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2.100.000,00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MUEBLES DE OFICINA, MAQUINAS, MOBLAJE Y ARTEFACTOS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MEDIOS DE TRANSPORTES, VEHICULOS, CAMIONES, ETC.</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650.000,00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VENTA CHAPAS PATENTES, SUPLEMENTARIAS, CARNETS,ETC</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2.3.1.05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VENTA DE TERRENOS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OTROS INGRESOS DE CAPITAL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84.202.940,00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2.4.2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s-ES"/>
              </w:rPr>
            </w:pPr>
            <w:r w:rsidRPr="006248DE">
              <w:rPr>
                <w:rFonts w:ascii="Arial" w:hAnsi="Arial" w:cs="Arial"/>
                <w:b/>
                <w:bCs/>
                <w:color w:val="000000"/>
                <w:sz w:val="20"/>
                <w:szCs w:val="20"/>
                <w:lang w:val="es-ES"/>
              </w:rPr>
              <w:t>EXCEDENTES LIQUIDOS DE EJERCICIOS ANTERIORES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84.202.940,00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2.4.2.01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CAJA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2.460.820,00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2.4.2.02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BANCOS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28.932.120,00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2.4.2.03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BANCO E.MU.VI.</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52.810.000,00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NO CLASIFICADOS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42.913.058,00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CUENTAS DE ORDEN</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42.913.058,00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POR TRABAJOS PUBLICOS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200.000,00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FONDO DE REPARO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GARANTIA DE LICITANTES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3.1.1.03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GESTION FONDOS P/EJECUC.INFRAESTR.URBANA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3.1.2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PT</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b/>
                <w:bCs/>
                <w:color w:val="000000"/>
                <w:sz w:val="20"/>
                <w:szCs w:val="20"/>
                <w:lang w:val="en-US"/>
              </w:rPr>
            </w:pPr>
            <w:r w:rsidRPr="006248DE">
              <w:rPr>
                <w:rFonts w:ascii="Arial" w:hAnsi="Arial" w:cs="Arial"/>
                <w:b/>
                <w:bCs/>
                <w:color w:val="000000"/>
                <w:sz w:val="20"/>
                <w:szCs w:val="20"/>
                <w:lang w:val="en-US"/>
              </w:rPr>
              <w:t>OTRAS CAUSAS</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42.713.058,00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3.1.2.01</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 18% APORTE PERSONAL JUBILATORIO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31.377.172,00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3.1.2.02</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  APROSS  4,5%</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7.844.293,00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3.1.2.03</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RETENCIONES SEGURO DE VIDA</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420.000,00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3.1.2.04</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PLAN COLECTIVO DE SEPELIO</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140.000,00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lastRenderedPageBreak/>
              <w:t>3.1.2.05</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RETENCIONES CUOTA SINDICAL</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1.061.593,00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3.1.2.07</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RETENCION INGRESOS BRUTOS(DGR)</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50.000,00</w:t>
            </w:r>
          </w:p>
        </w:tc>
      </w:tr>
      <w:tr w:rsidR="006248DE" w:rsidRPr="006248DE" w:rsidTr="00565585">
        <w:trPr>
          <w:trHeight w:val="300"/>
        </w:trPr>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3.1.2.08</w:t>
            </w:r>
          </w:p>
        </w:tc>
        <w:tc>
          <w:tcPr>
            <w:tcW w:w="967"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n-US"/>
              </w:rPr>
            </w:pPr>
            <w:r w:rsidRPr="006248DE">
              <w:rPr>
                <w:rFonts w:ascii="Arial" w:hAnsi="Arial" w:cs="Arial"/>
                <w:color w:val="000000"/>
                <w:sz w:val="20"/>
                <w:szCs w:val="20"/>
                <w:lang w:val="en-US"/>
              </w:rPr>
              <w:t>PI</w:t>
            </w:r>
          </w:p>
        </w:tc>
        <w:tc>
          <w:tcPr>
            <w:tcW w:w="5850"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val="es-ES"/>
              </w:rPr>
            </w:pPr>
            <w:r w:rsidRPr="006248DE">
              <w:rPr>
                <w:rFonts w:ascii="Arial" w:hAnsi="Arial" w:cs="Arial"/>
                <w:color w:val="000000"/>
                <w:sz w:val="20"/>
                <w:szCs w:val="20"/>
                <w:lang w:val="es-ES"/>
              </w:rPr>
              <w:t>RETENCION IMPUESTO A LAS GANANCIAS(AFIP)</w:t>
            </w:r>
          </w:p>
        </w:tc>
        <w:tc>
          <w:tcPr>
            <w:tcW w:w="2412" w:type="dxa"/>
            <w:tcBorders>
              <w:top w:val="nil"/>
              <w:left w:val="nil"/>
              <w:bottom w:val="single" w:sz="4" w:space="0" w:color="auto"/>
              <w:right w:val="single" w:sz="4"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val="en-US"/>
              </w:rPr>
            </w:pPr>
            <w:r w:rsidRPr="006248DE">
              <w:rPr>
                <w:rFonts w:ascii="Arial" w:hAnsi="Arial" w:cs="Arial"/>
                <w:color w:val="000000"/>
                <w:sz w:val="20"/>
                <w:szCs w:val="20"/>
                <w:lang w:val="en-US"/>
              </w:rPr>
              <w:t>1.820.000,00</w:t>
            </w:r>
          </w:p>
        </w:tc>
      </w:tr>
      <w:tr w:rsidR="006248DE" w:rsidRPr="006248DE" w:rsidTr="00565585">
        <w:trPr>
          <w:trHeight w:val="300"/>
        </w:trPr>
        <w:tc>
          <w:tcPr>
            <w:tcW w:w="8078" w:type="dxa"/>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248DE" w:rsidRPr="006248DE" w:rsidRDefault="006248DE" w:rsidP="00565585">
            <w:pPr>
              <w:jc w:val="center"/>
              <w:rPr>
                <w:rFonts w:ascii="Arial" w:hAnsi="Arial" w:cs="Arial"/>
                <w:b/>
                <w:bCs/>
                <w:color w:val="000000"/>
                <w:sz w:val="20"/>
                <w:szCs w:val="20"/>
                <w:lang w:val="en-US"/>
              </w:rPr>
            </w:pPr>
            <w:r w:rsidRPr="006248DE">
              <w:rPr>
                <w:rFonts w:ascii="Arial" w:hAnsi="Arial" w:cs="Arial"/>
                <w:b/>
                <w:bCs/>
                <w:color w:val="000000"/>
                <w:sz w:val="20"/>
                <w:szCs w:val="20"/>
                <w:lang w:val="en-US"/>
              </w:rPr>
              <w:t>TOTAL CÁLCULO DE RECURSOS 2022</w:t>
            </w:r>
          </w:p>
        </w:tc>
        <w:tc>
          <w:tcPr>
            <w:tcW w:w="2412" w:type="dxa"/>
            <w:tcBorders>
              <w:top w:val="nil"/>
              <w:left w:val="single" w:sz="4" w:space="0" w:color="auto"/>
              <w:bottom w:val="single" w:sz="4" w:space="0" w:color="auto"/>
              <w:right w:val="single" w:sz="4" w:space="0" w:color="auto"/>
            </w:tcBorders>
            <w:shd w:val="clear" w:color="000000" w:fill="A6A6A6"/>
            <w:noWrap/>
            <w:vAlign w:val="bottom"/>
            <w:hideMark/>
          </w:tcPr>
          <w:p w:rsidR="006248DE" w:rsidRPr="006248DE" w:rsidRDefault="006248DE" w:rsidP="00565585">
            <w:pPr>
              <w:jc w:val="right"/>
              <w:rPr>
                <w:rFonts w:ascii="Arial" w:hAnsi="Arial" w:cs="Arial"/>
                <w:b/>
                <w:bCs/>
                <w:color w:val="000000"/>
                <w:sz w:val="20"/>
                <w:szCs w:val="20"/>
                <w:lang w:val="en-US"/>
              </w:rPr>
            </w:pPr>
            <w:r w:rsidRPr="006248DE">
              <w:rPr>
                <w:rFonts w:ascii="Arial" w:hAnsi="Arial" w:cs="Arial"/>
                <w:b/>
                <w:bCs/>
                <w:color w:val="000000"/>
                <w:sz w:val="20"/>
                <w:szCs w:val="20"/>
                <w:lang w:val="en-US"/>
              </w:rPr>
              <w:t>978.539.944,00</w:t>
            </w:r>
          </w:p>
        </w:tc>
      </w:tr>
    </w:tbl>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r w:rsidRPr="006248DE">
        <w:rPr>
          <w:rFonts w:ascii="Arial" w:hAnsi="Arial" w:cs="Arial"/>
          <w:b/>
          <w:snapToGrid w:val="0"/>
          <w:spacing w:val="-3"/>
          <w:szCs w:val="20"/>
          <w:lang w:val="es-ES_tradnl" w:eastAsia="es-ES"/>
        </w:rPr>
        <w:t>PRESUPUESTO DE GASTOS Y CÁLCULO DE RECURSOS 2022</w:t>
      </w:r>
    </w:p>
    <w:p w:rsidR="006248DE" w:rsidRPr="006248DE" w:rsidRDefault="006248DE" w:rsidP="006248DE">
      <w:pPr>
        <w:widowControl w:val="0"/>
        <w:pBdr>
          <w:bottom w:val="single" w:sz="4" w:space="1" w:color="auto"/>
        </w:pBdr>
        <w:tabs>
          <w:tab w:val="left" w:pos="-720"/>
        </w:tabs>
        <w:jc w:val="center"/>
        <w:rPr>
          <w:rFonts w:ascii="Arial" w:hAnsi="Arial" w:cs="Arial"/>
          <w:b/>
          <w:snapToGrid w:val="0"/>
          <w:spacing w:val="-3"/>
          <w:szCs w:val="20"/>
          <w:lang w:val="es-ES_tradnl" w:eastAsia="es-ES"/>
        </w:rPr>
      </w:pPr>
      <w:r w:rsidRPr="006248DE">
        <w:rPr>
          <w:rFonts w:ascii="Arial" w:hAnsi="Arial" w:cs="Arial"/>
          <w:b/>
          <w:snapToGrid w:val="0"/>
          <w:spacing w:val="-3"/>
          <w:szCs w:val="20"/>
          <w:lang w:val="es-ES_tradnl" w:eastAsia="es-ES"/>
        </w:rPr>
        <w:t>ANEXO I – PLANILLA ANALITICA DE REMUNERACIONES</w:t>
      </w: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 w:val="22"/>
          <w:lang w:val="es-ES_tradnl" w:eastAsia="es-ES"/>
        </w:rPr>
      </w:pPr>
      <w:r w:rsidRPr="006248DE">
        <w:rPr>
          <w:rFonts w:ascii="Arial" w:hAnsi="Arial" w:cs="Arial"/>
          <w:b/>
          <w:snapToGrid w:val="0"/>
          <w:spacing w:val="-3"/>
          <w:sz w:val="22"/>
          <w:lang w:val="es-ES_tradnl" w:eastAsia="es-ES"/>
        </w:rPr>
        <w:t>PERSONAL PERMANENTE - SUELDOS BASICOS – HORARIO COMPLETO</w:t>
      </w:r>
    </w:p>
    <w:p w:rsidR="006248DE" w:rsidRPr="006248DE" w:rsidRDefault="006248DE" w:rsidP="006248DE">
      <w:pPr>
        <w:widowControl w:val="0"/>
        <w:tabs>
          <w:tab w:val="left" w:pos="-720"/>
        </w:tabs>
        <w:jc w:val="center"/>
        <w:rPr>
          <w:rFonts w:ascii="Arial" w:hAnsi="Arial" w:cs="Arial"/>
          <w:b/>
          <w:snapToGrid w:val="0"/>
          <w:spacing w:val="-3"/>
          <w:sz w:val="22"/>
          <w:lang w:val="es-ES_tradnl" w:eastAsia="es-ES"/>
        </w:rPr>
      </w:pPr>
    </w:p>
    <w:tbl>
      <w:tblPr>
        <w:tblW w:w="8859" w:type="dxa"/>
        <w:tblCellMar>
          <w:left w:w="70" w:type="dxa"/>
          <w:right w:w="70" w:type="dxa"/>
        </w:tblCellMar>
        <w:tblLook w:val="04A0" w:firstRow="1" w:lastRow="0" w:firstColumn="1" w:lastColumn="0" w:noHBand="0" w:noVBand="1"/>
      </w:tblPr>
      <w:tblGrid>
        <w:gridCol w:w="2320"/>
        <w:gridCol w:w="1512"/>
        <w:gridCol w:w="940"/>
        <w:gridCol w:w="4087"/>
      </w:tblGrid>
      <w:tr w:rsidR="006248DE" w:rsidRPr="006248DE" w:rsidTr="00565585">
        <w:trPr>
          <w:trHeight w:val="645"/>
        </w:trPr>
        <w:tc>
          <w:tcPr>
            <w:tcW w:w="2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Concepto</w:t>
            </w:r>
          </w:p>
        </w:tc>
        <w:tc>
          <w:tcPr>
            <w:tcW w:w="15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Coeficientes</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Cargos</w:t>
            </w:r>
          </w:p>
        </w:tc>
        <w:tc>
          <w:tcPr>
            <w:tcW w:w="40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Sueldo Básico 01/01/2022 al 31/12/2022</w:t>
            </w:r>
          </w:p>
        </w:tc>
      </w:tr>
      <w:tr w:rsidR="006248DE" w:rsidRPr="006248DE" w:rsidTr="00565585">
        <w:trPr>
          <w:trHeight w:val="424"/>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20"/>
                <w:szCs w:val="20"/>
                <w:lang w:eastAsia="es-AR"/>
              </w:rPr>
            </w:pPr>
          </w:p>
        </w:tc>
        <w:tc>
          <w:tcPr>
            <w:tcW w:w="1512"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20"/>
                <w:szCs w:val="20"/>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20"/>
                <w:szCs w:val="20"/>
                <w:lang w:eastAsia="es-AR"/>
              </w:rPr>
            </w:pPr>
          </w:p>
        </w:tc>
        <w:tc>
          <w:tcPr>
            <w:tcW w:w="4087"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20"/>
                <w:szCs w:val="20"/>
                <w:lang w:eastAsia="es-AR"/>
              </w:rPr>
            </w:pP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1.000</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49,185.00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2</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1.010</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2</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49,657.00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3</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1.020</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50,149.03</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4</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1.029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50,621.20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5</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1.039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2</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51,088.00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6</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1.059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3</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52,066.00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7</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1.085</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53,380.48</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8</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1.088</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3</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53,476.00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9</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1.138</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55,962.69</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10</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1.174</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16</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57,647.00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11</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1.181</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58,002.00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12</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1.198</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3</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58,817.00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13</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1.218</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13</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59,811.00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14</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1.237</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2</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60,717.00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15</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1.264</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20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62,023.00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16</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1.326</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65,083.00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17</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1.332</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10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65,344.00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18</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1.353</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66,522.71</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19</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1.399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4</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68,606.00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20</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1.439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0</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70,772.30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21</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1.559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4</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76,424.00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22</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1.599</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78,342.00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23</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1.801</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88,189.00</w:t>
            </w:r>
          </w:p>
        </w:tc>
      </w:tr>
      <w:tr w:rsidR="006248DE" w:rsidRPr="006248DE" w:rsidTr="00565585">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Categoría 24</w:t>
            </w:r>
          </w:p>
        </w:tc>
        <w:tc>
          <w:tcPr>
            <w:tcW w:w="1512"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20"/>
                <w:szCs w:val="20"/>
                <w:lang w:eastAsia="es-AR"/>
              </w:rPr>
            </w:pPr>
            <w:r w:rsidRPr="006248DE">
              <w:rPr>
                <w:rFonts w:ascii="Arial" w:hAnsi="Arial" w:cs="Arial"/>
                <w:color w:val="000000"/>
                <w:sz w:val="20"/>
                <w:szCs w:val="20"/>
                <w:lang w:eastAsia="es-AR"/>
              </w:rPr>
              <w:t>1.892</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2</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92,647.00</w:t>
            </w:r>
          </w:p>
        </w:tc>
      </w:tr>
      <w:tr w:rsidR="006248DE" w:rsidRPr="006248DE" w:rsidTr="00565585">
        <w:trPr>
          <w:trHeight w:val="315"/>
        </w:trPr>
        <w:tc>
          <w:tcPr>
            <w:tcW w:w="38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Total Cargos</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110</w:t>
            </w:r>
          </w:p>
        </w:tc>
        <w:tc>
          <w:tcPr>
            <w:tcW w:w="4087" w:type="dxa"/>
            <w:tcBorders>
              <w:top w:val="nil"/>
              <w:left w:val="nil"/>
              <w:bottom w:val="single" w:sz="8" w:space="0" w:color="auto"/>
              <w:right w:val="nil"/>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 </w:t>
            </w:r>
          </w:p>
        </w:tc>
      </w:tr>
      <w:tr w:rsidR="006248DE" w:rsidRPr="006248DE" w:rsidTr="00565585">
        <w:trPr>
          <w:trHeight w:val="315"/>
        </w:trPr>
        <w:tc>
          <w:tcPr>
            <w:tcW w:w="8859" w:type="dxa"/>
            <w:gridSpan w:val="4"/>
            <w:tcBorders>
              <w:top w:val="single" w:sz="8" w:space="0" w:color="auto"/>
              <w:left w:val="single" w:sz="8" w:space="0" w:color="auto"/>
              <w:bottom w:val="single" w:sz="8" w:space="0" w:color="auto"/>
              <w:right w:val="nil"/>
            </w:tcBorders>
            <w:shd w:val="clear" w:color="auto" w:fill="auto"/>
            <w:noWrap/>
            <w:vAlign w:val="bottom"/>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Autoridades Superiores, HTC y HCD</w:t>
            </w:r>
          </w:p>
        </w:tc>
      </w:tr>
      <w:tr w:rsidR="006248DE" w:rsidRPr="006248DE" w:rsidTr="00565585">
        <w:trPr>
          <w:trHeight w:val="315"/>
        </w:trPr>
        <w:tc>
          <w:tcPr>
            <w:tcW w:w="38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Intendente</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1</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211,925.00</w:t>
            </w:r>
          </w:p>
        </w:tc>
      </w:tr>
      <w:tr w:rsidR="006248DE" w:rsidRPr="006248DE" w:rsidTr="00565585">
        <w:trPr>
          <w:trHeight w:val="315"/>
        </w:trPr>
        <w:tc>
          <w:tcPr>
            <w:tcW w:w="38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Secretario</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3</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132,893.00</w:t>
            </w:r>
          </w:p>
        </w:tc>
      </w:tr>
      <w:tr w:rsidR="006248DE" w:rsidRPr="006248DE" w:rsidTr="00565585">
        <w:trPr>
          <w:trHeight w:val="315"/>
        </w:trPr>
        <w:tc>
          <w:tcPr>
            <w:tcW w:w="38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Concejo Deliberante</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7</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57,647.00</w:t>
            </w:r>
          </w:p>
        </w:tc>
      </w:tr>
      <w:tr w:rsidR="006248DE" w:rsidRPr="006248DE" w:rsidTr="00565585">
        <w:trPr>
          <w:trHeight w:val="315"/>
        </w:trPr>
        <w:tc>
          <w:tcPr>
            <w:tcW w:w="38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48DE" w:rsidRPr="006248DE" w:rsidRDefault="006248DE" w:rsidP="00565585">
            <w:pPr>
              <w:rPr>
                <w:rFonts w:ascii="Arial" w:hAnsi="Arial" w:cs="Arial"/>
                <w:color w:val="000000"/>
                <w:sz w:val="20"/>
                <w:szCs w:val="20"/>
                <w:lang w:eastAsia="es-AR"/>
              </w:rPr>
            </w:pPr>
            <w:r w:rsidRPr="006248DE">
              <w:rPr>
                <w:rFonts w:ascii="Arial" w:hAnsi="Arial" w:cs="Arial"/>
                <w:color w:val="000000"/>
                <w:sz w:val="20"/>
                <w:szCs w:val="20"/>
                <w:lang w:eastAsia="es-AR"/>
              </w:rPr>
              <w:t>Tribunal de Cuentas</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3</w:t>
            </w:r>
          </w:p>
        </w:tc>
        <w:tc>
          <w:tcPr>
            <w:tcW w:w="4087"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r w:rsidRPr="006248DE">
              <w:rPr>
                <w:rFonts w:ascii="Arial" w:hAnsi="Arial" w:cs="Arial"/>
                <w:color w:val="000000"/>
                <w:sz w:val="20"/>
                <w:szCs w:val="20"/>
                <w:lang w:eastAsia="es-AR"/>
              </w:rPr>
              <w:t>57,647.00</w:t>
            </w:r>
          </w:p>
        </w:tc>
      </w:tr>
      <w:tr w:rsidR="006248DE" w:rsidRPr="006248DE" w:rsidTr="00565585">
        <w:trPr>
          <w:trHeight w:val="315"/>
        </w:trPr>
        <w:tc>
          <w:tcPr>
            <w:tcW w:w="383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lastRenderedPageBreak/>
              <w:t>Total</w:t>
            </w:r>
          </w:p>
        </w:tc>
        <w:tc>
          <w:tcPr>
            <w:tcW w:w="94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center"/>
              <w:rPr>
                <w:rFonts w:ascii="Arial" w:hAnsi="Arial" w:cs="Arial"/>
                <w:b/>
                <w:bCs/>
                <w:color w:val="000000"/>
                <w:sz w:val="20"/>
                <w:szCs w:val="20"/>
                <w:lang w:eastAsia="es-AR"/>
              </w:rPr>
            </w:pPr>
            <w:r w:rsidRPr="006248DE">
              <w:rPr>
                <w:rFonts w:ascii="Arial" w:hAnsi="Arial" w:cs="Arial"/>
                <w:b/>
                <w:bCs/>
                <w:color w:val="000000"/>
                <w:sz w:val="20"/>
                <w:szCs w:val="20"/>
                <w:lang w:eastAsia="es-AR"/>
              </w:rPr>
              <w:t>14</w:t>
            </w:r>
          </w:p>
        </w:tc>
        <w:tc>
          <w:tcPr>
            <w:tcW w:w="4087" w:type="dxa"/>
            <w:tcBorders>
              <w:top w:val="nil"/>
              <w:left w:val="nil"/>
              <w:bottom w:val="nil"/>
              <w:right w:val="nil"/>
            </w:tcBorders>
            <w:shd w:val="clear" w:color="auto" w:fill="auto"/>
            <w:noWrap/>
            <w:vAlign w:val="center"/>
            <w:hideMark/>
          </w:tcPr>
          <w:p w:rsidR="006248DE" w:rsidRPr="006248DE" w:rsidRDefault="006248DE" w:rsidP="00565585">
            <w:pPr>
              <w:jc w:val="center"/>
              <w:rPr>
                <w:rFonts w:ascii="Arial" w:hAnsi="Arial" w:cs="Arial"/>
                <w:color w:val="000000"/>
                <w:sz w:val="20"/>
                <w:szCs w:val="20"/>
                <w:lang w:eastAsia="es-AR"/>
              </w:rPr>
            </w:pPr>
          </w:p>
        </w:tc>
      </w:tr>
    </w:tbl>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widowControl w:val="0"/>
        <w:tabs>
          <w:tab w:val="left" w:pos="-720"/>
        </w:tabs>
        <w:jc w:val="center"/>
        <w:rPr>
          <w:rFonts w:ascii="Arial" w:hAnsi="Arial" w:cs="Arial"/>
          <w:b/>
          <w:snapToGrid w:val="0"/>
          <w:spacing w:val="-3"/>
          <w:szCs w:val="20"/>
          <w:lang w:val="es-ES_tradnl" w:eastAsia="es-ES"/>
        </w:rPr>
      </w:pPr>
    </w:p>
    <w:p w:rsidR="006248DE" w:rsidRPr="006248DE" w:rsidRDefault="006248DE" w:rsidP="006248DE">
      <w:pPr>
        <w:tabs>
          <w:tab w:val="left" w:pos="-720"/>
        </w:tabs>
        <w:jc w:val="both"/>
        <w:rPr>
          <w:rFonts w:ascii="Arial" w:hAnsi="Arial" w:cs="Arial"/>
          <w:b/>
          <w:spacing w:val="-3"/>
          <w:lang w:val="es-ES_tradnl"/>
        </w:rPr>
      </w:pPr>
    </w:p>
    <w:p w:rsidR="006248DE" w:rsidRPr="006248DE" w:rsidRDefault="006248DE" w:rsidP="006248DE">
      <w:pPr>
        <w:tabs>
          <w:tab w:val="left" w:pos="-720"/>
        </w:tabs>
        <w:jc w:val="both"/>
        <w:rPr>
          <w:rFonts w:ascii="Arial" w:hAnsi="Arial" w:cs="Arial"/>
          <w:b/>
          <w:spacing w:val="-3"/>
          <w:lang w:val="es-ES_tradnl"/>
        </w:rPr>
      </w:pPr>
      <w:r w:rsidRPr="006248DE">
        <w:rPr>
          <w:rFonts w:ascii="Arial" w:hAnsi="Arial" w:cs="Arial"/>
          <w:b/>
          <w:spacing w:val="-3"/>
          <w:lang w:val="es-ES_tradnl"/>
        </w:rPr>
        <w:t xml:space="preserve">NOTAS: </w:t>
      </w:r>
    </w:p>
    <w:p w:rsidR="006248DE" w:rsidRPr="006248DE" w:rsidRDefault="006248DE" w:rsidP="006248DE">
      <w:pPr>
        <w:numPr>
          <w:ilvl w:val="0"/>
          <w:numId w:val="17"/>
        </w:numPr>
        <w:tabs>
          <w:tab w:val="left" w:pos="-720"/>
        </w:tabs>
        <w:ind w:left="714" w:hanging="357"/>
        <w:jc w:val="both"/>
        <w:rPr>
          <w:rFonts w:ascii="Arial" w:hAnsi="Arial" w:cs="Arial"/>
          <w:spacing w:val="-3"/>
          <w:lang w:val="es-ES_tradnl"/>
        </w:rPr>
      </w:pPr>
      <w:r w:rsidRPr="006248DE">
        <w:rPr>
          <w:rFonts w:ascii="Arial" w:hAnsi="Arial" w:cs="Arial"/>
          <w:spacing w:val="-3"/>
          <w:lang w:val="es-ES_tradnl"/>
        </w:rPr>
        <w:t>El haber del personal de Planta Permanente que sea designado con horario reducido, será calculado en forma proporcional relacionando la cantidad de horas semanales que insume su prestación, con la cantidad de horas que para el periodo signifique el horario completo.</w:t>
      </w:r>
    </w:p>
    <w:p w:rsidR="006248DE" w:rsidRPr="006248DE" w:rsidRDefault="006248DE" w:rsidP="006248DE">
      <w:pPr>
        <w:numPr>
          <w:ilvl w:val="0"/>
          <w:numId w:val="17"/>
        </w:numPr>
        <w:autoSpaceDE w:val="0"/>
        <w:autoSpaceDN w:val="0"/>
        <w:adjustRightInd w:val="0"/>
        <w:ind w:left="714" w:hanging="357"/>
        <w:jc w:val="both"/>
        <w:rPr>
          <w:rFonts w:ascii="Arial" w:hAnsi="Arial" w:cs="Arial"/>
          <w:spacing w:val="-3"/>
          <w:lang w:val="es-ES_tradnl"/>
        </w:rPr>
      </w:pPr>
      <w:r w:rsidRPr="006248DE">
        <w:rPr>
          <w:rFonts w:ascii="Arial" w:hAnsi="Arial" w:cs="Arial"/>
          <w:lang w:val="es-ES_tradnl"/>
        </w:rPr>
        <w:t>L</w:t>
      </w:r>
      <w:proofErr w:type="spellStart"/>
      <w:r w:rsidRPr="006248DE">
        <w:rPr>
          <w:rFonts w:ascii="Arial" w:hAnsi="Arial" w:cs="Arial"/>
        </w:rPr>
        <w:t>as</w:t>
      </w:r>
      <w:proofErr w:type="spellEnd"/>
      <w:r w:rsidRPr="006248DE">
        <w:rPr>
          <w:rFonts w:ascii="Arial" w:hAnsi="Arial" w:cs="Arial"/>
        </w:rPr>
        <w:t xml:space="preserve"> Autoridades Municipales percibirán, a más del Básico fijado en la planilla Anexa I, los siguientes rubros: </w:t>
      </w:r>
    </w:p>
    <w:p w:rsidR="006248DE" w:rsidRPr="006248DE" w:rsidRDefault="006248DE" w:rsidP="006248DE">
      <w:pPr>
        <w:autoSpaceDE w:val="0"/>
        <w:autoSpaceDN w:val="0"/>
        <w:adjustRightInd w:val="0"/>
        <w:ind w:left="720"/>
        <w:jc w:val="both"/>
        <w:rPr>
          <w:rFonts w:ascii="Arial" w:hAnsi="Arial" w:cs="Arial"/>
          <w:spacing w:val="-3"/>
          <w:lang w:val="es-ES_tradnl"/>
        </w:rPr>
      </w:pPr>
      <w:r w:rsidRPr="006248DE">
        <w:rPr>
          <w:rFonts w:ascii="Arial" w:hAnsi="Arial" w:cs="Arial"/>
          <w:spacing w:val="-3"/>
          <w:lang w:val="es-ES_tradnl"/>
        </w:rPr>
        <w:t>a.- INTENDENTE MUNICIPAL Y SECRETARIO GENERAL: el equivalente al sesenta por ciento (60%) del sueldo básico en concepto de gastos de representación.</w:t>
      </w:r>
    </w:p>
    <w:p w:rsidR="006248DE" w:rsidRPr="006248DE" w:rsidRDefault="006248DE" w:rsidP="006248DE">
      <w:pPr>
        <w:autoSpaceDE w:val="0"/>
        <w:autoSpaceDN w:val="0"/>
        <w:adjustRightInd w:val="0"/>
        <w:ind w:left="720"/>
        <w:jc w:val="both"/>
        <w:rPr>
          <w:rFonts w:ascii="Arial" w:hAnsi="Arial" w:cs="Arial"/>
          <w:spacing w:val="-3"/>
          <w:lang w:val="es-ES_tradnl"/>
        </w:rPr>
      </w:pPr>
      <w:r w:rsidRPr="006248DE">
        <w:rPr>
          <w:rFonts w:ascii="Arial" w:hAnsi="Arial" w:cs="Arial"/>
          <w:spacing w:val="-3"/>
          <w:lang w:val="es-ES_tradnl"/>
        </w:rPr>
        <w:t>b.- SECRETARIO DE GOBIERNO Y HACIENDA: el equivalente al cuarenta por ciento (40%) del sueldo básico en concepto de gastos de representación.</w:t>
      </w:r>
    </w:p>
    <w:p w:rsidR="006248DE" w:rsidRPr="006248DE" w:rsidRDefault="006248DE" w:rsidP="006248DE">
      <w:pPr>
        <w:autoSpaceDE w:val="0"/>
        <w:autoSpaceDN w:val="0"/>
        <w:adjustRightInd w:val="0"/>
        <w:ind w:left="720"/>
        <w:jc w:val="both"/>
        <w:rPr>
          <w:rFonts w:ascii="Arial" w:hAnsi="Arial" w:cs="Arial"/>
          <w:spacing w:val="-3"/>
          <w:lang w:val="es-ES_tradnl"/>
        </w:rPr>
      </w:pPr>
      <w:r w:rsidRPr="006248DE">
        <w:rPr>
          <w:rFonts w:ascii="Arial" w:hAnsi="Arial" w:cs="Arial"/>
          <w:spacing w:val="-3"/>
          <w:lang w:val="es-ES_tradnl"/>
        </w:rPr>
        <w:t xml:space="preserve">c.- INTENDENTE, SECRETARIOS Y DIRECTORES Y SUBDIRECTORES GENERALES: Percibirán como únicos adicionales el Sueldo Anual Complementario y Bonificación por Título conforme mecanismo de liquidación previsto en la Ordenanza N° 784 (Anexo III) o la que en el futuro la re-emplace.- </w:t>
      </w:r>
    </w:p>
    <w:p w:rsidR="006248DE" w:rsidRPr="006248DE" w:rsidRDefault="006248DE" w:rsidP="006248DE">
      <w:pPr>
        <w:autoSpaceDE w:val="0"/>
        <w:autoSpaceDN w:val="0"/>
        <w:adjustRightInd w:val="0"/>
        <w:ind w:left="720"/>
        <w:jc w:val="both"/>
        <w:rPr>
          <w:rFonts w:ascii="Arial" w:hAnsi="Arial" w:cs="Arial"/>
          <w:spacing w:val="-3"/>
          <w:lang w:val="es-ES_tradnl"/>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6248DE" w:rsidRPr="006248DE" w:rsidTr="00565585">
        <w:tc>
          <w:tcPr>
            <w:tcW w:w="1431" w:type="dxa"/>
            <w:hideMark/>
          </w:tcPr>
          <w:p w:rsidR="006248DE" w:rsidRPr="006248DE" w:rsidRDefault="006248DE" w:rsidP="00565585">
            <w:pPr>
              <w:rPr>
                <w:rFonts w:ascii="Arial" w:hAnsi="Arial" w:cs="Arial"/>
              </w:rPr>
            </w:pPr>
            <w:r w:rsidRPr="006248DE">
              <w:rPr>
                <w:rFonts w:ascii="Arial" w:hAnsi="Arial" w:cs="Arial"/>
              </w:rPr>
              <w:t>FIRMADA:</w:t>
            </w:r>
          </w:p>
        </w:tc>
        <w:tc>
          <w:tcPr>
            <w:tcW w:w="4239" w:type="dxa"/>
            <w:gridSpan w:val="3"/>
            <w:hideMark/>
          </w:tcPr>
          <w:p w:rsidR="006248DE" w:rsidRPr="006248DE" w:rsidRDefault="006248DE" w:rsidP="00565585">
            <w:pPr>
              <w:rPr>
                <w:rFonts w:ascii="Arial" w:hAnsi="Arial" w:cs="Arial"/>
                <w:b/>
              </w:rPr>
            </w:pPr>
            <w:r w:rsidRPr="006248DE">
              <w:rPr>
                <w:rFonts w:ascii="Arial" w:hAnsi="Arial" w:cs="Arial"/>
                <w:b/>
              </w:rPr>
              <w:t>RINERO Noelia</w:t>
            </w:r>
          </w:p>
        </w:tc>
        <w:tc>
          <w:tcPr>
            <w:tcW w:w="2904" w:type="dxa"/>
            <w:hideMark/>
          </w:tcPr>
          <w:p w:rsidR="006248DE" w:rsidRPr="006248DE" w:rsidRDefault="006248DE" w:rsidP="00565585">
            <w:pPr>
              <w:rPr>
                <w:rFonts w:ascii="Arial" w:hAnsi="Arial" w:cs="Arial"/>
              </w:rPr>
            </w:pPr>
            <w:r w:rsidRPr="006248DE">
              <w:rPr>
                <w:rFonts w:ascii="Arial" w:hAnsi="Arial" w:cs="Arial"/>
              </w:rPr>
              <w:t>Presidente</w:t>
            </w:r>
          </w:p>
        </w:tc>
      </w:tr>
      <w:tr w:rsidR="006248DE" w:rsidRPr="006248DE" w:rsidTr="00565585">
        <w:tc>
          <w:tcPr>
            <w:tcW w:w="1431" w:type="dxa"/>
          </w:tcPr>
          <w:p w:rsidR="006248DE" w:rsidRPr="006248DE" w:rsidRDefault="006248DE" w:rsidP="00565585">
            <w:pPr>
              <w:rPr>
                <w:rFonts w:ascii="Arial" w:hAnsi="Arial" w:cs="Arial"/>
              </w:rPr>
            </w:pPr>
            <w:r w:rsidRPr="006248DE">
              <w:rPr>
                <w:rFonts w:ascii="Arial" w:hAnsi="Arial" w:cs="Arial"/>
              </w:rPr>
              <w:t>Nº  1.374</w:t>
            </w:r>
          </w:p>
        </w:tc>
        <w:tc>
          <w:tcPr>
            <w:tcW w:w="4239" w:type="dxa"/>
            <w:gridSpan w:val="3"/>
            <w:hideMark/>
          </w:tcPr>
          <w:p w:rsidR="006248DE" w:rsidRPr="006248DE" w:rsidRDefault="006248DE" w:rsidP="00565585">
            <w:pPr>
              <w:rPr>
                <w:rFonts w:ascii="Arial" w:hAnsi="Arial" w:cs="Arial"/>
                <w:b/>
                <w:bCs/>
              </w:rPr>
            </w:pPr>
            <w:r w:rsidRPr="006248DE">
              <w:rPr>
                <w:rFonts w:ascii="Arial" w:hAnsi="Arial" w:cs="Arial"/>
                <w:b/>
              </w:rPr>
              <w:t>GONZALEZ Ismael</w:t>
            </w:r>
          </w:p>
        </w:tc>
        <w:tc>
          <w:tcPr>
            <w:tcW w:w="2904" w:type="dxa"/>
            <w:hideMark/>
          </w:tcPr>
          <w:p w:rsidR="006248DE" w:rsidRPr="006248DE" w:rsidRDefault="006248DE" w:rsidP="00565585">
            <w:pPr>
              <w:rPr>
                <w:rFonts w:ascii="Arial" w:hAnsi="Arial" w:cs="Arial"/>
              </w:rPr>
            </w:pPr>
            <w:r w:rsidRPr="006248DE">
              <w:rPr>
                <w:rFonts w:ascii="Arial" w:hAnsi="Arial" w:cs="Arial"/>
              </w:rPr>
              <w:t>Vicepresidente 1°</w:t>
            </w:r>
          </w:p>
        </w:tc>
      </w:tr>
      <w:tr w:rsidR="006248DE" w:rsidRPr="006248DE" w:rsidTr="00565585">
        <w:tc>
          <w:tcPr>
            <w:tcW w:w="1431" w:type="dxa"/>
          </w:tcPr>
          <w:p w:rsidR="006248DE" w:rsidRPr="006248DE" w:rsidRDefault="006248DE" w:rsidP="00565585">
            <w:pPr>
              <w:rPr>
                <w:rFonts w:ascii="Arial" w:hAnsi="Arial" w:cs="Arial"/>
              </w:rPr>
            </w:pPr>
          </w:p>
        </w:tc>
        <w:tc>
          <w:tcPr>
            <w:tcW w:w="4239" w:type="dxa"/>
            <w:gridSpan w:val="3"/>
            <w:hideMark/>
          </w:tcPr>
          <w:p w:rsidR="006248DE" w:rsidRPr="006248DE" w:rsidRDefault="006248DE" w:rsidP="00565585">
            <w:pPr>
              <w:rPr>
                <w:rFonts w:ascii="Arial" w:hAnsi="Arial" w:cs="Arial"/>
                <w:b/>
              </w:rPr>
            </w:pPr>
            <w:r w:rsidRPr="006248DE">
              <w:rPr>
                <w:rFonts w:ascii="Arial" w:hAnsi="Arial" w:cs="Arial"/>
                <w:b/>
              </w:rPr>
              <w:t>ROSSI Freddy E.</w:t>
            </w:r>
          </w:p>
        </w:tc>
        <w:tc>
          <w:tcPr>
            <w:tcW w:w="2904" w:type="dxa"/>
            <w:hideMark/>
          </w:tcPr>
          <w:p w:rsidR="006248DE" w:rsidRPr="006248DE" w:rsidRDefault="006248DE" w:rsidP="00565585">
            <w:pPr>
              <w:rPr>
                <w:rFonts w:ascii="Arial" w:hAnsi="Arial" w:cs="Arial"/>
              </w:rPr>
            </w:pPr>
            <w:r w:rsidRPr="006248DE">
              <w:rPr>
                <w:rFonts w:ascii="Arial" w:hAnsi="Arial" w:cs="Arial"/>
              </w:rPr>
              <w:t>Vicepresidente 2°</w:t>
            </w:r>
          </w:p>
        </w:tc>
      </w:tr>
      <w:tr w:rsidR="006248DE" w:rsidRPr="006248DE" w:rsidTr="00565585">
        <w:tc>
          <w:tcPr>
            <w:tcW w:w="1431" w:type="dxa"/>
          </w:tcPr>
          <w:p w:rsidR="006248DE" w:rsidRPr="006248DE" w:rsidRDefault="006248DE" w:rsidP="00565585">
            <w:pPr>
              <w:rPr>
                <w:rFonts w:ascii="Arial" w:hAnsi="Arial" w:cs="Arial"/>
              </w:rPr>
            </w:pPr>
            <w:r w:rsidRPr="006248DE">
              <w:rPr>
                <w:rFonts w:ascii="Arial" w:hAnsi="Arial" w:cs="Arial"/>
              </w:rPr>
              <w:t xml:space="preserve"> </w:t>
            </w:r>
          </w:p>
        </w:tc>
        <w:tc>
          <w:tcPr>
            <w:tcW w:w="4239" w:type="dxa"/>
            <w:gridSpan w:val="3"/>
            <w:hideMark/>
          </w:tcPr>
          <w:p w:rsidR="006248DE" w:rsidRPr="006248DE" w:rsidRDefault="006248DE" w:rsidP="00565585">
            <w:pPr>
              <w:rPr>
                <w:rFonts w:ascii="Arial" w:hAnsi="Arial" w:cs="Arial"/>
                <w:b/>
              </w:rPr>
            </w:pPr>
            <w:r w:rsidRPr="006248DE">
              <w:rPr>
                <w:rFonts w:ascii="Arial" w:hAnsi="Arial" w:cs="Arial"/>
                <w:b/>
              </w:rPr>
              <w:t xml:space="preserve">PUCHETA </w:t>
            </w:r>
            <w:proofErr w:type="spellStart"/>
            <w:r w:rsidRPr="006248DE">
              <w:rPr>
                <w:rFonts w:ascii="Arial" w:hAnsi="Arial" w:cs="Arial"/>
                <w:b/>
              </w:rPr>
              <w:t>Maria</w:t>
            </w:r>
            <w:proofErr w:type="spellEnd"/>
            <w:r w:rsidRPr="006248DE">
              <w:rPr>
                <w:rFonts w:ascii="Arial" w:hAnsi="Arial" w:cs="Arial"/>
                <w:b/>
              </w:rPr>
              <w:t xml:space="preserve"> Julieta</w:t>
            </w:r>
          </w:p>
        </w:tc>
        <w:tc>
          <w:tcPr>
            <w:tcW w:w="2904" w:type="dxa"/>
            <w:hideMark/>
          </w:tcPr>
          <w:p w:rsidR="006248DE" w:rsidRPr="006248DE" w:rsidRDefault="006248DE" w:rsidP="00565585">
            <w:pPr>
              <w:rPr>
                <w:rFonts w:ascii="Arial" w:hAnsi="Arial" w:cs="Arial"/>
              </w:rPr>
            </w:pPr>
            <w:r w:rsidRPr="006248DE">
              <w:rPr>
                <w:rFonts w:ascii="Arial" w:hAnsi="Arial" w:cs="Arial"/>
              </w:rPr>
              <w:t>Concejal</w:t>
            </w:r>
          </w:p>
        </w:tc>
      </w:tr>
      <w:tr w:rsidR="006248DE" w:rsidRPr="006248DE" w:rsidTr="00565585">
        <w:tc>
          <w:tcPr>
            <w:tcW w:w="1431" w:type="dxa"/>
          </w:tcPr>
          <w:p w:rsidR="006248DE" w:rsidRPr="006248DE" w:rsidRDefault="006248DE" w:rsidP="00565585">
            <w:pPr>
              <w:rPr>
                <w:rFonts w:ascii="Arial" w:hAnsi="Arial" w:cs="Arial"/>
              </w:rPr>
            </w:pPr>
          </w:p>
        </w:tc>
        <w:tc>
          <w:tcPr>
            <w:tcW w:w="4239" w:type="dxa"/>
            <w:gridSpan w:val="3"/>
            <w:hideMark/>
          </w:tcPr>
          <w:p w:rsidR="006248DE" w:rsidRPr="006248DE" w:rsidRDefault="006248DE" w:rsidP="00565585">
            <w:pPr>
              <w:rPr>
                <w:rFonts w:ascii="Arial" w:hAnsi="Arial" w:cs="Arial"/>
                <w:b/>
              </w:rPr>
            </w:pPr>
            <w:r w:rsidRPr="006248DE">
              <w:rPr>
                <w:rFonts w:ascii="Arial" w:hAnsi="Arial" w:cs="Arial"/>
                <w:b/>
                <w:bCs/>
              </w:rPr>
              <w:t xml:space="preserve">CALVI  Luis </w:t>
            </w:r>
          </w:p>
        </w:tc>
        <w:tc>
          <w:tcPr>
            <w:tcW w:w="2904" w:type="dxa"/>
            <w:hideMark/>
          </w:tcPr>
          <w:p w:rsidR="006248DE" w:rsidRPr="006248DE" w:rsidRDefault="006248DE" w:rsidP="00565585">
            <w:pPr>
              <w:rPr>
                <w:rFonts w:ascii="Arial" w:hAnsi="Arial" w:cs="Arial"/>
              </w:rPr>
            </w:pPr>
            <w:r w:rsidRPr="006248DE">
              <w:rPr>
                <w:rFonts w:ascii="Arial" w:hAnsi="Arial" w:cs="Arial"/>
              </w:rPr>
              <w:t>Concejal</w:t>
            </w:r>
          </w:p>
        </w:tc>
      </w:tr>
      <w:tr w:rsidR="006248DE" w:rsidRPr="006248DE" w:rsidTr="00565585">
        <w:tc>
          <w:tcPr>
            <w:tcW w:w="1431" w:type="dxa"/>
          </w:tcPr>
          <w:p w:rsidR="006248DE" w:rsidRPr="006248DE" w:rsidRDefault="006248DE" w:rsidP="00565585">
            <w:pPr>
              <w:rPr>
                <w:rFonts w:ascii="Arial" w:hAnsi="Arial" w:cs="Arial"/>
              </w:rPr>
            </w:pPr>
          </w:p>
        </w:tc>
        <w:tc>
          <w:tcPr>
            <w:tcW w:w="4239" w:type="dxa"/>
            <w:gridSpan w:val="3"/>
            <w:hideMark/>
          </w:tcPr>
          <w:p w:rsidR="006248DE" w:rsidRPr="006248DE" w:rsidRDefault="006248DE" w:rsidP="00565585">
            <w:pPr>
              <w:rPr>
                <w:rFonts w:ascii="Arial" w:hAnsi="Arial" w:cs="Arial"/>
                <w:b/>
                <w:bCs/>
              </w:rPr>
            </w:pPr>
            <w:r w:rsidRPr="006248DE">
              <w:rPr>
                <w:rFonts w:ascii="Arial" w:hAnsi="Arial" w:cs="Arial"/>
                <w:b/>
                <w:bCs/>
              </w:rPr>
              <w:t>RODRIGUEZ Mabel</w:t>
            </w:r>
          </w:p>
        </w:tc>
        <w:tc>
          <w:tcPr>
            <w:tcW w:w="2904" w:type="dxa"/>
            <w:hideMark/>
          </w:tcPr>
          <w:p w:rsidR="006248DE" w:rsidRPr="006248DE" w:rsidRDefault="006248DE" w:rsidP="00565585">
            <w:pPr>
              <w:rPr>
                <w:rFonts w:ascii="Arial" w:hAnsi="Arial" w:cs="Arial"/>
              </w:rPr>
            </w:pPr>
            <w:r w:rsidRPr="006248DE">
              <w:rPr>
                <w:rFonts w:ascii="Arial" w:hAnsi="Arial" w:cs="Arial"/>
              </w:rPr>
              <w:t>Concejal</w:t>
            </w:r>
          </w:p>
        </w:tc>
      </w:tr>
      <w:tr w:rsidR="006248DE" w:rsidRPr="006248DE" w:rsidTr="00565585">
        <w:tc>
          <w:tcPr>
            <w:tcW w:w="3544" w:type="dxa"/>
            <w:gridSpan w:val="2"/>
            <w:hideMark/>
          </w:tcPr>
          <w:p w:rsidR="006248DE" w:rsidRPr="006248DE" w:rsidRDefault="006248DE" w:rsidP="00565585">
            <w:pPr>
              <w:rPr>
                <w:rFonts w:ascii="Arial" w:hAnsi="Arial" w:cs="Arial"/>
              </w:rPr>
            </w:pPr>
            <w:r w:rsidRPr="006248DE">
              <w:rPr>
                <w:rFonts w:ascii="Arial" w:hAnsi="Arial" w:cs="Arial"/>
              </w:rPr>
              <w:t xml:space="preserve">Sancionada según Acta Nº </w:t>
            </w:r>
          </w:p>
        </w:tc>
        <w:tc>
          <w:tcPr>
            <w:tcW w:w="851" w:type="dxa"/>
            <w:hideMark/>
          </w:tcPr>
          <w:p w:rsidR="006248DE" w:rsidRPr="006248DE" w:rsidRDefault="006248DE" w:rsidP="00565585">
            <w:pPr>
              <w:jc w:val="center"/>
              <w:rPr>
                <w:rFonts w:ascii="Arial" w:hAnsi="Arial" w:cs="Arial"/>
                <w:b/>
                <w:bCs/>
              </w:rPr>
            </w:pPr>
            <w:r w:rsidRPr="006248DE">
              <w:rPr>
                <w:rFonts w:ascii="Arial" w:hAnsi="Arial" w:cs="Arial"/>
                <w:b/>
                <w:bCs/>
              </w:rPr>
              <w:t>70</w:t>
            </w:r>
          </w:p>
        </w:tc>
        <w:tc>
          <w:tcPr>
            <w:tcW w:w="1275" w:type="dxa"/>
            <w:hideMark/>
          </w:tcPr>
          <w:p w:rsidR="006248DE" w:rsidRPr="006248DE" w:rsidRDefault="006248DE" w:rsidP="00565585">
            <w:pPr>
              <w:rPr>
                <w:rFonts w:ascii="Arial" w:hAnsi="Arial" w:cs="Arial"/>
              </w:rPr>
            </w:pPr>
            <w:r w:rsidRPr="006248DE">
              <w:rPr>
                <w:rFonts w:ascii="Arial" w:hAnsi="Arial" w:cs="Arial"/>
              </w:rPr>
              <w:t>Fecha:</w:t>
            </w:r>
          </w:p>
        </w:tc>
        <w:tc>
          <w:tcPr>
            <w:tcW w:w="2904" w:type="dxa"/>
            <w:hideMark/>
          </w:tcPr>
          <w:p w:rsidR="006248DE" w:rsidRPr="006248DE" w:rsidRDefault="006248DE" w:rsidP="00565585">
            <w:pPr>
              <w:rPr>
                <w:rFonts w:ascii="Arial" w:hAnsi="Arial" w:cs="Arial"/>
                <w:b/>
                <w:bCs/>
              </w:rPr>
            </w:pPr>
            <w:r w:rsidRPr="006248DE">
              <w:rPr>
                <w:rFonts w:ascii="Arial" w:hAnsi="Arial" w:cs="Arial"/>
                <w:b/>
                <w:bCs/>
              </w:rPr>
              <w:t>29/12/2021</w:t>
            </w:r>
          </w:p>
        </w:tc>
      </w:tr>
      <w:tr w:rsidR="006248DE" w:rsidRPr="006248DE" w:rsidTr="00565585">
        <w:tc>
          <w:tcPr>
            <w:tcW w:w="3544" w:type="dxa"/>
            <w:gridSpan w:val="2"/>
            <w:hideMark/>
          </w:tcPr>
          <w:p w:rsidR="006248DE" w:rsidRPr="006248DE" w:rsidRDefault="006248DE" w:rsidP="00565585">
            <w:pPr>
              <w:rPr>
                <w:rFonts w:ascii="Arial" w:hAnsi="Arial" w:cs="Arial"/>
              </w:rPr>
            </w:pPr>
            <w:r w:rsidRPr="006248DE">
              <w:rPr>
                <w:rFonts w:ascii="Arial" w:hAnsi="Arial" w:cs="Arial"/>
              </w:rPr>
              <w:t xml:space="preserve">Promulgada por Decreto Nº </w:t>
            </w:r>
          </w:p>
        </w:tc>
        <w:tc>
          <w:tcPr>
            <w:tcW w:w="851" w:type="dxa"/>
            <w:hideMark/>
          </w:tcPr>
          <w:p w:rsidR="006248DE" w:rsidRPr="006248DE" w:rsidRDefault="006248DE" w:rsidP="00565585">
            <w:pPr>
              <w:jc w:val="center"/>
              <w:rPr>
                <w:rFonts w:ascii="Arial" w:hAnsi="Arial" w:cs="Arial"/>
                <w:b/>
                <w:bCs/>
              </w:rPr>
            </w:pPr>
            <w:r w:rsidRPr="006248DE">
              <w:rPr>
                <w:rFonts w:ascii="Arial" w:hAnsi="Arial" w:cs="Arial"/>
                <w:b/>
                <w:bCs/>
              </w:rPr>
              <w:t>317</w:t>
            </w:r>
          </w:p>
        </w:tc>
        <w:tc>
          <w:tcPr>
            <w:tcW w:w="1275" w:type="dxa"/>
            <w:hideMark/>
          </w:tcPr>
          <w:p w:rsidR="006248DE" w:rsidRPr="006248DE" w:rsidRDefault="006248DE" w:rsidP="00565585">
            <w:pPr>
              <w:rPr>
                <w:rFonts w:ascii="Arial" w:hAnsi="Arial" w:cs="Arial"/>
              </w:rPr>
            </w:pPr>
            <w:r w:rsidRPr="006248DE">
              <w:rPr>
                <w:rFonts w:ascii="Arial" w:hAnsi="Arial" w:cs="Arial"/>
              </w:rPr>
              <w:t>Fecha:</w:t>
            </w:r>
          </w:p>
        </w:tc>
        <w:tc>
          <w:tcPr>
            <w:tcW w:w="2904" w:type="dxa"/>
            <w:hideMark/>
          </w:tcPr>
          <w:p w:rsidR="006248DE" w:rsidRPr="006248DE" w:rsidRDefault="006248DE" w:rsidP="00565585">
            <w:pPr>
              <w:rPr>
                <w:rFonts w:ascii="Arial" w:hAnsi="Arial" w:cs="Arial"/>
                <w:b/>
                <w:bCs/>
              </w:rPr>
            </w:pPr>
            <w:r w:rsidRPr="006248DE">
              <w:rPr>
                <w:rFonts w:ascii="Arial" w:hAnsi="Arial" w:cs="Arial"/>
                <w:b/>
                <w:bCs/>
              </w:rPr>
              <w:t>30/12/2021</w:t>
            </w:r>
          </w:p>
        </w:tc>
      </w:tr>
    </w:tbl>
    <w:p w:rsidR="006248DE" w:rsidRPr="006248DE" w:rsidRDefault="006248DE" w:rsidP="006248DE">
      <w:pPr>
        <w:widowControl w:val="0"/>
        <w:tabs>
          <w:tab w:val="left" w:pos="-720"/>
        </w:tabs>
        <w:rPr>
          <w:rFonts w:ascii="Arial" w:hAnsi="Arial" w:cs="Arial"/>
          <w:spacing w:val="-3"/>
          <w:lang w:val="es-ES_tradnl"/>
        </w:rPr>
      </w:pPr>
    </w:p>
    <w:p w:rsidR="006248DE" w:rsidRPr="006248DE" w:rsidRDefault="006248DE" w:rsidP="006248DE">
      <w:pPr>
        <w:jc w:val="right"/>
        <w:rPr>
          <w:rFonts w:ascii="Arial" w:hAnsi="Arial" w:cs="Arial"/>
          <w:lang w:val="es-MX"/>
        </w:rPr>
      </w:pPr>
    </w:p>
    <w:p w:rsidR="006248DE" w:rsidRPr="00B83358" w:rsidRDefault="006248DE" w:rsidP="006248DE">
      <w:pPr>
        <w:pStyle w:val="Ttulo2"/>
        <w:rPr>
          <w:rFonts w:ascii="Arial" w:hAnsi="Arial" w:cs="Arial"/>
          <w:b/>
          <w:color w:val="279E94"/>
          <w:szCs w:val="24"/>
          <w:lang w:val="es-ES_tradnl"/>
        </w:rPr>
      </w:pPr>
      <w:bookmarkStart w:id="25" w:name="_Toc106874717"/>
      <w:r w:rsidRPr="00B83358">
        <w:rPr>
          <w:rFonts w:ascii="Arial" w:hAnsi="Arial" w:cs="Arial"/>
          <w:b/>
          <w:color w:val="279E94"/>
          <w:szCs w:val="24"/>
          <w:lang w:val="es-ES_tradnl"/>
        </w:rPr>
        <w:t>Ordenanza Nº 13</w:t>
      </w:r>
      <w:r>
        <w:rPr>
          <w:rFonts w:ascii="Arial" w:hAnsi="Arial" w:cs="Arial"/>
          <w:b/>
          <w:color w:val="279E94"/>
          <w:szCs w:val="24"/>
          <w:lang w:val="es-ES_tradnl"/>
        </w:rPr>
        <w:t>75</w:t>
      </w:r>
      <w:bookmarkEnd w:id="25"/>
    </w:p>
    <w:p w:rsidR="006248DE" w:rsidRPr="00B83358" w:rsidRDefault="006248DE" w:rsidP="006248DE">
      <w:pPr>
        <w:jc w:val="right"/>
        <w:rPr>
          <w:rFonts w:ascii="Arial" w:hAnsi="Arial" w:cs="Arial"/>
          <w:lang w:val="es-MX"/>
        </w:rPr>
      </w:pPr>
      <w:r w:rsidRPr="00B83358">
        <w:rPr>
          <w:rFonts w:ascii="Arial" w:hAnsi="Arial" w:cs="Arial"/>
          <w:lang w:val="es-MX"/>
        </w:rPr>
        <w:t>Promulgada: Monte Cristo, 30 de Diciembre de 2021.-</w:t>
      </w:r>
    </w:p>
    <w:p w:rsidR="006248DE" w:rsidRDefault="006248DE" w:rsidP="006248DE">
      <w:pPr>
        <w:jc w:val="right"/>
        <w:rPr>
          <w:rFonts w:ascii="Arial" w:hAnsi="Arial" w:cs="Arial"/>
          <w:lang w:val="es-MX"/>
        </w:rPr>
      </w:pPr>
      <w:r w:rsidRPr="00B83358">
        <w:rPr>
          <w:rFonts w:ascii="Arial" w:hAnsi="Arial" w:cs="Arial"/>
          <w:lang w:val="es-MX"/>
        </w:rPr>
        <w:t>Publicada: 04 de Enero de 2022. Boletín Oficial.-</w:t>
      </w:r>
    </w:p>
    <w:p w:rsidR="006248DE" w:rsidRPr="006248DE" w:rsidRDefault="006248DE" w:rsidP="006248DE">
      <w:pPr>
        <w:jc w:val="center"/>
        <w:rPr>
          <w:rFonts w:ascii="Arial" w:hAnsi="Arial" w:cs="Arial"/>
          <w:b/>
        </w:rPr>
      </w:pPr>
    </w:p>
    <w:p w:rsidR="006248DE" w:rsidRPr="006248DE" w:rsidRDefault="006248DE" w:rsidP="006248DE">
      <w:pPr>
        <w:rPr>
          <w:rFonts w:ascii="Arial" w:hAnsi="Arial" w:cs="Arial"/>
          <w:b/>
        </w:rPr>
      </w:pPr>
      <w:r w:rsidRPr="006248DE">
        <w:rPr>
          <w:rFonts w:ascii="Arial" w:hAnsi="Arial" w:cs="Arial"/>
          <w:b/>
        </w:rPr>
        <w:t>VISTO:</w:t>
      </w:r>
    </w:p>
    <w:p w:rsidR="006248DE" w:rsidRPr="006248DE" w:rsidRDefault="006248DE" w:rsidP="006248DE">
      <w:pPr>
        <w:ind w:firstLine="851"/>
        <w:jc w:val="both"/>
        <w:rPr>
          <w:rFonts w:ascii="Arial" w:hAnsi="Arial" w:cs="Arial"/>
        </w:rPr>
      </w:pPr>
    </w:p>
    <w:p w:rsidR="006248DE" w:rsidRPr="006248DE" w:rsidRDefault="006248DE" w:rsidP="006248DE">
      <w:pPr>
        <w:ind w:firstLine="851"/>
        <w:jc w:val="both"/>
        <w:rPr>
          <w:rFonts w:ascii="Arial" w:hAnsi="Arial" w:cs="Arial"/>
        </w:rPr>
      </w:pPr>
      <w:r w:rsidRPr="006248DE">
        <w:rPr>
          <w:rFonts w:ascii="Arial" w:hAnsi="Arial" w:cs="Arial"/>
        </w:rPr>
        <w:t>La Ordenanza Presupuesto Municipal de la localidad de Monte Cristo;</w:t>
      </w:r>
    </w:p>
    <w:p w:rsidR="006248DE" w:rsidRPr="006248DE" w:rsidRDefault="006248DE" w:rsidP="006248DE">
      <w:pPr>
        <w:ind w:firstLine="851"/>
        <w:jc w:val="both"/>
        <w:rPr>
          <w:rFonts w:ascii="Arial" w:hAnsi="Arial" w:cs="Arial"/>
        </w:rPr>
      </w:pPr>
    </w:p>
    <w:p w:rsidR="006248DE" w:rsidRPr="006248DE" w:rsidRDefault="006248DE" w:rsidP="006248DE">
      <w:pPr>
        <w:pStyle w:val="xmsonormal"/>
        <w:shd w:val="clear" w:color="auto" w:fill="FFFFFF"/>
        <w:spacing w:before="0" w:beforeAutospacing="0" w:after="0" w:afterAutospacing="0"/>
        <w:rPr>
          <w:rFonts w:ascii="Arial" w:hAnsi="Arial" w:cs="Arial"/>
          <w:color w:val="1F497D"/>
          <w:sz w:val="22"/>
          <w:szCs w:val="22"/>
          <w:bdr w:val="none" w:sz="0" w:space="0" w:color="auto" w:frame="1"/>
        </w:rPr>
      </w:pPr>
      <w:r w:rsidRPr="006248DE">
        <w:rPr>
          <w:rFonts w:ascii="Arial" w:hAnsi="Arial" w:cs="Arial"/>
          <w:b/>
        </w:rPr>
        <w:t>Y CONSIDERANDO:</w:t>
      </w:r>
    </w:p>
    <w:p w:rsidR="006248DE" w:rsidRPr="006248DE" w:rsidRDefault="006248DE" w:rsidP="006248DE">
      <w:pPr>
        <w:ind w:firstLine="851"/>
        <w:jc w:val="both"/>
        <w:rPr>
          <w:rFonts w:ascii="Arial" w:hAnsi="Arial" w:cs="Arial"/>
          <w:color w:val="1F497D"/>
          <w:sz w:val="22"/>
          <w:szCs w:val="22"/>
          <w:bdr w:val="none" w:sz="0" w:space="0" w:color="auto" w:frame="1"/>
        </w:rPr>
      </w:pPr>
      <w:r w:rsidRPr="006248DE">
        <w:rPr>
          <w:rFonts w:ascii="Arial" w:hAnsi="Arial" w:cs="Arial"/>
          <w:color w:val="1F497D"/>
          <w:sz w:val="22"/>
          <w:szCs w:val="22"/>
          <w:bdr w:val="none" w:sz="0" w:space="0" w:color="auto" w:frame="1"/>
        </w:rPr>
        <w:t xml:space="preserve"> </w:t>
      </w:r>
      <w:r w:rsidRPr="006248DE">
        <w:rPr>
          <w:rFonts w:ascii="Arial" w:hAnsi="Arial" w:cs="Arial"/>
          <w:color w:val="1F497D"/>
          <w:sz w:val="22"/>
          <w:szCs w:val="22"/>
          <w:bdr w:val="none" w:sz="0" w:space="0" w:color="auto" w:frame="1"/>
        </w:rPr>
        <w:tab/>
      </w:r>
    </w:p>
    <w:p w:rsidR="006248DE" w:rsidRPr="006248DE" w:rsidRDefault="006248DE" w:rsidP="006248DE">
      <w:pPr>
        <w:ind w:firstLine="851"/>
        <w:jc w:val="both"/>
        <w:rPr>
          <w:rFonts w:ascii="Arial" w:hAnsi="Arial" w:cs="Arial"/>
        </w:rPr>
      </w:pPr>
      <w:r w:rsidRPr="006248DE">
        <w:rPr>
          <w:rFonts w:ascii="Arial" w:hAnsi="Arial" w:cs="Arial"/>
        </w:rPr>
        <w:t>Que se hace necesaria la re-adecuación de partidas correspondientes a los diferentes cargos en el esquema del Cálculo de Recursos y Presupuesto de Gastos.   </w:t>
      </w:r>
    </w:p>
    <w:p w:rsidR="006248DE" w:rsidRPr="006248DE" w:rsidRDefault="006248DE" w:rsidP="006248DE">
      <w:pPr>
        <w:ind w:firstLine="851"/>
        <w:jc w:val="both"/>
        <w:rPr>
          <w:rFonts w:ascii="Arial" w:hAnsi="Arial" w:cs="Arial"/>
        </w:rPr>
      </w:pPr>
    </w:p>
    <w:p w:rsidR="006248DE" w:rsidRPr="006248DE" w:rsidRDefault="006248DE" w:rsidP="006248DE">
      <w:pPr>
        <w:ind w:firstLine="851"/>
        <w:jc w:val="both"/>
        <w:rPr>
          <w:rFonts w:ascii="Arial" w:hAnsi="Arial" w:cs="Arial"/>
        </w:rPr>
      </w:pPr>
      <w:r w:rsidRPr="006248DE">
        <w:rPr>
          <w:rFonts w:ascii="Arial" w:hAnsi="Arial" w:cs="Arial"/>
        </w:rPr>
        <w:t> </w:t>
      </w:r>
    </w:p>
    <w:p w:rsidR="006248DE" w:rsidRPr="006248DE" w:rsidRDefault="006248DE" w:rsidP="006248DE">
      <w:pPr>
        <w:jc w:val="center"/>
        <w:rPr>
          <w:rFonts w:ascii="Arial" w:hAnsi="Arial" w:cs="Arial"/>
          <w:b/>
        </w:rPr>
      </w:pPr>
      <w:r w:rsidRPr="006248DE">
        <w:rPr>
          <w:rFonts w:ascii="Arial" w:hAnsi="Arial" w:cs="Arial"/>
          <w:b/>
        </w:rPr>
        <w:t xml:space="preserve">EL HONORABLE CONCEJO DELIBERANTE SANCIONA CON </w:t>
      </w:r>
    </w:p>
    <w:p w:rsidR="006248DE" w:rsidRPr="006248DE" w:rsidRDefault="006248DE" w:rsidP="006248DE">
      <w:pPr>
        <w:jc w:val="center"/>
        <w:rPr>
          <w:rFonts w:ascii="Arial" w:hAnsi="Arial" w:cs="Arial"/>
          <w:b/>
        </w:rPr>
      </w:pPr>
      <w:r w:rsidRPr="006248DE">
        <w:rPr>
          <w:rFonts w:ascii="Arial" w:hAnsi="Arial" w:cs="Arial"/>
          <w:b/>
        </w:rPr>
        <w:t>FUERZA DE:</w:t>
      </w:r>
    </w:p>
    <w:p w:rsidR="006248DE" w:rsidRPr="006248DE" w:rsidRDefault="006248DE" w:rsidP="006248DE">
      <w:pPr>
        <w:jc w:val="center"/>
        <w:rPr>
          <w:rFonts w:ascii="Arial" w:hAnsi="Arial" w:cs="Arial"/>
          <w:b/>
        </w:rPr>
      </w:pPr>
    </w:p>
    <w:p w:rsidR="006248DE" w:rsidRPr="006248DE" w:rsidRDefault="006248DE" w:rsidP="006248DE">
      <w:pPr>
        <w:jc w:val="center"/>
        <w:rPr>
          <w:rFonts w:ascii="Arial" w:hAnsi="Arial" w:cs="Arial"/>
          <w:b/>
        </w:rPr>
      </w:pPr>
      <w:r w:rsidRPr="006248DE">
        <w:rPr>
          <w:rFonts w:ascii="Arial" w:hAnsi="Arial" w:cs="Arial"/>
          <w:b/>
        </w:rPr>
        <w:t>ORDENANZA Nº 1.375</w:t>
      </w:r>
    </w:p>
    <w:p w:rsidR="006248DE" w:rsidRPr="006248DE" w:rsidRDefault="006248DE" w:rsidP="006248DE">
      <w:pPr>
        <w:jc w:val="center"/>
        <w:rPr>
          <w:rFonts w:ascii="Arial" w:hAnsi="Arial" w:cs="Arial"/>
          <w:b/>
        </w:rPr>
      </w:pPr>
    </w:p>
    <w:p w:rsidR="006248DE" w:rsidRPr="006248DE" w:rsidRDefault="006248DE" w:rsidP="006248DE">
      <w:pPr>
        <w:jc w:val="both"/>
        <w:rPr>
          <w:rFonts w:ascii="Arial" w:hAnsi="Arial" w:cs="Arial"/>
          <w:b/>
        </w:rPr>
      </w:pPr>
    </w:p>
    <w:p w:rsidR="006248DE" w:rsidRPr="006248DE" w:rsidRDefault="006248DE" w:rsidP="006248DE">
      <w:pPr>
        <w:jc w:val="both"/>
        <w:rPr>
          <w:rFonts w:ascii="Arial" w:hAnsi="Arial" w:cs="Arial"/>
        </w:rPr>
      </w:pPr>
      <w:r w:rsidRPr="006248DE">
        <w:rPr>
          <w:rFonts w:ascii="Arial" w:hAnsi="Arial" w:cs="Arial"/>
          <w:b/>
        </w:rPr>
        <w:t>Artículo 1º:</w:t>
      </w:r>
      <w:r w:rsidRPr="006248DE">
        <w:rPr>
          <w:rFonts w:ascii="Arial" w:hAnsi="Arial" w:cs="Arial"/>
        </w:rPr>
        <w:t xml:space="preserve"> Rectifíquense el cálculo de recursos y el presupuesto de gastos vigentes conforme al siguiente detalle:</w:t>
      </w:r>
    </w:p>
    <w:p w:rsidR="006248DE" w:rsidRPr="006248DE" w:rsidRDefault="006248DE" w:rsidP="006248DE">
      <w:pPr>
        <w:jc w:val="both"/>
        <w:rPr>
          <w:rFonts w:ascii="Arial" w:hAnsi="Arial" w:cs="Arial"/>
        </w:rPr>
      </w:pPr>
    </w:p>
    <w:p w:rsidR="006248DE" w:rsidRPr="006248DE" w:rsidRDefault="006248DE" w:rsidP="006248DE">
      <w:pPr>
        <w:jc w:val="center"/>
        <w:rPr>
          <w:rFonts w:ascii="Arial" w:hAnsi="Arial" w:cs="Arial"/>
          <w:b/>
          <w:i/>
        </w:rPr>
      </w:pPr>
      <w:r w:rsidRPr="006248DE">
        <w:rPr>
          <w:rFonts w:ascii="Arial" w:hAnsi="Arial" w:cs="Arial"/>
          <w:b/>
          <w:i/>
        </w:rPr>
        <w:t>CALCULO DE RECURSOS</w:t>
      </w:r>
    </w:p>
    <w:p w:rsidR="006248DE" w:rsidRPr="006248DE" w:rsidRDefault="006248DE" w:rsidP="006248DE">
      <w:pPr>
        <w:rPr>
          <w:rFonts w:ascii="Arial" w:hAnsi="Arial" w:cs="Arial"/>
        </w:rPr>
      </w:pPr>
    </w:p>
    <w:tbl>
      <w:tblPr>
        <w:tblW w:w="9947" w:type="dxa"/>
        <w:jc w:val="center"/>
        <w:tblCellMar>
          <w:left w:w="70" w:type="dxa"/>
          <w:right w:w="70" w:type="dxa"/>
        </w:tblCellMar>
        <w:tblLook w:val="04A0" w:firstRow="1" w:lastRow="0" w:firstColumn="1" w:lastColumn="0" w:noHBand="0" w:noVBand="1"/>
      </w:tblPr>
      <w:tblGrid>
        <w:gridCol w:w="851"/>
        <w:gridCol w:w="4516"/>
        <w:gridCol w:w="1660"/>
        <w:gridCol w:w="1120"/>
        <w:gridCol w:w="1800"/>
      </w:tblGrid>
      <w:tr w:rsidR="006248DE" w:rsidRPr="006248DE" w:rsidTr="006248DE">
        <w:trPr>
          <w:trHeight w:val="412"/>
          <w:jc w:val="center"/>
        </w:trPr>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Código</w:t>
            </w:r>
          </w:p>
        </w:tc>
        <w:tc>
          <w:tcPr>
            <w:tcW w:w="45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Partidas que se incrementan:</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Presupuesto Vigente</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 xml:space="preserve"> Incremento</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Presupuesto Rectificado</w:t>
            </w:r>
          </w:p>
        </w:tc>
      </w:tr>
      <w:tr w:rsidR="006248DE" w:rsidRPr="006248DE" w:rsidTr="006248DE">
        <w:trPr>
          <w:trHeight w:val="512"/>
          <w:jc w:val="center"/>
        </w:trPr>
        <w:tc>
          <w:tcPr>
            <w:tcW w:w="851"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4516"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r>
      <w:tr w:rsidR="006248DE" w:rsidRPr="006248DE" w:rsidTr="006248DE">
        <w:trPr>
          <w:trHeight w:val="315"/>
          <w:jc w:val="center"/>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1.2.2.27</w:t>
            </w:r>
          </w:p>
        </w:tc>
        <w:tc>
          <w:tcPr>
            <w:tcW w:w="4516"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SUP.GOB.DE LA PCIA. - PROGRAMA PAICOR</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22,500,000.00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5,600,000.00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28,100,000.00</w:t>
            </w:r>
          </w:p>
        </w:tc>
      </w:tr>
      <w:tr w:rsidR="006248DE" w:rsidRPr="006248DE" w:rsidTr="006248DE">
        <w:trPr>
          <w:trHeight w:val="315"/>
          <w:jc w:val="center"/>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3.1.2.01</w:t>
            </w:r>
          </w:p>
        </w:tc>
        <w:tc>
          <w:tcPr>
            <w:tcW w:w="4516"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RETENCION 18% APORTE PERSONAL JUBILATORIO</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23,184,769.00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1,070,000.00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24,254,769.00</w:t>
            </w:r>
          </w:p>
        </w:tc>
      </w:tr>
      <w:tr w:rsidR="006248DE" w:rsidRPr="006248DE" w:rsidTr="006248DE">
        <w:trPr>
          <w:trHeight w:val="315"/>
          <w:jc w:val="center"/>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3.1.2.02</w:t>
            </w:r>
          </w:p>
        </w:tc>
        <w:tc>
          <w:tcPr>
            <w:tcW w:w="4516"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RETENCION  APROSS  4,5%</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6,842,301.00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1,615,000.00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8,457,301.00</w:t>
            </w:r>
          </w:p>
        </w:tc>
      </w:tr>
      <w:tr w:rsidR="006248DE" w:rsidRPr="006248DE" w:rsidTr="006248DE">
        <w:trPr>
          <w:trHeight w:val="315"/>
          <w:jc w:val="center"/>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3.1.2.05</w:t>
            </w:r>
          </w:p>
        </w:tc>
        <w:tc>
          <w:tcPr>
            <w:tcW w:w="4516"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RETENCIONES CUOTA SINDICAL</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755,000.00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20,000.00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775,000.00</w:t>
            </w:r>
          </w:p>
        </w:tc>
      </w:tr>
      <w:tr w:rsidR="006248DE" w:rsidRPr="006248DE" w:rsidTr="006248DE">
        <w:trPr>
          <w:trHeight w:val="315"/>
          <w:jc w:val="center"/>
        </w:trPr>
        <w:tc>
          <w:tcPr>
            <w:tcW w:w="851"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p>
        </w:tc>
        <w:tc>
          <w:tcPr>
            <w:tcW w:w="4516"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b/>
                <w:bCs/>
                <w:color w:val="000000"/>
                <w:sz w:val="16"/>
                <w:szCs w:val="16"/>
                <w:lang w:eastAsia="es-AR"/>
              </w:rPr>
            </w:pPr>
            <w:r w:rsidRPr="006248DE">
              <w:rPr>
                <w:rFonts w:ascii="Arial" w:hAnsi="Arial" w:cs="Arial"/>
                <w:b/>
                <w:bCs/>
                <w:color w:val="000000"/>
                <w:sz w:val="16"/>
                <w:szCs w:val="16"/>
                <w:lang w:eastAsia="es-AR"/>
              </w:rPr>
              <w:t>TOTAL DE INCREMENTOS</w:t>
            </w:r>
          </w:p>
        </w:tc>
        <w:tc>
          <w:tcPr>
            <w:tcW w:w="1660"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b/>
                <w:bCs/>
                <w:color w:val="000000"/>
                <w:sz w:val="16"/>
                <w:szCs w:val="16"/>
                <w:lang w:eastAsia="es-AR"/>
              </w:rPr>
            </w:pPr>
          </w:p>
        </w:tc>
        <w:tc>
          <w:tcPr>
            <w:tcW w:w="1120" w:type="dxa"/>
            <w:tcBorders>
              <w:top w:val="nil"/>
              <w:left w:val="nil"/>
              <w:bottom w:val="double" w:sz="6" w:space="0" w:color="auto"/>
              <w:right w:val="nil"/>
            </w:tcBorders>
            <w:shd w:val="clear" w:color="auto" w:fill="auto"/>
            <w:noWrap/>
            <w:vAlign w:val="bottom"/>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8,305,000.00</w:t>
            </w:r>
          </w:p>
        </w:tc>
        <w:tc>
          <w:tcPr>
            <w:tcW w:w="1800" w:type="dxa"/>
            <w:tcBorders>
              <w:top w:val="nil"/>
              <w:left w:val="nil"/>
              <w:bottom w:val="nil"/>
              <w:right w:val="nil"/>
            </w:tcBorders>
            <w:shd w:val="clear" w:color="auto" w:fill="auto"/>
            <w:noWrap/>
            <w:vAlign w:val="bottom"/>
            <w:hideMark/>
          </w:tcPr>
          <w:p w:rsidR="006248DE" w:rsidRPr="006248DE" w:rsidRDefault="006248DE" w:rsidP="00565585">
            <w:pPr>
              <w:jc w:val="center"/>
              <w:rPr>
                <w:rFonts w:ascii="Arial" w:hAnsi="Arial" w:cs="Arial"/>
                <w:b/>
                <w:bCs/>
                <w:color w:val="000000"/>
                <w:sz w:val="16"/>
                <w:szCs w:val="16"/>
                <w:lang w:eastAsia="es-AR"/>
              </w:rPr>
            </w:pPr>
          </w:p>
        </w:tc>
      </w:tr>
    </w:tbl>
    <w:p w:rsidR="006248DE" w:rsidRPr="006248DE" w:rsidRDefault="006248DE" w:rsidP="006248DE">
      <w:pPr>
        <w:rPr>
          <w:rFonts w:ascii="Arial" w:hAnsi="Arial" w:cs="Arial"/>
        </w:rPr>
      </w:pPr>
    </w:p>
    <w:p w:rsidR="006248DE" w:rsidRPr="006248DE" w:rsidRDefault="006248DE" w:rsidP="006248DE">
      <w:pPr>
        <w:jc w:val="center"/>
        <w:rPr>
          <w:rFonts w:ascii="Arial" w:hAnsi="Arial" w:cs="Arial"/>
          <w:b/>
          <w:i/>
        </w:rPr>
      </w:pPr>
      <w:r w:rsidRPr="006248DE">
        <w:rPr>
          <w:rFonts w:ascii="Arial" w:hAnsi="Arial" w:cs="Arial"/>
          <w:b/>
          <w:i/>
        </w:rPr>
        <w:t>PRESUPUESTO DE GASTOS</w:t>
      </w:r>
    </w:p>
    <w:p w:rsidR="006248DE" w:rsidRPr="006248DE" w:rsidRDefault="006248DE" w:rsidP="006248DE">
      <w:pPr>
        <w:rPr>
          <w:rFonts w:ascii="Arial" w:hAnsi="Arial" w:cs="Arial"/>
        </w:rPr>
      </w:pPr>
    </w:p>
    <w:p w:rsidR="006248DE" w:rsidRPr="006248DE" w:rsidRDefault="006248DE" w:rsidP="006248DE">
      <w:pPr>
        <w:rPr>
          <w:rFonts w:ascii="Arial" w:hAnsi="Arial" w:cs="Arial"/>
          <w:b/>
          <w:sz w:val="18"/>
          <w:szCs w:val="18"/>
        </w:rPr>
      </w:pPr>
    </w:p>
    <w:tbl>
      <w:tblPr>
        <w:tblW w:w="10291" w:type="dxa"/>
        <w:jc w:val="center"/>
        <w:tblCellMar>
          <w:left w:w="70" w:type="dxa"/>
          <w:right w:w="70" w:type="dxa"/>
        </w:tblCellMar>
        <w:tblLook w:val="04A0" w:firstRow="1" w:lastRow="0" w:firstColumn="1" w:lastColumn="0" w:noHBand="0" w:noVBand="1"/>
      </w:tblPr>
      <w:tblGrid>
        <w:gridCol w:w="1164"/>
        <w:gridCol w:w="4577"/>
        <w:gridCol w:w="1660"/>
        <w:gridCol w:w="1120"/>
        <w:gridCol w:w="1800"/>
      </w:tblGrid>
      <w:tr w:rsidR="006248DE" w:rsidRPr="006248DE" w:rsidTr="006248DE">
        <w:trPr>
          <w:trHeight w:val="412"/>
          <w:jc w:val="center"/>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Código</w:t>
            </w:r>
          </w:p>
        </w:tc>
        <w:tc>
          <w:tcPr>
            <w:tcW w:w="4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Partidas que disminuyen:</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Presupuesto Vigente</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 xml:space="preserve"> Incremento</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Presupuesto Rectificado</w:t>
            </w:r>
          </w:p>
        </w:tc>
      </w:tr>
      <w:tr w:rsidR="006248DE" w:rsidRPr="006248DE" w:rsidTr="006248DE">
        <w:trPr>
          <w:trHeight w:val="512"/>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4577"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rsidR="006248DE" w:rsidRPr="006248DE" w:rsidRDefault="006248DE" w:rsidP="00565585">
            <w:pPr>
              <w:rPr>
                <w:rFonts w:ascii="Arial" w:hAnsi="Arial" w:cs="Arial"/>
                <w:b/>
                <w:bCs/>
                <w:color w:val="000000"/>
                <w:sz w:val="16"/>
                <w:szCs w:val="16"/>
                <w:lang w:eastAsia="es-AR"/>
              </w:rPr>
            </w:pPr>
          </w:p>
        </w:tc>
      </w:tr>
      <w:tr w:rsidR="006248DE" w:rsidRPr="006248DE" w:rsidTr="006248DE">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1.3.05.02.7.15</w:t>
            </w:r>
          </w:p>
        </w:tc>
        <w:tc>
          <w:tcPr>
            <w:tcW w:w="4577"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ATENCION PROGRAMA PAICOR - SUP.GOB.PCIA.</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22,500,000.00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5,600,000.00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28,100,000.00</w:t>
            </w:r>
          </w:p>
        </w:tc>
      </w:tr>
      <w:tr w:rsidR="006248DE" w:rsidRPr="006248DE" w:rsidTr="006248DE">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3.1.11.02.1</w:t>
            </w:r>
          </w:p>
        </w:tc>
        <w:tc>
          <w:tcPr>
            <w:tcW w:w="4577"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RETENCION 18% APORTE PERSONAL JUBILATORIO</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22,554,769.00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1,070,000.00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23,624,769.00</w:t>
            </w:r>
          </w:p>
        </w:tc>
      </w:tr>
      <w:tr w:rsidR="006248DE" w:rsidRPr="006248DE" w:rsidTr="006248DE">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3.1.11.02.2</w:t>
            </w:r>
          </w:p>
        </w:tc>
        <w:tc>
          <w:tcPr>
            <w:tcW w:w="4577"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RETENCION   APROSS  4,5%</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7,472,301.00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1,615,000.00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9,087,301.00</w:t>
            </w:r>
          </w:p>
        </w:tc>
      </w:tr>
      <w:tr w:rsidR="006248DE" w:rsidRPr="006248DE" w:rsidTr="006248DE">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3.1.11.02.5</w:t>
            </w:r>
          </w:p>
        </w:tc>
        <w:tc>
          <w:tcPr>
            <w:tcW w:w="4577"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rPr>
                <w:rFonts w:ascii="Arial" w:hAnsi="Arial" w:cs="Arial"/>
                <w:color w:val="000000"/>
                <w:sz w:val="16"/>
                <w:szCs w:val="16"/>
                <w:lang w:eastAsia="es-AR"/>
              </w:rPr>
            </w:pPr>
            <w:r w:rsidRPr="006248DE">
              <w:rPr>
                <w:rFonts w:ascii="Arial" w:hAnsi="Arial" w:cs="Arial"/>
                <w:color w:val="000000"/>
                <w:sz w:val="16"/>
                <w:szCs w:val="16"/>
                <w:lang w:eastAsia="es-AR"/>
              </w:rPr>
              <w:t>RETENCIONES CUOTA SINDICAL</w:t>
            </w:r>
          </w:p>
        </w:tc>
        <w:tc>
          <w:tcPr>
            <w:tcW w:w="166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755,000.00</w:t>
            </w:r>
          </w:p>
        </w:tc>
        <w:tc>
          <w:tcPr>
            <w:tcW w:w="112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20,000.00</w:t>
            </w:r>
          </w:p>
        </w:tc>
        <w:tc>
          <w:tcPr>
            <w:tcW w:w="1800" w:type="dxa"/>
            <w:tcBorders>
              <w:top w:val="nil"/>
              <w:left w:val="nil"/>
              <w:bottom w:val="single" w:sz="8" w:space="0" w:color="auto"/>
              <w:right w:val="single" w:sz="8" w:space="0" w:color="auto"/>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r w:rsidRPr="006248DE">
              <w:rPr>
                <w:rFonts w:ascii="Arial" w:hAnsi="Arial" w:cs="Arial"/>
                <w:color w:val="000000"/>
                <w:sz w:val="16"/>
                <w:szCs w:val="16"/>
                <w:lang w:eastAsia="es-AR"/>
              </w:rPr>
              <w:t>775,000.00</w:t>
            </w:r>
          </w:p>
        </w:tc>
      </w:tr>
      <w:tr w:rsidR="006248DE" w:rsidRPr="006248DE" w:rsidTr="006248DE">
        <w:trPr>
          <w:trHeight w:val="315"/>
          <w:jc w:val="center"/>
        </w:trPr>
        <w:tc>
          <w:tcPr>
            <w:tcW w:w="1134"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color w:val="000000"/>
                <w:sz w:val="16"/>
                <w:szCs w:val="16"/>
                <w:lang w:eastAsia="es-AR"/>
              </w:rPr>
            </w:pPr>
          </w:p>
        </w:tc>
        <w:tc>
          <w:tcPr>
            <w:tcW w:w="4577"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b/>
                <w:bCs/>
                <w:color w:val="000000"/>
                <w:sz w:val="16"/>
                <w:szCs w:val="16"/>
                <w:lang w:eastAsia="es-AR"/>
              </w:rPr>
            </w:pPr>
            <w:r w:rsidRPr="006248DE">
              <w:rPr>
                <w:rFonts w:ascii="Arial" w:hAnsi="Arial" w:cs="Arial"/>
                <w:b/>
                <w:bCs/>
                <w:color w:val="000000"/>
                <w:sz w:val="16"/>
                <w:szCs w:val="16"/>
                <w:lang w:eastAsia="es-AR"/>
              </w:rPr>
              <w:t>TOTAL DE INCREMENTOS</w:t>
            </w:r>
          </w:p>
        </w:tc>
        <w:tc>
          <w:tcPr>
            <w:tcW w:w="1660"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b/>
                <w:bCs/>
                <w:color w:val="000000"/>
                <w:sz w:val="16"/>
                <w:szCs w:val="16"/>
                <w:lang w:eastAsia="es-AR"/>
              </w:rPr>
            </w:pPr>
          </w:p>
        </w:tc>
        <w:tc>
          <w:tcPr>
            <w:tcW w:w="1120" w:type="dxa"/>
            <w:tcBorders>
              <w:top w:val="nil"/>
              <w:left w:val="nil"/>
              <w:bottom w:val="double" w:sz="6" w:space="0" w:color="auto"/>
              <w:right w:val="nil"/>
            </w:tcBorders>
            <w:shd w:val="clear" w:color="auto" w:fill="auto"/>
            <w:noWrap/>
            <w:vAlign w:val="bottom"/>
            <w:hideMark/>
          </w:tcPr>
          <w:p w:rsidR="006248DE" w:rsidRPr="006248DE" w:rsidRDefault="006248DE" w:rsidP="00565585">
            <w:pPr>
              <w:jc w:val="center"/>
              <w:rPr>
                <w:rFonts w:ascii="Arial" w:hAnsi="Arial" w:cs="Arial"/>
                <w:b/>
                <w:bCs/>
                <w:color w:val="000000"/>
                <w:sz w:val="16"/>
                <w:szCs w:val="16"/>
                <w:lang w:eastAsia="es-AR"/>
              </w:rPr>
            </w:pPr>
            <w:r w:rsidRPr="006248DE">
              <w:rPr>
                <w:rFonts w:ascii="Arial" w:hAnsi="Arial" w:cs="Arial"/>
                <w:b/>
                <w:bCs/>
                <w:color w:val="000000"/>
                <w:sz w:val="16"/>
                <w:szCs w:val="16"/>
                <w:lang w:eastAsia="es-AR"/>
              </w:rPr>
              <w:t>8,305,000.00</w:t>
            </w:r>
          </w:p>
        </w:tc>
        <w:tc>
          <w:tcPr>
            <w:tcW w:w="1800" w:type="dxa"/>
            <w:tcBorders>
              <w:top w:val="nil"/>
              <w:left w:val="nil"/>
              <w:bottom w:val="nil"/>
              <w:right w:val="nil"/>
            </w:tcBorders>
            <w:shd w:val="clear" w:color="auto" w:fill="auto"/>
            <w:noWrap/>
            <w:vAlign w:val="bottom"/>
            <w:hideMark/>
          </w:tcPr>
          <w:p w:rsidR="006248DE" w:rsidRPr="006248DE" w:rsidRDefault="006248DE" w:rsidP="00565585">
            <w:pPr>
              <w:jc w:val="center"/>
              <w:rPr>
                <w:rFonts w:ascii="Arial" w:hAnsi="Arial" w:cs="Arial"/>
                <w:b/>
                <w:bCs/>
                <w:color w:val="000000"/>
                <w:sz w:val="16"/>
                <w:szCs w:val="16"/>
                <w:lang w:eastAsia="es-AR"/>
              </w:rPr>
            </w:pPr>
          </w:p>
        </w:tc>
      </w:tr>
    </w:tbl>
    <w:p w:rsidR="006248DE" w:rsidRPr="006248DE" w:rsidRDefault="006248DE" w:rsidP="006248DE">
      <w:pPr>
        <w:rPr>
          <w:rFonts w:ascii="Arial" w:hAnsi="Arial" w:cs="Arial"/>
          <w:b/>
          <w:sz w:val="18"/>
          <w:szCs w:val="18"/>
        </w:rPr>
      </w:pPr>
    </w:p>
    <w:p w:rsidR="006248DE" w:rsidRPr="006248DE" w:rsidRDefault="006248DE" w:rsidP="006248DE">
      <w:pPr>
        <w:rPr>
          <w:rFonts w:ascii="Arial" w:hAnsi="Arial" w:cs="Arial"/>
          <w:b/>
          <w:sz w:val="18"/>
          <w:szCs w:val="18"/>
        </w:rPr>
      </w:pPr>
    </w:p>
    <w:p w:rsidR="006248DE" w:rsidRPr="006248DE" w:rsidRDefault="006248DE" w:rsidP="006248DE">
      <w:pPr>
        <w:jc w:val="center"/>
        <w:rPr>
          <w:rFonts w:ascii="Arial" w:hAnsi="Arial" w:cs="Arial"/>
          <w:b/>
          <w:i/>
        </w:rPr>
      </w:pPr>
      <w:r w:rsidRPr="006248DE">
        <w:rPr>
          <w:rFonts w:ascii="Arial" w:hAnsi="Arial" w:cs="Arial"/>
          <w:b/>
          <w:i/>
        </w:rPr>
        <w:t>RESUMEN</w:t>
      </w:r>
    </w:p>
    <w:p w:rsidR="006248DE" w:rsidRPr="006248DE" w:rsidRDefault="006248DE" w:rsidP="006248DE">
      <w:pPr>
        <w:jc w:val="both"/>
        <w:rPr>
          <w:rFonts w:ascii="Arial" w:hAnsi="Arial" w:cs="Arial"/>
          <w:b/>
        </w:rPr>
      </w:pPr>
    </w:p>
    <w:tbl>
      <w:tblPr>
        <w:tblW w:w="6640" w:type="dxa"/>
        <w:tblInd w:w="80" w:type="dxa"/>
        <w:tblCellMar>
          <w:left w:w="70" w:type="dxa"/>
          <w:right w:w="70" w:type="dxa"/>
        </w:tblCellMar>
        <w:tblLook w:val="04A0" w:firstRow="1" w:lastRow="0" w:firstColumn="1" w:lastColumn="0" w:noHBand="0" w:noVBand="1"/>
      </w:tblPr>
      <w:tblGrid>
        <w:gridCol w:w="4800"/>
        <w:gridCol w:w="1840"/>
      </w:tblGrid>
      <w:tr w:rsidR="006248DE" w:rsidRPr="006248DE" w:rsidTr="00565585">
        <w:trPr>
          <w:trHeight w:val="315"/>
        </w:trPr>
        <w:tc>
          <w:tcPr>
            <w:tcW w:w="4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48DE" w:rsidRPr="006248DE" w:rsidRDefault="006248DE" w:rsidP="00565585">
            <w:pPr>
              <w:rPr>
                <w:rFonts w:ascii="Arial" w:hAnsi="Arial" w:cs="Arial"/>
                <w:color w:val="000000"/>
                <w:lang w:eastAsia="es-AR"/>
              </w:rPr>
            </w:pPr>
            <w:r w:rsidRPr="006248DE">
              <w:rPr>
                <w:rFonts w:ascii="Arial" w:hAnsi="Arial" w:cs="Arial"/>
                <w:color w:val="000000"/>
                <w:lang w:eastAsia="es-AR"/>
              </w:rPr>
              <w:t>Cálculo de Recursos vigentes</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6248DE" w:rsidRPr="006248DE" w:rsidRDefault="006248DE" w:rsidP="00565585">
            <w:pPr>
              <w:jc w:val="right"/>
              <w:rPr>
                <w:rFonts w:ascii="Arial" w:hAnsi="Arial" w:cs="Arial"/>
                <w:color w:val="000000"/>
                <w:sz w:val="22"/>
                <w:szCs w:val="22"/>
                <w:lang w:eastAsia="es-AR"/>
              </w:rPr>
            </w:pPr>
            <w:r w:rsidRPr="006248DE">
              <w:rPr>
                <w:rFonts w:ascii="Arial" w:hAnsi="Arial" w:cs="Arial"/>
                <w:color w:val="000000"/>
                <w:sz w:val="22"/>
                <w:szCs w:val="22"/>
                <w:lang w:eastAsia="es-AR"/>
              </w:rPr>
              <w:t>718,010,069.00</w:t>
            </w:r>
          </w:p>
        </w:tc>
      </w:tr>
      <w:tr w:rsidR="006248DE" w:rsidRPr="006248DE" w:rsidTr="00565585">
        <w:trPr>
          <w:trHeight w:val="315"/>
        </w:trPr>
        <w:tc>
          <w:tcPr>
            <w:tcW w:w="4800" w:type="dxa"/>
            <w:tcBorders>
              <w:top w:val="nil"/>
              <w:left w:val="single" w:sz="8" w:space="0" w:color="auto"/>
              <w:bottom w:val="single" w:sz="8" w:space="0" w:color="auto"/>
              <w:right w:val="single" w:sz="8" w:space="0" w:color="auto"/>
            </w:tcBorders>
            <w:shd w:val="clear" w:color="auto" w:fill="auto"/>
            <w:noWrap/>
            <w:vAlign w:val="center"/>
            <w:hideMark/>
          </w:tcPr>
          <w:p w:rsidR="006248DE" w:rsidRPr="006248DE" w:rsidRDefault="006248DE" w:rsidP="00565585">
            <w:pPr>
              <w:rPr>
                <w:rFonts w:ascii="Arial" w:hAnsi="Arial" w:cs="Arial"/>
                <w:color w:val="000000"/>
                <w:lang w:eastAsia="es-AR"/>
              </w:rPr>
            </w:pPr>
            <w:r w:rsidRPr="006248DE">
              <w:rPr>
                <w:rFonts w:ascii="Arial" w:hAnsi="Arial" w:cs="Arial"/>
                <w:color w:val="000000"/>
                <w:lang w:eastAsia="es-AR"/>
              </w:rPr>
              <w:t>Más: Total de Incrementos</w:t>
            </w:r>
          </w:p>
        </w:tc>
        <w:tc>
          <w:tcPr>
            <w:tcW w:w="1840"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right"/>
              <w:rPr>
                <w:rFonts w:ascii="Arial" w:hAnsi="Arial" w:cs="Arial"/>
                <w:color w:val="000000"/>
                <w:sz w:val="22"/>
                <w:szCs w:val="22"/>
                <w:lang w:eastAsia="es-AR"/>
              </w:rPr>
            </w:pPr>
            <w:r w:rsidRPr="006248DE">
              <w:rPr>
                <w:rFonts w:ascii="Arial" w:hAnsi="Arial" w:cs="Arial"/>
                <w:color w:val="000000"/>
                <w:sz w:val="22"/>
                <w:szCs w:val="22"/>
                <w:lang w:eastAsia="es-AR"/>
              </w:rPr>
              <w:t>8,305,000.00</w:t>
            </w:r>
          </w:p>
        </w:tc>
      </w:tr>
      <w:tr w:rsidR="006248DE" w:rsidRPr="006248DE" w:rsidTr="00565585">
        <w:trPr>
          <w:trHeight w:val="330"/>
        </w:trPr>
        <w:tc>
          <w:tcPr>
            <w:tcW w:w="4800" w:type="dxa"/>
            <w:tcBorders>
              <w:top w:val="nil"/>
              <w:left w:val="single" w:sz="8" w:space="0" w:color="auto"/>
              <w:bottom w:val="single" w:sz="8" w:space="0" w:color="auto"/>
              <w:right w:val="single" w:sz="8" w:space="0" w:color="auto"/>
            </w:tcBorders>
            <w:shd w:val="clear" w:color="auto" w:fill="auto"/>
            <w:noWrap/>
            <w:vAlign w:val="center"/>
            <w:hideMark/>
          </w:tcPr>
          <w:p w:rsidR="006248DE" w:rsidRPr="006248DE" w:rsidRDefault="006248DE" w:rsidP="00565585">
            <w:pPr>
              <w:rPr>
                <w:rFonts w:ascii="Arial" w:hAnsi="Arial" w:cs="Arial"/>
                <w:b/>
                <w:bCs/>
                <w:color w:val="000000"/>
                <w:lang w:eastAsia="es-AR"/>
              </w:rPr>
            </w:pPr>
            <w:r w:rsidRPr="006248DE">
              <w:rPr>
                <w:rFonts w:ascii="Arial" w:hAnsi="Arial" w:cs="Arial"/>
                <w:b/>
                <w:bCs/>
                <w:color w:val="000000"/>
                <w:lang w:eastAsia="es-AR"/>
              </w:rPr>
              <w:t>Cálculo de Recursos Rectificado</w:t>
            </w:r>
          </w:p>
        </w:tc>
        <w:tc>
          <w:tcPr>
            <w:tcW w:w="1840"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right"/>
              <w:rPr>
                <w:rFonts w:ascii="Arial" w:hAnsi="Arial" w:cs="Arial"/>
                <w:b/>
                <w:bCs/>
                <w:color w:val="000000"/>
                <w:sz w:val="22"/>
                <w:szCs w:val="22"/>
                <w:lang w:eastAsia="es-AR"/>
              </w:rPr>
            </w:pPr>
            <w:r w:rsidRPr="006248DE">
              <w:rPr>
                <w:rFonts w:ascii="Arial" w:hAnsi="Arial" w:cs="Arial"/>
                <w:b/>
                <w:bCs/>
                <w:color w:val="000000"/>
                <w:sz w:val="22"/>
                <w:szCs w:val="22"/>
                <w:lang w:eastAsia="es-AR"/>
              </w:rPr>
              <w:t>726,315,069.00</w:t>
            </w:r>
          </w:p>
        </w:tc>
      </w:tr>
      <w:tr w:rsidR="006248DE" w:rsidRPr="006248DE" w:rsidTr="00565585">
        <w:trPr>
          <w:trHeight w:val="315"/>
        </w:trPr>
        <w:tc>
          <w:tcPr>
            <w:tcW w:w="4800" w:type="dxa"/>
            <w:tcBorders>
              <w:top w:val="nil"/>
              <w:left w:val="nil"/>
              <w:bottom w:val="nil"/>
              <w:right w:val="nil"/>
            </w:tcBorders>
            <w:shd w:val="clear" w:color="auto" w:fill="auto"/>
            <w:noWrap/>
            <w:vAlign w:val="bottom"/>
            <w:hideMark/>
          </w:tcPr>
          <w:p w:rsidR="006248DE" w:rsidRPr="006248DE" w:rsidRDefault="006248DE" w:rsidP="00565585">
            <w:pPr>
              <w:jc w:val="right"/>
              <w:rPr>
                <w:rFonts w:ascii="Arial" w:hAnsi="Arial" w:cs="Arial"/>
                <w:b/>
                <w:bCs/>
                <w:color w:val="000000"/>
                <w:sz w:val="22"/>
                <w:szCs w:val="22"/>
                <w:lang w:eastAsia="es-AR"/>
              </w:rPr>
            </w:pPr>
          </w:p>
        </w:tc>
        <w:tc>
          <w:tcPr>
            <w:tcW w:w="1840" w:type="dxa"/>
            <w:tcBorders>
              <w:top w:val="nil"/>
              <w:left w:val="nil"/>
              <w:bottom w:val="nil"/>
              <w:right w:val="nil"/>
            </w:tcBorders>
            <w:shd w:val="clear" w:color="auto" w:fill="auto"/>
            <w:noWrap/>
            <w:vAlign w:val="bottom"/>
            <w:hideMark/>
          </w:tcPr>
          <w:p w:rsidR="006248DE" w:rsidRPr="006248DE" w:rsidRDefault="006248DE" w:rsidP="00565585">
            <w:pPr>
              <w:rPr>
                <w:rFonts w:ascii="Arial" w:hAnsi="Arial" w:cs="Arial"/>
                <w:sz w:val="20"/>
                <w:lang w:eastAsia="es-AR"/>
              </w:rPr>
            </w:pPr>
          </w:p>
        </w:tc>
      </w:tr>
      <w:tr w:rsidR="006248DE" w:rsidRPr="006248DE" w:rsidTr="00565585">
        <w:trPr>
          <w:trHeight w:val="315"/>
        </w:trPr>
        <w:tc>
          <w:tcPr>
            <w:tcW w:w="4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48DE" w:rsidRPr="006248DE" w:rsidRDefault="006248DE" w:rsidP="00565585">
            <w:pPr>
              <w:rPr>
                <w:rFonts w:ascii="Arial" w:hAnsi="Arial" w:cs="Arial"/>
                <w:color w:val="000000"/>
                <w:lang w:eastAsia="es-AR"/>
              </w:rPr>
            </w:pPr>
            <w:r w:rsidRPr="006248DE">
              <w:rPr>
                <w:rFonts w:ascii="Arial" w:hAnsi="Arial" w:cs="Arial"/>
                <w:color w:val="000000"/>
                <w:lang w:eastAsia="es-AR"/>
              </w:rPr>
              <w:t>Presupuesto de Gastos Vigentes</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6248DE" w:rsidRPr="006248DE" w:rsidRDefault="006248DE" w:rsidP="00565585">
            <w:pPr>
              <w:jc w:val="right"/>
              <w:rPr>
                <w:rFonts w:ascii="Arial" w:hAnsi="Arial" w:cs="Arial"/>
                <w:color w:val="000000"/>
                <w:sz w:val="22"/>
                <w:szCs w:val="22"/>
                <w:lang w:eastAsia="es-AR"/>
              </w:rPr>
            </w:pPr>
            <w:r w:rsidRPr="006248DE">
              <w:rPr>
                <w:rFonts w:ascii="Arial" w:hAnsi="Arial" w:cs="Arial"/>
                <w:color w:val="000000"/>
                <w:sz w:val="22"/>
                <w:szCs w:val="22"/>
                <w:lang w:eastAsia="es-AR"/>
              </w:rPr>
              <w:t>718,010,069.00</w:t>
            </w:r>
          </w:p>
        </w:tc>
      </w:tr>
      <w:tr w:rsidR="006248DE" w:rsidRPr="006248DE" w:rsidTr="00565585">
        <w:trPr>
          <w:trHeight w:val="315"/>
        </w:trPr>
        <w:tc>
          <w:tcPr>
            <w:tcW w:w="4800" w:type="dxa"/>
            <w:tcBorders>
              <w:top w:val="nil"/>
              <w:left w:val="single" w:sz="8" w:space="0" w:color="auto"/>
              <w:bottom w:val="single" w:sz="8" w:space="0" w:color="auto"/>
              <w:right w:val="single" w:sz="8" w:space="0" w:color="auto"/>
            </w:tcBorders>
            <w:shd w:val="clear" w:color="auto" w:fill="auto"/>
            <w:noWrap/>
            <w:vAlign w:val="center"/>
            <w:hideMark/>
          </w:tcPr>
          <w:p w:rsidR="006248DE" w:rsidRPr="006248DE" w:rsidRDefault="006248DE" w:rsidP="00565585">
            <w:pPr>
              <w:rPr>
                <w:rFonts w:ascii="Arial" w:hAnsi="Arial" w:cs="Arial"/>
                <w:color w:val="000000"/>
                <w:lang w:eastAsia="es-AR"/>
              </w:rPr>
            </w:pPr>
            <w:r w:rsidRPr="006248DE">
              <w:rPr>
                <w:rFonts w:ascii="Arial" w:hAnsi="Arial" w:cs="Arial"/>
                <w:color w:val="000000"/>
                <w:lang w:eastAsia="es-AR"/>
              </w:rPr>
              <w:t>Más: Total de Incrementos</w:t>
            </w:r>
          </w:p>
        </w:tc>
        <w:tc>
          <w:tcPr>
            <w:tcW w:w="1840"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right"/>
              <w:rPr>
                <w:rFonts w:ascii="Arial" w:hAnsi="Arial" w:cs="Arial"/>
                <w:color w:val="000000"/>
                <w:sz w:val="22"/>
                <w:szCs w:val="22"/>
                <w:lang w:eastAsia="es-AR"/>
              </w:rPr>
            </w:pPr>
            <w:r w:rsidRPr="006248DE">
              <w:rPr>
                <w:rFonts w:ascii="Arial" w:hAnsi="Arial" w:cs="Arial"/>
                <w:color w:val="000000"/>
                <w:sz w:val="22"/>
                <w:szCs w:val="22"/>
                <w:lang w:eastAsia="es-AR"/>
              </w:rPr>
              <w:t>8,305,000.00</w:t>
            </w:r>
          </w:p>
        </w:tc>
      </w:tr>
      <w:tr w:rsidR="006248DE" w:rsidRPr="006248DE" w:rsidTr="00565585">
        <w:trPr>
          <w:trHeight w:val="330"/>
        </w:trPr>
        <w:tc>
          <w:tcPr>
            <w:tcW w:w="4800" w:type="dxa"/>
            <w:tcBorders>
              <w:top w:val="nil"/>
              <w:left w:val="single" w:sz="8" w:space="0" w:color="auto"/>
              <w:bottom w:val="single" w:sz="8" w:space="0" w:color="auto"/>
              <w:right w:val="single" w:sz="8" w:space="0" w:color="auto"/>
            </w:tcBorders>
            <w:shd w:val="clear" w:color="auto" w:fill="auto"/>
            <w:noWrap/>
            <w:vAlign w:val="center"/>
            <w:hideMark/>
          </w:tcPr>
          <w:p w:rsidR="006248DE" w:rsidRPr="006248DE" w:rsidRDefault="006248DE" w:rsidP="00565585">
            <w:pPr>
              <w:rPr>
                <w:rFonts w:ascii="Arial" w:hAnsi="Arial" w:cs="Arial"/>
                <w:b/>
                <w:bCs/>
                <w:color w:val="000000"/>
                <w:lang w:eastAsia="es-AR"/>
              </w:rPr>
            </w:pPr>
            <w:r w:rsidRPr="006248DE">
              <w:rPr>
                <w:rFonts w:ascii="Arial" w:hAnsi="Arial" w:cs="Arial"/>
                <w:b/>
                <w:bCs/>
                <w:color w:val="000000"/>
                <w:lang w:eastAsia="es-AR"/>
              </w:rPr>
              <w:t>Presupuesto de Gastos Rectificado</w:t>
            </w:r>
          </w:p>
        </w:tc>
        <w:tc>
          <w:tcPr>
            <w:tcW w:w="1840" w:type="dxa"/>
            <w:tcBorders>
              <w:top w:val="nil"/>
              <w:left w:val="nil"/>
              <w:bottom w:val="single" w:sz="8" w:space="0" w:color="auto"/>
              <w:right w:val="single" w:sz="8" w:space="0" w:color="auto"/>
            </w:tcBorders>
            <w:shd w:val="clear" w:color="auto" w:fill="auto"/>
            <w:noWrap/>
            <w:vAlign w:val="center"/>
            <w:hideMark/>
          </w:tcPr>
          <w:p w:rsidR="006248DE" w:rsidRPr="006248DE" w:rsidRDefault="006248DE" w:rsidP="00565585">
            <w:pPr>
              <w:jc w:val="right"/>
              <w:rPr>
                <w:rFonts w:ascii="Arial" w:hAnsi="Arial" w:cs="Arial"/>
                <w:b/>
                <w:bCs/>
                <w:color w:val="000000"/>
                <w:sz w:val="22"/>
                <w:szCs w:val="22"/>
                <w:lang w:eastAsia="es-AR"/>
              </w:rPr>
            </w:pPr>
            <w:r w:rsidRPr="006248DE">
              <w:rPr>
                <w:rFonts w:ascii="Arial" w:hAnsi="Arial" w:cs="Arial"/>
                <w:b/>
                <w:bCs/>
                <w:color w:val="000000"/>
                <w:sz w:val="22"/>
                <w:szCs w:val="22"/>
                <w:lang w:eastAsia="es-AR"/>
              </w:rPr>
              <w:t>726,315,069.00</w:t>
            </w:r>
          </w:p>
        </w:tc>
      </w:tr>
    </w:tbl>
    <w:p w:rsidR="006248DE" w:rsidRDefault="006248DE" w:rsidP="006248DE">
      <w:pPr>
        <w:jc w:val="both"/>
        <w:rPr>
          <w:rFonts w:ascii="Arial" w:hAnsi="Arial" w:cs="Arial"/>
          <w:b/>
        </w:rPr>
      </w:pPr>
    </w:p>
    <w:p w:rsidR="006248DE" w:rsidRPr="006248DE" w:rsidRDefault="006248DE" w:rsidP="006248DE">
      <w:pPr>
        <w:jc w:val="both"/>
        <w:rPr>
          <w:rFonts w:ascii="Arial" w:hAnsi="Arial" w:cs="Arial"/>
        </w:rPr>
      </w:pPr>
      <w:r w:rsidRPr="006248DE">
        <w:rPr>
          <w:rFonts w:ascii="Arial" w:hAnsi="Arial" w:cs="Arial"/>
          <w:b/>
        </w:rPr>
        <w:t>Artículo 2º:</w:t>
      </w:r>
      <w:r w:rsidRPr="006248DE">
        <w:rPr>
          <w:rFonts w:ascii="Arial" w:hAnsi="Arial" w:cs="Arial"/>
        </w:rPr>
        <w:t xml:space="preserve"> La presente Rectificación que lleva el número CUATRO (4), deja fijado el cálculo de recursos y el Presupuesto de Gastos vigente en Pesos setecientos veintiséis millones trescientos quince mil sesenta y nueve con 00/100 ($ 726.315.069,00)</w:t>
      </w:r>
    </w:p>
    <w:p w:rsidR="006248DE" w:rsidRPr="006248DE" w:rsidRDefault="006248DE" w:rsidP="006248DE">
      <w:pPr>
        <w:jc w:val="both"/>
        <w:rPr>
          <w:rFonts w:ascii="Arial" w:hAnsi="Arial" w:cs="Arial"/>
        </w:rPr>
      </w:pPr>
    </w:p>
    <w:p w:rsidR="006248DE" w:rsidRPr="006248DE" w:rsidRDefault="006248DE" w:rsidP="006248DE">
      <w:pPr>
        <w:jc w:val="both"/>
        <w:rPr>
          <w:rFonts w:ascii="Arial" w:hAnsi="Arial" w:cs="Arial"/>
        </w:rPr>
      </w:pPr>
      <w:r w:rsidRPr="006248DE">
        <w:rPr>
          <w:rFonts w:ascii="Arial" w:hAnsi="Arial" w:cs="Arial"/>
          <w:b/>
        </w:rPr>
        <w:t>Artículo 3º:</w:t>
      </w:r>
      <w:r w:rsidRPr="006248DE">
        <w:rPr>
          <w:rFonts w:ascii="Arial" w:hAnsi="Arial" w:cs="Arial"/>
        </w:rPr>
        <w:t xml:space="preserve"> Comuníquese, publíquese, dese al RM y archívese.-</w:t>
      </w:r>
    </w:p>
    <w:p w:rsidR="006248DE" w:rsidRPr="006248DE" w:rsidRDefault="006248DE" w:rsidP="006248DE">
      <w:pPr>
        <w:jc w:val="both"/>
        <w:rPr>
          <w:rFonts w:ascii="Arial" w:hAnsi="Arial" w:cs="Arial"/>
        </w:rPr>
      </w:pPr>
    </w:p>
    <w:p w:rsidR="006248DE" w:rsidRPr="006248DE" w:rsidRDefault="006248DE" w:rsidP="006248DE">
      <w:pPr>
        <w:jc w:val="both"/>
        <w:rPr>
          <w:rFonts w:ascii="Arial" w:hAnsi="Arial" w:cs="Arial"/>
        </w:rPr>
      </w:pPr>
    </w:p>
    <w:p w:rsidR="006248DE" w:rsidRPr="006248DE" w:rsidRDefault="006248DE" w:rsidP="006248DE">
      <w:pPr>
        <w:spacing w:line="360" w:lineRule="auto"/>
        <w:jc w:val="both"/>
        <w:rPr>
          <w:rFonts w:ascii="Arial" w:hAnsi="Arial" w:cs="Arial"/>
          <w:sz w:val="22"/>
        </w:rPr>
      </w:pPr>
      <w:r w:rsidRPr="006248DE">
        <w:rPr>
          <w:rFonts w:ascii="Arial" w:hAnsi="Arial" w:cs="Arial"/>
          <w:sz w:val="22"/>
        </w:rPr>
        <w:t xml:space="preserve">Dado En La Sala De Sesiones Del Concejo Deliberante De Monte Cristo A Los 29 </w:t>
      </w:r>
      <w:proofErr w:type="spellStart"/>
      <w:r w:rsidRPr="006248DE">
        <w:rPr>
          <w:rFonts w:ascii="Arial" w:hAnsi="Arial" w:cs="Arial"/>
          <w:sz w:val="22"/>
        </w:rPr>
        <w:t>Dias</w:t>
      </w:r>
      <w:proofErr w:type="spellEnd"/>
      <w:r w:rsidRPr="006248DE">
        <w:rPr>
          <w:rFonts w:ascii="Arial" w:hAnsi="Arial" w:cs="Arial"/>
          <w:sz w:val="22"/>
        </w:rPr>
        <w:t xml:space="preserve"> Del Mes De Diciembre Del Año Dos Mil Veintiuno.- </w:t>
      </w:r>
    </w:p>
    <w:p w:rsidR="006248DE" w:rsidRPr="006248DE" w:rsidRDefault="006248DE" w:rsidP="006248DE">
      <w:pPr>
        <w:spacing w:line="360" w:lineRule="auto"/>
        <w:jc w:val="both"/>
        <w:rPr>
          <w:rFonts w:ascii="Arial" w:hAnsi="Arial" w:cs="Arial"/>
          <w:i/>
          <w:sz w:val="20"/>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6248DE" w:rsidRPr="006248DE" w:rsidTr="00565585">
        <w:tc>
          <w:tcPr>
            <w:tcW w:w="1431" w:type="dxa"/>
          </w:tcPr>
          <w:p w:rsidR="006248DE" w:rsidRPr="006248DE" w:rsidRDefault="006248DE" w:rsidP="00565585">
            <w:pPr>
              <w:spacing w:line="360" w:lineRule="auto"/>
              <w:rPr>
                <w:rFonts w:ascii="Arial" w:hAnsi="Arial" w:cs="Arial"/>
              </w:rPr>
            </w:pPr>
            <w:r w:rsidRPr="006248DE">
              <w:rPr>
                <w:rFonts w:ascii="Arial" w:hAnsi="Arial" w:cs="Arial"/>
              </w:rPr>
              <w:t>FIRMADA</w:t>
            </w:r>
          </w:p>
        </w:tc>
        <w:tc>
          <w:tcPr>
            <w:tcW w:w="4239" w:type="dxa"/>
            <w:gridSpan w:val="3"/>
            <w:hideMark/>
          </w:tcPr>
          <w:p w:rsidR="006248DE" w:rsidRPr="006248DE" w:rsidRDefault="006248DE" w:rsidP="00565585">
            <w:pPr>
              <w:spacing w:line="360" w:lineRule="auto"/>
              <w:rPr>
                <w:rFonts w:ascii="Arial" w:hAnsi="Arial" w:cs="Arial"/>
                <w:b/>
              </w:rPr>
            </w:pPr>
            <w:r w:rsidRPr="006248DE">
              <w:rPr>
                <w:rFonts w:ascii="Arial" w:hAnsi="Arial" w:cs="Arial"/>
                <w:b/>
              </w:rPr>
              <w:t>RINERO Noelia</w:t>
            </w:r>
          </w:p>
        </w:tc>
        <w:tc>
          <w:tcPr>
            <w:tcW w:w="2904" w:type="dxa"/>
            <w:hideMark/>
          </w:tcPr>
          <w:p w:rsidR="006248DE" w:rsidRPr="006248DE" w:rsidRDefault="006248DE" w:rsidP="00565585">
            <w:pPr>
              <w:spacing w:line="360" w:lineRule="auto"/>
              <w:rPr>
                <w:rFonts w:ascii="Arial" w:hAnsi="Arial" w:cs="Arial"/>
              </w:rPr>
            </w:pPr>
            <w:r w:rsidRPr="006248DE">
              <w:rPr>
                <w:rFonts w:ascii="Arial" w:hAnsi="Arial" w:cs="Arial"/>
              </w:rPr>
              <w:t>Presidente</w:t>
            </w:r>
          </w:p>
        </w:tc>
      </w:tr>
      <w:tr w:rsidR="006248DE" w:rsidRPr="006248DE" w:rsidTr="00565585">
        <w:tc>
          <w:tcPr>
            <w:tcW w:w="1431" w:type="dxa"/>
          </w:tcPr>
          <w:p w:rsidR="006248DE" w:rsidRPr="006248DE" w:rsidRDefault="006248DE" w:rsidP="00565585">
            <w:pPr>
              <w:spacing w:line="360" w:lineRule="auto"/>
              <w:rPr>
                <w:rFonts w:ascii="Arial" w:hAnsi="Arial" w:cs="Arial"/>
              </w:rPr>
            </w:pPr>
            <w:r w:rsidRPr="006248DE">
              <w:rPr>
                <w:rFonts w:ascii="Arial" w:hAnsi="Arial" w:cs="Arial"/>
              </w:rPr>
              <w:t>Nº  1.375</w:t>
            </w:r>
          </w:p>
        </w:tc>
        <w:tc>
          <w:tcPr>
            <w:tcW w:w="4239" w:type="dxa"/>
            <w:gridSpan w:val="3"/>
            <w:hideMark/>
          </w:tcPr>
          <w:p w:rsidR="006248DE" w:rsidRPr="006248DE" w:rsidRDefault="006248DE" w:rsidP="00565585">
            <w:pPr>
              <w:spacing w:line="360" w:lineRule="auto"/>
              <w:rPr>
                <w:rFonts w:ascii="Arial" w:hAnsi="Arial" w:cs="Arial"/>
                <w:b/>
                <w:bCs/>
              </w:rPr>
            </w:pPr>
            <w:r w:rsidRPr="006248DE">
              <w:rPr>
                <w:rFonts w:ascii="Arial" w:hAnsi="Arial" w:cs="Arial"/>
                <w:b/>
              </w:rPr>
              <w:t>GONZALEZ Ismael</w:t>
            </w:r>
          </w:p>
        </w:tc>
        <w:tc>
          <w:tcPr>
            <w:tcW w:w="2904" w:type="dxa"/>
            <w:hideMark/>
          </w:tcPr>
          <w:p w:rsidR="006248DE" w:rsidRPr="006248DE" w:rsidRDefault="006248DE" w:rsidP="00565585">
            <w:pPr>
              <w:spacing w:line="360" w:lineRule="auto"/>
              <w:rPr>
                <w:rFonts w:ascii="Arial" w:hAnsi="Arial" w:cs="Arial"/>
              </w:rPr>
            </w:pPr>
            <w:r w:rsidRPr="006248DE">
              <w:rPr>
                <w:rFonts w:ascii="Arial" w:hAnsi="Arial" w:cs="Arial"/>
              </w:rPr>
              <w:t>Vicepresidente 1°</w:t>
            </w:r>
          </w:p>
        </w:tc>
      </w:tr>
      <w:tr w:rsidR="006248DE" w:rsidRPr="006248DE" w:rsidTr="00565585">
        <w:tc>
          <w:tcPr>
            <w:tcW w:w="1431" w:type="dxa"/>
          </w:tcPr>
          <w:p w:rsidR="006248DE" w:rsidRPr="006248DE" w:rsidRDefault="006248DE" w:rsidP="00565585">
            <w:pPr>
              <w:spacing w:line="360" w:lineRule="auto"/>
              <w:rPr>
                <w:rFonts w:ascii="Arial" w:hAnsi="Arial" w:cs="Arial"/>
              </w:rPr>
            </w:pPr>
          </w:p>
        </w:tc>
        <w:tc>
          <w:tcPr>
            <w:tcW w:w="4239" w:type="dxa"/>
            <w:gridSpan w:val="3"/>
            <w:hideMark/>
          </w:tcPr>
          <w:p w:rsidR="006248DE" w:rsidRPr="006248DE" w:rsidRDefault="006248DE" w:rsidP="00565585">
            <w:pPr>
              <w:spacing w:line="360" w:lineRule="auto"/>
              <w:rPr>
                <w:rFonts w:ascii="Arial" w:hAnsi="Arial" w:cs="Arial"/>
                <w:b/>
              </w:rPr>
            </w:pPr>
            <w:r w:rsidRPr="006248DE">
              <w:rPr>
                <w:rFonts w:ascii="Arial" w:hAnsi="Arial" w:cs="Arial"/>
                <w:b/>
              </w:rPr>
              <w:t>ROSSI Freddy E.</w:t>
            </w:r>
          </w:p>
        </w:tc>
        <w:tc>
          <w:tcPr>
            <w:tcW w:w="2904" w:type="dxa"/>
            <w:hideMark/>
          </w:tcPr>
          <w:p w:rsidR="006248DE" w:rsidRPr="006248DE" w:rsidRDefault="006248DE" w:rsidP="00565585">
            <w:pPr>
              <w:spacing w:line="360" w:lineRule="auto"/>
              <w:rPr>
                <w:rFonts w:ascii="Arial" w:hAnsi="Arial" w:cs="Arial"/>
              </w:rPr>
            </w:pPr>
            <w:r w:rsidRPr="006248DE">
              <w:rPr>
                <w:rFonts w:ascii="Arial" w:hAnsi="Arial" w:cs="Arial"/>
              </w:rPr>
              <w:t>Vicepresidente 2°</w:t>
            </w:r>
          </w:p>
        </w:tc>
      </w:tr>
      <w:tr w:rsidR="006248DE" w:rsidRPr="006248DE" w:rsidTr="00565585">
        <w:tc>
          <w:tcPr>
            <w:tcW w:w="1431" w:type="dxa"/>
          </w:tcPr>
          <w:p w:rsidR="006248DE" w:rsidRPr="006248DE" w:rsidRDefault="006248DE" w:rsidP="00565585">
            <w:pPr>
              <w:spacing w:line="360" w:lineRule="auto"/>
              <w:rPr>
                <w:rFonts w:ascii="Arial" w:hAnsi="Arial" w:cs="Arial"/>
              </w:rPr>
            </w:pPr>
            <w:r w:rsidRPr="006248DE">
              <w:rPr>
                <w:rFonts w:ascii="Arial" w:hAnsi="Arial" w:cs="Arial"/>
              </w:rPr>
              <w:t xml:space="preserve"> </w:t>
            </w:r>
          </w:p>
        </w:tc>
        <w:tc>
          <w:tcPr>
            <w:tcW w:w="4239" w:type="dxa"/>
            <w:gridSpan w:val="3"/>
            <w:hideMark/>
          </w:tcPr>
          <w:p w:rsidR="006248DE" w:rsidRPr="006248DE" w:rsidRDefault="006248DE" w:rsidP="00565585">
            <w:pPr>
              <w:spacing w:line="360" w:lineRule="auto"/>
              <w:rPr>
                <w:rFonts w:ascii="Arial" w:hAnsi="Arial" w:cs="Arial"/>
                <w:b/>
              </w:rPr>
            </w:pPr>
            <w:r w:rsidRPr="006248DE">
              <w:rPr>
                <w:rFonts w:ascii="Arial" w:hAnsi="Arial" w:cs="Arial"/>
                <w:b/>
              </w:rPr>
              <w:t>PUCHETA María Julieta</w:t>
            </w:r>
          </w:p>
        </w:tc>
        <w:tc>
          <w:tcPr>
            <w:tcW w:w="2904" w:type="dxa"/>
            <w:hideMark/>
          </w:tcPr>
          <w:p w:rsidR="006248DE" w:rsidRPr="006248DE" w:rsidRDefault="006248DE" w:rsidP="00565585">
            <w:pPr>
              <w:spacing w:line="360" w:lineRule="auto"/>
              <w:rPr>
                <w:rFonts w:ascii="Arial" w:hAnsi="Arial" w:cs="Arial"/>
              </w:rPr>
            </w:pPr>
            <w:r w:rsidRPr="006248DE">
              <w:rPr>
                <w:rFonts w:ascii="Arial" w:hAnsi="Arial" w:cs="Arial"/>
              </w:rPr>
              <w:t>Concejal</w:t>
            </w:r>
          </w:p>
        </w:tc>
      </w:tr>
      <w:tr w:rsidR="006248DE" w:rsidRPr="006248DE" w:rsidTr="00565585">
        <w:tc>
          <w:tcPr>
            <w:tcW w:w="1431" w:type="dxa"/>
          </w:tcPr>
          <w:p w:rsidR="006248DE" w:rsidRPr="006248DE" w:rsidRDefault="006248DE" w:rsidP="00565585">
            <w:pPr>
              <w:spacing w:line="360" w:lineRule="auto"/>
              <w:rPr>
                <w:rFonts w:ascii="Arial" w:hAnsi="Arial" w:cs="Arial"/>
              </w:rPr>
            </w:pPr>
          </w:p>
        </w:tc>
        <w:tc>
          <w:tcPr>
            <w:tcW w:w="4239" w:type="dxa"/>
            <w:gridSpan w:val="3"/>
            <w:hideMark/>
          </w:tcPr>
          <w:p w:rsidR="006248DE" w:rsidRPr="006248DE" w:rsidRDefault="006248DE" w:rsidP="00565585">
            <w:pPr>
              <w:spacing w:line="360" w:lineRule="auto"/>
              <w:rPr>
                <w:rFonts w:ascii="Arial" w:hAnsi="Arial" w:cs="Arial"/>
                <w:b/>
              </w:rPr>
            </w:pPr>
            <w:r w:rsidRPr="006248DE">
              <w:rPr>
                <w:rFonts w:ascii="Arial" w:hAnsi="Arial" w:cs="Arial"/>
                <w:b/>
                <w:bCs/>
              </w:rPr>
              <w:t xml:space="preserve">CALVI  Luis </w:t>
            </w:r>
          </w:p>
        </w:tc>
        <w:tc>
          <w:tcPr>
            <w:tcW w:w="2904" w:type="dxa"/>
            <w:hideMark/>
          </w:tcPr>
          <w:p w:rsidR="006248DE" w:rsidRPr="006248DE" w:rsidRDefault="006248DE" w:rsidP="00565585">
            <w:pPr>
              <w:spacing w:line="360" w:lineRule="auto"/>
              <w:rPr>
                <w:rFonts w:ascii="Arial" w:hAnsi="Arial" w:cs="Arial"/>
              </w:rPr>
            </w:pPr>
            <w:r w:rsidRPr="006248DE">
              <w:rPr>
                <w:rFonts w:ascii="Arial" w:hAnsi="Arial" w:cs="Arial"/>
              </w:rPr>
              <w:t>Concejal</w:t>
            </w:r>
          </w:p>
        </w:tc>
      </w:tr>
      <w:tr w:rsidR="006248DE" w:rsidRPr="006248DE" w:rsidTr="00565585">
        <w:tc>
          <w:tcPr>
            <w:tcW w:w="1431" w:type="dxa"/>
          </w:tcPr>
          <w:p w:rsidR="006248DE" w:rsidRPr="006248DE" w:rsidRDefault="006248DE" w:rsidP="00565585">
            <w:pPr>
              <w:spacing w:line="360" w:lineRule="auto"/>
              <w:rPr>
                <w:rFonts w:ascii="Arial" w:hAnsi="Arial" w:cs="Arial"/>
              </w:rPr>
            </w:pPr>
          </w:p>
        </w:tc>
        <w:tc>
          <w:tcPr>
            <w:tcW w:w="4239" w:type="dxa"/>
            <w:gridSpan w:val="3"/>
            <w:hideMark/>
          </w:tcPr>
          <w:p w:rsidR="006248DE" w:rsidRPr="006248DE" w:rsidRDefault="006248DE" w:rsidP="00565585">
            <w:pPr>
              <w:spacing w:line="360" w:lineRule="auto"/>
              <w:rPr>
                <w:rFonts w:ascii="Arial" w:hAnsi="Arial" w:cs="Arial"/>
                <w:b/>
                <w:bCs/>
              </w:rPr>
            </w:pPr>
            <w:r w:rsidRPr="006248DE">
              <w:rPr>
                <w:rFonts w:ascii="Arial" w:hAnsi="Arial" w:cs="Arial"/>
                <w:b/>
                <w:bCs/>
              </w:rPr>
              <w:t xml:space="preserve">Rodríguez Mabel </w:t>
            </w:r>
          </w:p>
        </w:tc>
        <w:tc>
          <w:tcPr>
            <w:tcW w:w="2904" w:type="dxa"/>
            <w:hideMark/>
          </w:tcPr>
          <w:p w:rsidR="006248DE" w:rsidRPr="006248DE" w:rsidRDefault="006248DE" w:rsidP="00565585">
            <w:pPr>
              <w:spacing w:line="360" w:lineRule="auto"/>
              <w:rPr>
                <w:rFonts w:ascii="Arial" w:hAnsi="Arial" w:cs="Arial"/>
              </w:rPr>
            </w:pPr>
            <w:r w:rsidRPr="006248DE">
              <w:rPr>
                <w:rFonts w:ascii="Arial" w:hAnsi="Arial" w:cs="Arial"/>
              </w:rPr>
              <w:t>Concejal</w:t>
            </w:r>
          </w:p>
        </w:tc>
      </w:tr>
      <w:tr w:rsidR="006248DE" w:rsidRPr="006248DE" w:rsidTr="00565585">
        <w:tc>
          <w:tcPr>
            <w:tcW w:w="3544" w:type="dxa"/>
            <w:gridSpan w:val="2"/>
            <w:hideMark/>
          </w:tcPr>
          <w:p w:rsidR="006248DE" w:rsidRPr="006248DE" w:rsidRDefault="006248DE" w:rsidP="00565585">
            <w:pPr>
              <w:spacing w:line="360" w:lineRule="auto"/>
              <w:rPr>
                <w:rFonts w:ascii="Arial" w:hAnsi="Arial" w:cs="Arial"/>
              </w:rPr>
            </w:pPr>
            <w:r w:rsidRPr="006248DE">
              <w:rPr>
                <w:rFonts w:ascii="Arial" w:hAnsi="Arial" w:cs="Arial"/>
              </w:rPr>
              <w:t xml:space="preserve">Sancionada según Acta Nº </w:t>
            </w:r>
          </w:p>
        </w:tc>
        <w:tc>
          <w:tcPr>
            <w:tcW w:w="851" w:type="dxa"/>
            <w:hideMark/>
          </w:tcPr>
          <w:p w:rsidR="006248DE" w:rsidRPr="006248DE" w:rsidRDefault="006248DE" w:rsidP="00565585">
            <w:pPr>
              <w:spacing w:line="360" w:lineRule="auto"/>
              <w:jc w:val="center"/>
              <w:rPr>
                <w:rFonts w:ascii="Arial" w:hAnsi="Arial" w:cs="Arial"/>
                <w:b/>
                <w:bCs/>
              </w:rPr>
            </w:pPr>
            <w:r w:rsidRPr="006248DE">
              <w:rPr>
                <w:rFonts w:ascii="Arial" w:hAnsi="Arial" w:cs="Arial"/>
                <w:b/>
                <w:bCs/>
              </w:rPr>
              <w:t>70</w:t>
            </w:r>
          </w:p>
        </w:tc>
        <w:tc>
          <w:tcPr>
            <w:tcW w:w="1275" w:type="dxa"/>
            <w:hideMark/>
          </w:tcPr>
          <w:p w:rsidR="006248DE" w:rsidRPr="006248DE" w:rsidRDefault="006248DE" w:rsidP="00565585">
            <w:pPr>
              <w:spacing w:line="360" w:lineRule="auto"/>
              <w:rPr>
                <w:rFonts w:ascii="Arial" w:hAnsi="Arial" w:cs="Arial"/>
              </w:rPr>
            </w:pPr>
            <w:r w:rsidRPr="006248DE">
              <w:rPr>
                <w:rFonts w:ascii="Arial" w:hAnsi="Arial" w:cs="Arial"/>
              </w:rPr>
              <w:t>Fecha:</w:t>
            </w:r>
          </w:p>
        </w:tc>
        <w:tc>
          <w:tcPr>
            <w:tcW w:w="2904" w:type="dxa"/>
            <w:hideMark/>
          </w:tcPr>
          <w:p w:rsidR="006248DE" w:rsidRPr="006248DE" w:rsidRDefault="006248DE" w:rsidP="00565585">
            <w:pPr>
              <w:spacing w:line="360" w:lineRule="auto"/>
              <w:rPr>
                <w:rFonts w:ascii="Arial" w:hAnsi="Arial" w:cs="Arial"/>
                <w:b/>
                <w:bCs/>
              </w:rPr>
            </w:pPr>
            <w:r w:rsidRPr="006248DE">
              <w:rPr>
                <w:rFonts w:ascii="Arial" w:hAnsi="Arial" w:cs="Arial"/>
                <w:b/>
                <w:bCs/>
              </w:rPr>
              <w:t>29/12/2021</w:t>
            </w:r>
          </w:p>
        </w:tc>
      </w:tr>
      <w:tr w:rsidR="006248DE" w:rsidRPr="006248DE" w:rsidTr="00565585">
        <w:tc>
          <w:tcPr>
            <w:tcW w:w="3544" w:type="dxa"/>
            <w:gridSpan w:val="2"/>
            <w:hideMark/>
          </w:tcPr>
          <w:p w:rsidR="006248DE" w:rsidRPr="006248DE" w:rsidRDefault="006248DE" w:rsidP="00565585">
            <w:pPr>
              <w:spacing w:line="360" w:lineRule="auto"/>
              <w:rPr>
                <w:rFonts w:ascii="Arial" w:hAnsi="Arial" w:cs="Arial"/>
              </w:rPr>
            </w:pPr>
            <w:r w:rsidRPr="006248DE">
              <w:rPr>
                <w:rFonts w:ascii="Arial" w:hAnsi="Arial" w:cs="Arial"/>
              </w:rPr>
              <w:t xml:space="preserve">Promulgada por Decreto Nº </w:t>
            </w:r>
          </w:p>
        </w:tc>
        <w:tc>
          <w:tcPr>
            <w:tcW w:w="851" w:type="dxa"/>
            <w:hideMark/>
          </w:tcPr>
          <w:p w:rsidR="006248DE" w:rsidRPr="006248DE" w:rsidRDefault="006248DE" w:rsidP="00565585">
            <w:pPr>
              <w:spacing w:line="360" w:lineRule="auto"/>
              <w:jc w:val="center"/>
              <w:rPr>
                <w:rFonts w:ascii="Arial" w:hAnsi="Arial" w:cs="Arial"/>
                <w:b/>
                <w:bCs/>
              </w:rPr>
            </w:pPr>
            <w:r w:rsidRPr="006248DE">
              <w:rPr>
                <w:rFonts w:ascii="Arial" w:hAnsi="Arial" w:cs="Arial"/>
                <w:b/>
                <w:bCs/>
              </w:rPr>
              <w:t>317</w:t>
            </w:r>
          </w:p>
        </w:tc>
        <w:tc>
          <w:tcPr>
            <w:tcW w:w="1275" w:type="dxa"/>
            <w:hideMark/>
          </w:tcPr>
          <w:p w:rsidR="006248DE" w:rsidRPr="006248DE" w:rsidRDefault="006248DE" w:rsidP="00565585">
            <w:pPr>
              <w:spacing w:line="360" w:lineRule="auto"/>
              <w:rPr>
                <w:rFonts w:ascii="Arial" w:hAnsi="Arial" w:cs="Arial"/>
              </w:rPr>
            </w:pPr>
            <w:r w:rsidRPr="006248DE">
              <w:rPr>
                <w:rFonts w:ascii="Arial" w:hAnsi="Arial" w:cs="Arial"/>
              </w:rPr>
              <w:t>Fecha:</w:t>
            </w:r>
          </w:p>
        </w:tc>
        <w:tc>
          <w:tcPr>
            <w:tcW w:w="2904" w:type="dxa"/>
            <w:hideMark/>
          </w:tcPr>
          <w:p w:rsidR="006248DE" w:rsidRPr="006248DE" w:rsidRDefault="006248DE" w:rsidP="00565585">
            <w:pPr>
              <w:spacing w:line="360" w:lineRule="auto"/>
              <w:rPr>
                <w:rFonts w:ascii="Arial" w:hAnsi="Arial" w:cs="Arial"/>
                <w:b/>
                <w:bCs/>
              </w:rPr>
            </w:pPr>
            <w:r w:rsidRPr="006248DE">
              <w:rPr>
                <w:rFonts w:ascii="Arial" w:hAnsi="Arial" w:cs="Arial"/>
                <w:b/>
                <w:bCs/>
              </w:rPr>
              <w:t>30/12/2021</w:t>
            </w:r>
          </w:p>
        </w:tc>
      </w:tr>
    </w:tbl>
    <w:p w:rsidR="006248DE" w:rsidRPr="006248DE" w:rsidRDefault="006248DE" w:rsidP="006248DE">
      <w:pPr>
        <w:spacing w:line="360" w:lineRule="auto"/>
        <w:rPr>
          <w:rFonts w:ascii="Arial" w:hAnsi="Arial" w:cs="Arial"/>
        </w:rPr>
      </w:pPr>
    </w:p>
    <w:p w:rsidR="00B04416" w:rsidRPr="00B83358" w:rsidRDefault="00B04416" w:rsidP="00B04416">
      <w:pPr>
        <w:pStyle w:val="Ttulo2"/>
        <w:rPr>
          <w:rFonts w:ascii="Arial" w:hAnsi="Arial" w:cs="Arial"/>
          <w:b/>
          <w:color w:val="279E94"/>
          <w:szCs w:val="24"/>
          <w:lang w:val="es-ES_tradnl"/>
        </w:rPr>
      </w:pPr>
      <w:bookmarkStart w:id="26" w:name="_Toc106874718"/>
      <w:r w:rsidRPr="00B83358">
        <w:rPr>
          <w:rFonts w:ascii="Arial" w:hAnsi="Arial" w:cs="Arial"/>
          <w:b/>
          <w:color w:val="279E94"/>
          <w:szCs w:val="24"/>
          <w:lang w:val="es-ES_tradnl"/>
        </w:rPr>
        <w:t>Ordenanza Nº 13</w:t>
      </w:r>
      <w:r>
        <w:rPr>
          <w:rFonts w:ascii="Arial" w:hAnsi="Arial" w:cs="Arial"/>
          <w:b/>
          <w:color w:val="279E94"/>
          <w:szCs w:val="24"/>
          <w:lang w:val="es-ES_tradnl"/>
        </w:rPr>
        <w:t>76</w:t>
      </w:r>
      <w:bookmarkEnd w:id="26"/>
    </w:p>
    <w:p w:rsidR="00B04416" w:rsidRPr="00B83358" w:rsidRDefault="00B04416" w:rsidP="00B04416">
      <w:pPr>
        <w:jc w:val="right"/>
        <w:rPr>
          <w:rFonts w:ascii="Arial" w:hAnsi="Arial" w:cs="Arial"/>
          <w:lang w:val="es-MX"/>
        </w:rPr>
      </w:pPr>
      <w:r w:rsidRPr="00B83358">
        <w:rPr>
          <w:rFonts w:ascii="Arial" w:hAnsi="Arial" w:cs="Arial"/>
          <w:lang w:val="es-MX"/>
        </w:rPr>
        <w:t>Promulgada: Monte Cristo, 30 de Diciembre de 2021.-</w:t>
      </w:r>
    </w:p>
    <w:p w:rsidR="00B04416" w:rsidRDefault="00B04416" w:rsidP="00B04416">
      <w:pPr>
        <w:jc w:val="right"/>
        <w:rPr>
          <w:rFonts w:ascii="Arial" w:hAnsi="Arial" w:cs="Arial"/>
          <w:lang w:val="es-MX"/>
        </w:rPr>
      </w:pPr>
      <w:r w:rsidRPr="00B83358">
        <w:rPr>
          <w:rFonts w:ascii="Arial" w:hAnsi="Arial" w:cs="Arial"/>
          <w:lang w:val="es-MX"/>
        </w:rPr>
        <w:t>Publicada: 04 de Enero de 2022. Boletín Oficial.-</w:t>
      </w:r>
    </w:p>
    <w:p w:rsidR="00B04416" w:rsidRPr="00B04416" w:rsidRDefault="00B04416" w:rsidP="00B04416">
      <w:pPr>
        <w:jc w:val="right"/>
        <w:rPr>
          <w:rFonts w:ascii="Arial" w:hAnsi="Arial" w:cs="Arial"/>
          <w:lang w:val="es-MX"/>
        </w:rPr>
      </w:pPr>
    </w:p>
    <w:p w:rsidR="00B04416" w:rsidRPr="00B04416" w:rsidRDefault="00B04416" w:rsidP="00B04416">
      <w:pPr>
        <w:rPr>
          <w:rFonts w:ascii="Arial" w:hAnsi="Arial" w:cs="Arial"/>
          <w:b/>
        </w:rPr>
      </w:pPr>
      <w:r w:rsidRPr="00B04416">
        <w:rPr>
          <w:rFonts w:ascii="Arial" w:hAnsi="Arial" w:cs="Arial"/>
          <w:b/>
        </w:rPr>
        <w:t>VISTO:</w:t>
      </w:r>
    </w:p>
    <w:p w:rsidR="00B04416" w:rsidRPr="00B04416" w:rsidRDefault="00B04416" w:rsidP="00B04416">
      <w:pPr>
        <w:jc w:val="both"/>
        <w:rPr>
          <w:rFonts w:ascii="Arial" w:hAnsi="Arial" w:cs="Arial"/>
        </w:rPr>
      </w:pPr>
      <w:r w:rsidRPr="00B04416">
        <w:rPr>
          <w:rFonts w:ascii="Arial" w:hAnsi="Arial" w:cs="Arial"/>
        </w:rPr>
        <w:t xml:space="preserve">            Lo establecido en la Ley Provincial N° 10.031, mediante la cual se crea el Régimen de Provisión del Boleto Educativo Gratuito para ser utilizado  en el transporte de pasajeros urbanos, suburbanos e interurbanos de jurisdicción provincial, en particular a lo prescripto en el Art. 8 del Decreto N° 2596/2011 que corre como Anexo Único al mencionado instrumento legal.</w:t>
      </w:r>
    </w:p>
    <w:p w:rsidR="00B04416" w:rsidRPr="00B04416" w:rsidRDefault="00B04416" w:rsidP="00B04416">
      <w:pPr>
        <w:jc w:val="both"/>
        <w:rPr>
          <w:rFonts w:ascii="Arial" w:hAnsi="Arial" w:cs="Arial"/>
          <w:b/>
        </w:rPr>
      </w:pPr>
    </w:p>
    <w:p w:rsidR="00B04416" w:rsidRPr="00B04416" w:rsidRDefault="00B04416" w:rsidP="00B04416">
      <w:pPr>
        <w:jc w:val="both"/>
        <w:rPr>
          <w:rFonts w:ascii="Arial" w:hAnsi="Arial" w:cs="Arial"/>
        </w:rPr>
      </w:pPr>
      <w:r w:rsidRPr="00B04416">
        <w:rPr>
          <w:rFonts w:ascii="Arial" w:hAnsi="Arial" w:cs="Arial"/>
          <w:b/>
        </w:rPr>
        <w:t>Y CONSIDERANDO:</w:t>
      </w:r>
    </w:p>
    <w:p w:rsidR="00B04416" w:rsidRPr="00B04416" w:rsidRDefault="00B04416" w:rsidP="00B04416">
      <w:pPr>
        <w:ind w:firstLine="708"/>
        <w:jc w:val="both"/>
        <w:rPr>
          <w:rFonts w:ascii="Arial" w:hAnsi="Arial" w:cs="Arial"/>
        </w:rPr>
      </w:pPr>
      <w:r w:rsidRPr="00B04416">
        <w:rPr>
          <w:rFonts w:ascii="Arial" w:hAnsi="Arial" w:cs="Arial"/>
        </w:rPr>
        <w:t xml:space="preserve"> Lo establecido en la Reglamentación vigente, que las Municipalidades deberán adherir al Programa, firmando el Convenio de Adhesión con la Secretaria de Transporte, “ad referéndum” del Concejo Deliberante.</w:t>
      </w:r>
    </w:p>
    <w:p w:rsidR="00B04416" w:rsidRPr="00B04416" w:rsidRDefault="00B04416" w:rsidP="00B04416">
      <w:pPr>
        <w:ind w:firstLine="708"/>
        <w:jc w:val="both"/>
        <w:rPr>
          <w:rFonts w:ascii="Arial" w:hAnsi="Arial" w:cs="Arial"/>
        </w:rPr>
      </w:pPr>
      <w:r w:rsidRPr="00B04416">
        <w:rPr>
          <w:rFonts w:ascii="Arial" w:hAnsi="Arial" w:cs="Arial"/>
        </w:rPr>
        <w:t xml:space="preserve">Por ello: </w:t>
      </w:r>
    </w:p>
    <w:p w:rsidR="00B04416" w:rsidRPr="00B04416" w:rsidRDefault="00B04416" w:rsidP="00B04416">
      <w:pPr>
        <w:rPr>
          <w:rFonts w:ascii="Arial" w:hAnsi="Arial" w:cs="Arial"/>
        </w:rPr>
      </w:pPr>
    </w:p>
    <w:p w:rsidR="00B04416" w:rsidRPr="00B04416" w:rsidRDefault="00B04416" w:rsidP="00B04416">
      <w:pPr>
        <w:jc w:val="center"/>
        <w:rPr>
          <w:rFonts w:ascii="Arial" w:hAnsi="Arial" w:cs="Arial"/>
          <w:b/>
          <w:color w:val="FF0000"/>
        </w:rPr>
      </w:pPr>
      <w:r w:rsidRPr="00B04416">
        <w:rPr>
          <w:rFonts w:ascii="Arial" w:hAnsi="Arial" w:cs="Arial"/>
          <w:b/>
        </w:rPr>
        <w:t>EL HONORABLE CONCEJO DELIBERANTE SANCIONA CON FUERZA DE</w:t>
      </w:r>
    </w:p>
    <w:p w:rsidR="00B04416" w:rsidRPr="00B04416" w:rsidRDefault="00B04416" w:rsidP="00B04416">
      <w:pPr>
        <w:jc w:val="center"/>
        <w:rPr>
          <w:rFonts w:ascii="Arial" w:hAnsi="Arial" w:cs="Arial"/>
        </w:rPr>
      </w:pPr>
    </w:p>
    <w:p w:rsidR="00B04416" w:rsidRPr="00B04416" w:rsidRDefault="00B04416" w:rsidP="00B04416">
      <w:pPr>
        <w:jc w:val="center"/>
        <w:rPr>
          <w:rFonts w:ascii="Arial" w:hAnsi="Arial" w:cs="Arial"/>
          <w:b/>
        </w:rPr>
      </w:pPr>
      <w:r w:rsidRPr="00B04416">
        <w:rPr>
          <w:rFonts w:ascii="Arial" w:hAnsi="Arial" w:cs="Arial"/>
          <w:b/>
        </w:rPr>
        <w:t>ORDENANZA N° 1.376</w:t>
      </w:r>
    </w:p>
    <w:p w:rsidR="00B04416" w:rsidRPr="00B04416" w:rsidRDefault="00B04416" w:rsidP="00B04416">
      <w:pPr>
        <w:jc w:val="center"/>
        <w:rPr>
          <w:rFonts w:ascii="Arial" w:hAnsi="Arial" w:cs="Arial"/>
        </w:rPr>
      </w:pPr>
    </w:p>
    <w:p w:rsidR="00B04416" w:rsidRPr="00B04416" w:rsidRDefault="00B04416" w:rsidP="00B04416">
      <w:pPr>
        <w:jc w:val="both"/>
        <w:rPr>
          <w:rFonts w:ascii="Arial" w:hAnsi="Arial" w:cs="Arial"/>
          <w:b/>
        </w:rPr>
      </w:pPr>
      <w:proofErr w:type="spellStart"/>
      <w:r w:rsidRPr="00B04416">
        <w:rPr>
          <w:rFonts w:ascii="Arial" w:hAnsi="Arial" w:cs="Arial"/>
          <w:b/>
          <w:color w:val="000000" w:themeColor="text1"/>
        </w:rPr>
        <w:t>Articulo</w:t>
      </w:r>
      <w:proofErr w:type="spellEnd"/>
      <w:r w:rsidRPr="00B04416">
        <w:rPr>
          <w:rFonts w:ascii="Arial" w:hAnsi="Arial" w:cs="Arial"/>
          <w:b/>
          <w:color w:val="000000" w:themeColor="text1"/>
        </w:rPr>
        <w:t xml:space="preserve"> 1°.-</w:t>
      </w:r>
      <w:r w:rsidRPr="00B04416">
        <w:rPr>
          <w:rFonts w:ascii="Arial" w:hAnsi="Arial" w:cs="Arial"/>
          <w:color w:val="000000" w:themeColor="text1"/>
        </w:rPr>
        <w:t xml:space="preserve">  </w:t>
      </w:r>
      <w:r w:rsidRPr="00B04416">
        <w:rPr>
          <w:rFonts w:ascii="Arial" w:hAnsi="Arial" w:cs="Arial"/>
          <w:b/>
          <w:color w:val="000000" w:themeColor="text1"/>
        </w:rPr>
        <w:t>RATIFIQUESE</w:t>
      </w:r>
      <w:r w:rsidRPr="00B04416">
        <w:rPr>
          <w:rFonts w:ascii="Arial" w:hAnsi="Arial" w:cs="Arial"/>
          <w:color w:val="000000" w:themeColor="text1"/>
        </w:rPr>
        <w:t xml:space="preserve"> el Convenio de Adhesión firmado por la Intendente Municipal de la localidad de Monte Cristo, Sra. </w:t>
      </w:r>
      <w:r w:rsidRPr="00B04416">
        <w:rPr>
          <w:rFonts w:ascii="Arial" w:hAnsi="Arial" w:cs="Arial"/>
        </w:rPr>
        <w:t xml:space="preserve">Verónica Elvira GAZZONI, </w:t>
      </w:r>
      <w:r w:rsidRPr="00B04416">
        <w:rPr>
          <w:rFonts w:ascii="Arial" w:hAnsi="Arial" w:cs="Arial"/>
          <w:color w:val="000000" w:themeColor="text1"/>
        </w:rPr>
        <w:t xml:space="preserve">con la SECRETARIA DE TRANSPORTE DE LA PROVINCIA DE CORDOBA, representada por el Señor Secretario de Transporte </w:t>
      </w:r>
      <w:r w:rsidRPr="00B04416">
        <w:rPr>
          <w:rFonts w:ascii="Arial" w:hAnsi="Arial" w:cs="Arial"/>
        </w:rPr>
        <w:t xml:space="preserve">Dr. Franco Hernán </w:t>
      </w:r>
      <w:proofErr w:type="spellStart"/>
      <w:r w:rsidRPr="00B04416">
        <w:rPr>
          <w:rFonts w:ascii="Arial" w:hAnsi="Arial" w:cs="Arial"/>
        </w:rPr>
        <w:t>Mogetta</w:t>
      </w:r>
      <w:proofErr w:type="spellEnd"/>
      <w:r w:rsidRPr="00B04416">
        <w:rPr>
          <w:rFonts w:ascii="Arial" w:hAnsi="Arial" w:cs="Arial"/>
        </w:rPr>
        <w:t xml:space="preserve"> </w:t>
      </w:r>
      <w:proofErr w:type="spellStart"/>
      <w:r w:rsidRPr="00B04416">
        <w:rPr>
          <w:rFonts w:ascii="Arial" w:hAnsi="Arial" w:cs="Arial"/>
        </w:rPr>
        <w:t>Prevedello</w:t>
      </w:r>
      <w:proofErr w:type="spellEnd"/>
      <w:r w:rsidRPr="00B04416">
        <w:rPr>
          <w:rFonts w:ascii="Arial" w:hAnsi="Arial" w:cs="Arial"/>
          <w:color w:val="000000" w:themeColor="text1"/>
        </w:rPr>
        <w:t>,</w:t>
      </w:r>
      <w:r w:rsidRPr="00B04416">
        <w:rPr>
          <w:rFonts w:ascii="Arial" w:hAnsi="Arial" w:cs="Arial"/>
          <w:b/>
          <w:color w:val="000000" w:themeColor="text1"/>
        </w:rPr>
        <w:t xml:space="preserve"> </w:t>
      </w:r>
      <w:r w:rsidRPr="00B04416">
        <w:rPr>
          <w:rFonts w:ascii="Arial" w:hAnsi="Arial" w:cs="Arial"/>
        </w:rPr>
        <w:t>con fecha 27 de Diciembre del año 2.021.</w:t>
      </w:r>
    </w:p>
    <w:p w:rsidR="00B04416" w:rsidRPr="00B04416" w:rsidRDefault="00B04416" w:rsidP="00B04416">
      <w:pPr>
        <w:jc w:val="both"/>
        <w:rPr>
          <w:rFonts w:ascii="Arial" w:hAnsi="Arial" w:cs="Arial"/>
          <w:color w:val="000000" w:themeColor="text1"/>
        </w:rPr>
      </w:pPr>
      <w:proofErr w:type="spellStart"/>
      <w:r w:rsidRPr="00B04416">
        <w:rPr>
          <w:rFonts w:ascii="Arial" w:hAnsi="Arial" w:cs="Arial"/>
          <w:b/>
          <w:color w:val="000000" w:themeColor="text1"/>
        </w:rPr>
        <w:t>Articulo</w:t>
      </w:r>
      <w:proofErr w:type="spellEnd"/>
      <w:r w:rsidRPr="00B04416">
        <w:rPr>
          <w:rFonts w:ascii="Arial" w:hAnsi="Arial" w:cs="Arial"/>
          <w:b/>
          <w:color w:val="000000" w:themeColor="text1"/>
        </w:rPr>
        <w:t xml:space="preserve"> 2°.-</w:t>
      </w:r>
      <w:r w:rsidRPr="00B04416">
        <w:rPr>
          <w:rFonts w:ascii="Arial" w:hAnsi="Arial" w:cs="Arial"/>
          <w:color w:val="000000" w:themeColor="text1"/>
        </w:rPr>
        <w:t xml:space="preserve"> Comuníquese, entréguese copia certificada a la SECRETARIA DE TRANSPORTE DE LA PROVINCIA DE CORDOBA y Archívese.-</w:t>
      </w:r>
    </w:p>
    <w:p w:rsidR="00B04416" w:rsidRPr="00B04416" w:rsidRDefault="00B04416" w:rsidP="00B04416">
      <w:pPr>
        <w:jc w:val="both"/>
        <w:rPr>
          <w:rFonts w:ascii="Arial" w:hAnsi="Arial" w:cs="Arial"/>
          <w:color w:val="000000" w:themeColor="text1"/>
        </w:rPr>
      </w:pPr>
    </w:p>
    <w:p w:rsidR="00B04416" w:rsidRPr="00B04416" w:rsidRDefault="00B04416" w:rsidP="00B04416">
      <w:pPr>
        <w:spacing w:line="360" w:lineRule="auto"/>
        <w:jc w:val="both"/>
        <w:rPr>
          <w:rFonts w:ascii="Arial" w:hAnsi="Arial" w:cs="Arial"/>
        </w:rPr>
      </w:pPr>
      <w:r w:rsidRPr="00B04416">
        <w:rPr>
          <w:rFonts w:ascii="Arial" w:hAnsi="Arial" w:cs="Arial"/>
        </w:rPr>
        <w:t xml:space="preserve">Dado En La Sala De Sesiones Del Concejo Deliberante De Monte Cristo A Los 29 </w:t>
      </w:r>
      <w:proofErr w:type="spellStart"/>
      <w:r w:rsidRPr="00B04416">
        <w:rPr>
          <w:rFonts w:ascii="Arial" w:hAnsi="Arial" w:cs="Arial"/>
        </w:rPr>
        <w:t>Dias</w:t>
      </w:r>
      <w:proofErr w:type="spellEnd"/>
      <w:r w:rsidRPr="00B04416">
        <w:rPr>
          <w:rFonts w:ascii="Arial" w:hAnsi="Arial" w:cs="Arial"/>
        </w:rPr>
        <w:t xml:space="preserve"> Del Mes De Diciembre Del Año Dos Mil Veintiuno.- </w:t>
      </w:r>
    </w:p>
    <w:p w:rsidR="00B04416" w:rsidRPr="00B04416" w:rsidRDefault="000112B3" w:rsidP="00B04416">
      <w:pPr>
        <w:jc w:val="both"/>
        <w:rPr>
          <w:rFonts w:ascii="Arial" w:hAnsi="Arial" w:cs="Arial"/>
          <w:color w:val="000000" w:themeColor="text1"/>
        </w:rPr>
      </w:pPr>
      <w:r>
        <w:rPr>
          <w:noProof/>
          <w:lang w:val="en-US" w:eastAsia="en-US"/>
        </w:rPr>
        <w:lastRenderedPageBreak/>
        <w:drawing>
          <wp:inline distT="0" distB="0" distL="0" distR="0" wp14:anchorId="4DAC9178" wp14:editId="7055788A">
            <wp:extent cx="3126225" cy="4438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93" t="14654" r="35115" b="6577"/>
                    <a:stretch/>
                  </pic:blipFill>
                  <pic:spPr bwMode="auto">
                    <a:xfrm>
                      <a:off x="0" y="0"/>
                      <a:ext cx="3144208" cy="4464182"/>
                    </a:xfrm>
                    <a:prstGeom prst="rect">
                      <a:avLst/>
                    </a:prstGeom>
                    <a:ln>
                      <a:noFill/>
                    </a:ln>
                    <a:extLst>
                      <a:ext uri="{53640926-AAD7-44D8-BBD7-CCE9431645EC}">
                        <a14:shadowObscured xmlns:a14="http://schemas.microsoft.com/office/drawing/2010/main"/>
                      </a:ext>
                    </a:extLst>
                  </pic:spPr>
                </pic:pic>
              </a:graphicData>
            </a:graphic>
          </wp:inline>
        </w:drawing>
      </w:r>
      <w:r w:rsidRPr="000112B3">
        <w:rPr>
          <w:noProof/>
          <w:lang w:val="en-US" w:eastAsia="en-US"/>
        </w:rPr>
        <w:t xml:space="preserve"> </w:t>
      </w:r>
      <w:r>
        <w:rPr>
          <w:noProof/>
          <w:lang w:val="en-US" w:eastAsia="en-US"/>
        </w:rPr>
        <w:drawing>
          <wp:inline distT="0" distB="0" distL="0" distR="0" wp14:anchorId="19FE3F12" wp14:editId="49C64F9C">
            <wp:extent cx="3209925" cy="437579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40" t="15178" r="34968" b="9194"/>
                    <a:stretch/>
                  </pic:blipFill>
                  <pic:spPr bwMode="auto">
                    <a:xfrm>
                      <a:off x="0" y="0"/>
                      <a:ext cx="3212671" cy="4379538"/>
                    </a:xfrm>
                    <a:prstGeom prst="rect">
                      <a:avLst/>
                    </a:prstGeom>
                    <a:ln>
                      <a:noFill/>
                    </a:ln>
                    <a:extLst>
                      <a:ext uri="{53640926-AAD7-44D8-BBD7-CCE9431645EC}">
                        <a14:shadowObscured xmlns:a14="http://schemas.microsoft.com/office/drawing/2010/main"/>
                      </a:ext>
                    </a:extLst>
                  </pic:spPr>
                </pic:pic>
              </a:graphicData>
            </a:graphic>
          </wp:inline>
        </w:drawing>
      </w:r>
    </w:p>
    <w:p w:rsidR="00B04416" w:rsidRPr="00B04416" w:rsidRDefault="00B04416" w:rsidP="00B04416">
      <w:pPr>
        <w:jc w:val="both"/>
        <w:rPr>
          <w:rFonts w:ascii="Arial" w:hAnsi="Arial" w:cs="Arial"/>
          <w:color w:val="000000" w:themeColor="text1"/>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B04416" w:rsidRPr="00B04416" w:rsidTr="00565585">
        <w:tc>
          <w:tcPr>
            <w:tcW w:w="1431" w:type="dxa"/>
          </w:tcPr>
          <w:p w:rsidR="00B04416" w:rsidRPr="00B04416" w:rsidRDefault="00B04416" w:rsidP="00565585">
            <w:pPr>
              <w:spacing w:line="360" w:lineRule="auto"/>
              <w:rPr>
                <w:rFonts w:ascii="Arial" w:hAnsi="Arial" w:cs="Arial"/>
              </w:rPr>
            </w:pPr>
            <w:r w:rsidRPr="00B04416">
              <w:rPr>
                <w:rFonts w:ascii="Arial" w:hAnsi="Arial" w:cs="Arial"/>
              </w:rPr>
              <w:t>FIRMADA</w:t>
            </w: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rPr>
              <w:t>RINERO Noelia</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Presidente</w:t>
            </w:r>
          </w:p>
        </w:tc>
      </w:tr>
      <w:tr w:rsidR="00B04416" w:rsidRPr="00B04416" w:rsidTr="00565585">
        <w:tc>
          <w:tcPr>
            <w:tcW w:w="1431" w:type="dxa"/>
          </w:tcPr>
          <w:p w:rsidR="00B04416" w:rsidRPr="00B04416" w:rsidRDefault="00B04416" w:rsidP="00565585">
            <w:pPr>
              <w:spacing w:line="360" w:lineRule="auto"/>
              <w:rPr>
                <w:rFonts w:ascii="Arial" w:hAnsi="Arial" w:cs="Arial"/>
              </w:rPr>
            </w:pPr>
            <w:r w:rsidRPr="00B04416">
              <w:rPr>
                <w:rFonts w:ascii="Arial" w:hAnsi="Arial" w:cs="Arial"/>
              </w:rPr>
              <w:t>Nº  1.376</w:t>
            </w:r>
          </w:p>
        </w:tc>
        <w:tc>
          <w:tcPr>
            <w:tcW w:w="4239" w:type="dxa"/>
            <w:gridSpan w:val="3"/>
            <w:hideMark/>
          </w:tcPr>
          <w:p w:rsidR="00B04416" w:rsidRPr="00B04416" w:rsidRDefault="00B04416" w:rsidP="00565585">
            <w:pPr>
              <w:spacing w:line="360" w:lineRule="auto"/>
              <w:rPr>
                <w:rFonts w:ascii="Arial" w:hAnsi="Arial" w:cs="Arial"/>
                <w:b/>
                <w:bCs/>
              </w:rPr>
            </w:pPr>
            <w:r w:rsidRPr="00B04416">
              <w:rPr>
                <w:rFonts w:ascii="Arial" w:hAnsi="Arial" w:cs="Arial"/>
                <w:b/>
              </w:rPr>
              <w:t>GONZALEZ Ismael</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Vicepresidente 1°</w:t>
            </w:r>
          </w:p>
        </w:tc>
      </w:tr>
      <w:tr w:rsidR="00B04416" w:rsidRPr="00B04416" w:rsidTr="00565585">
        <w:tc>
          <w:tcPr>
            <w:tcW w:w="1431" w:type="dxa"/>
          </w:tcPr>
          <w:p w:rsidR="00B04416" w:rsidRPr="00B04416" w:rsidRDefault="00B04416" w:rsidP="00565585">
            <w:pPr>
              <w:spacing w:line="360" w:lineRule="auto"/>
              <w:rPr>
                <w:rFonts w:ascii="Arial" w:hAnsi="Arial" w:cs="Arial"/>
              </w:rPr>
            </w:pP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rPr>
              <w:t>ROSSI Freddy E.</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Vicepresidente 2°</w:t>
            </w:r>
          </w:p>
        </w:tc>
      </w:tr>
      <w:tr w:rsidR="00B04416" w:rsidRPr="00B04416" w:rsidTr="00565585">
        <w:tc>
          <w:tcPr>
            <w:tcW w:w="1431" w:type="dxa"/>
          </w:tcPr>
          <w:p w:rsidR="00B04416" w:rsidRPr="00B04416" w:rsidRDefault="00B04416" w:rsidP="00565585">
            <w:pPr>
              <w:spacing w:line="360" w:lineRule="auto"/>
              <w:rPr>
                <w:rFonts w:ascii="Arial" w:hAnsi="Arial" w:cs="Arial"/>
              </w:rPr>
            </w:pPr>
            <w:r w:rsidRPr="00B04416">
              <w:rPr>
                <w:rFonts w:ascii="Arial" w:hAnsi="Arial" w:cs="Arial"/>
              </w:rPr>
              <w:t xml:space="preserve"> </w:t>
            </w: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rPr>
              <w:t>PUCHETA María Julieta</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Concejal</w:t>
            </w:r>
          </w:p>
        </w:tc>
      </w:tr>
      <w:tr w:rsidR="00B04416" w:rsidRPr="00B04416" w:rsidTr="00565585">
        <w:tc>
          <w:tcPr>
            <w:tcW w:w="1431" w:type="dxa"/>
          </w:tcPr>
          <w:p w:rsidR="00B04416" w:rsidRPr="00B04416" w:rsidRDefault="00B04416" w:rsidP="00565585">
            <w:pPr>
              <w:spacing w:line="360" w:lineRule="auto"/>
              <w:rPr>
                <w:rFonts w:ascii="Arial" w:hAnsi="Arial" w:cs="Arial"/>
              </w:rPr>
            </w:pP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bCs/>
              </w:rPr>
              <w:t xml:space="preserve">CALVI  Luis </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Concejal</w:t>
            </w:r>
          </w:p>
        </w:tc>
      </w:tr>
      <w:tr w:rsidR="00B04416" w:rsidRPr="00B04416" w:rsidTr="00565585">
        <w:tc>
          <w:tcPr>
            <w:tcW w:w="1431" w:type="dxa"/>
          </w:tcPr>
          <w:p w:rsidR="00B04416" w:rsidRPr="00B04416" w:rsidRDefault="00B04416" w:rsidP="00565585">
            <w:pPr>
              <w:spacing w:line="360" w:lineRule="auto"/>
              <w:rPr>
                <w:rFonts w:ascii="Arial" w:hAnsi="Arial" w:cs="Arial"/>
              </w:rPr>
            </w:pPr>
          </w:p>
        </w:tc>
        <w:tc>
          <w:tcPr>
            <w:tcW w:w="4239" w:type="dxa"/>
            <w:gridSpan w:val="3"/>
            <w:hideMark/>
          </w:tcPr>
          <w:p w:rsidR="00B04416" w:rsidRPr="00B04416" w:rsidRDefault="00B04416" w:rsidP="00565585">
            <w:pPr>
              <w:spacing w:line="360" w:lineRule="auto"/>
              <w:rPr>
                <w:rFonts w:ascii="Arial" w:hAnsi="Arial" w:cs="Arial"/>
                <w:b/>
                <w:bCs/>
              </w:rPr>
            </w:pPr>
            <w:r w:rsidRPr="00B04416">
              <w:rPr>
                <w:rFonts w:ascii="Arial" w:hAnsi="Arial" w:cs="Arial"/>
                <w:b/>
                <w:bCs/>
              </w:rPr>
              <w:t xml:space="preserve">Rodríguez Mabel </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Concejal</w:t>
            </w:r>
          </w:p>
        </w:tc>
      </w:tr>
      <w:tr w:rsidR="00B04416" w:rsidRPr="00B04416" w:rsidTr="00565585">
        <w:tc>
          <w:tcPr>
            <w:tcW w:w="3544" w:type="dxa"/>
            <w:gridSpan w:val="2"/>
            <w:hideMark/>
          </w:tcPr>
          <w:p w:rsidR="00B04416" w:rsidRPr="00B04416" w:rsidRDefault="00B04416" w:rsidP="00565585">
            <w:pPr>
              <w:spacing w:line="360" w:lineRule="auto"/>
              <w:rPr>
                <w:rFonts w:ascii="Arial" w:hAnsi="Arial" w:cs="Arial"/>
              </w:rPr>
            </w:pPr>
            <w:r w:rsidRPr="00B04416">
              <w:rPr>
                <w:rFonts w:ascii="Arial" w:hAnsi="Arial" w:cs="Arial"/>
              </w:rPr>
              <w:t xml:space="preserve">Sancionada según Acta Nº </w:t>
            </w:r>
          </w:p>
        </w:tc>
        <w:tc>
          <w:tcPr>
            <w:tcW w:w="851" w:type="dxa"/>
            <w:hideMark/>
          </w:tcPr>
          <w:p w:rsidR="00B04416" w:rsidRPr="00B04416" w:rsidRDefault="00B04416" w:rsidP="00565585">
            <w:pPr>
              <w:spacing w:line="360" w:lineRule="auto"/>
              <w:jc w:val="center"/>
              <w:rPr>
                <w:rFonts w:ascii="Arial" w:hAnsi="Arial" w:cs="Arial"/>
                <w:b/>
                <w:bCs/>
              </w:rPr>
            </w:pPr>
            <w:r w:rsidRPr="00B04416">
              <w:rPr>
                <w:rFonts w:ascii="Arial" w:hAnsi="Arial" w:cs="Arial"/>
                <w:b/>
                <w:bCs/>
              </w:rPr>
              <w:t>70</w:t>
            </w:r>
          </w:p>
        </w:tc>
        <w:tc>
          <w:tcPr>
            <w:tcW w:w="1275" w:type="dxa"/>
            <w:hideMark/>
          </w:tcPr>
          <w:p w:rsidR="00B04416" w:rsidRPr="00B04416" w:rsidRDefault="00B04416" w:rsidP="00565585">
            <w:pPr>
              <w:spacing w:line="360" w:lineRule="auto"/>
              <w:rPr>
                <w:rFonts w:ascii="Arial" w:hAnsi="Arial" w:cs="Arial"/>
              </w:rPr>
            </w:pPr>
            <w:r w:rsidRPr="00B04416">
              <w:rPr>
                <w:rFonts w:ascii="Arial" w:hAnsi="Arial" w:cs="Arial"/>
              </w:rPr>
              <w:t>Fecha:</w:t>
            </w:r>
          </w:p>
        </w:tc>
        <w:tc>
          <w:tcPr>
            <w:tcW w:w="2904" w:type="dxa"/>
            <w:hideMark/>
          </w:tcPr>
          <w:p w:rsidR="00B04416" w:rsidRPr="00B04416" w:rsidRDefault="00B04416" w:rsidP="00565585">
            <w:pPr>
              <w:spacing w:line="360" w:lineRule="auto"/>
              <w:rPr>
                <w:rFonts w:ascii="Arial" w:hAnsi="Arial" w:cs="Arial"/>
                <w:b/>
                <w:bCs/>
              </w:rPr>
            </w:pPr>
            <w:r w:rsidRPr="00B04416">
              <w:rPr>
                <w:rFonts w:ascii="Arial" w:hAnsi="Arial" w:cs="Arial"/>
                <w:b/>
                <w:bCs/>
              </w:rPr>
              <w:t>29/12/2021</w:t>
            </w:r>
          </w:p>
        </w:tc>
      </w:tr>
      <w:tr w:rsidR="00B04416" w:rsidRPr="00B04416" w:rsidTr="00565585">
        <w:tc>
          <w:tcPr>
            <w:tcW w:w="3544" w:type="dxa"/>
            <w:gridSpan w:val="2"/>
            <w:hideMark/>
          </w:tcPr>
          <w:p w:rsidR="00B04416" w:rsidRPr="00B04416" w:rsidRDefault="00B04416" w:rsidP="00565585">
            <w:pPr>
              <w:spacing w:line="360" w:lineRule="auto"/>
              <w:rPr>
                <w:rFonts w:ascii="Arial" w:hAnsi="Arial" w:cs="Arial"/>
              </w:rPr>
            </w:pPr>
            <w:r w:rsidRPr="00B04416">
              <w:rPr>
                <w:rFonts w:ascii="Arial" w:hAnsi="Arial" w:cs="Arial"/>
              </w:rPr>
              <w:t xml:space="preserve">Promulgada por Decreto Nº </w:t>
            </w:r>
          </w:p>
        </w:tc>
        <w:tc>
          <w:tcPr>
            <w:tcW w:w="851" w:type="dxa"/>
            <w:hideMark/>
          </w:tcPr>
          <w:p w:rsidR="00B04416" w:rsidRPr="00B04416" w:rsidRDefault="00B04416" w:rsidP="00565585">
            <w:pPr>
              <w:spacing w:line="360" w:lineRule="auto"/>
              <w:jc w:val="center"/>
              <w:rPr>
                <w:rFonts w:ascii="Arial" w:hAnsi="Arial" w:cs="Arial"/>
                <w:b/>
                <w:bCs/>
              </w:rPr>
            </w:pPr>
            <w:r w:rsidRPr="00B04416">
              <w:rPr>
                <w:rFonts w:ascii="Arial" w:hAnsi="Arial" w:cs="Arial"/>
                <w:b/>
                <w:bCs/>
              </w:rPr>
              <w:t>317</w:t>
            </w:r>
          </w:p>
        </w:tc>
        <w:tc>
          <w:tcPr>
            <w:tcW w:w="1275" w:type="dxa"/>
            <w:hideMark/>
          </w:tcPr>
          <w:p w:rsidR="00B04416" w:rsidRPr="00B04416" w:rsidRDefault="00B04416" w:rsidP="00565585">
            <w:pPr>
              <w:spacing w:line="360" w:lineRule="auto"/>
              <w:rPr>
                <w:rFonts w:ascii="Arial" w:hAnsi="Arial" w:cs="Arial"/>
              </w:rPr>
            </w:pPr>
            <w:r w:rsidRPr="00B04416">
              <w:rPr>
                <w:rFonts w:ascii="Arial" w:hAnsi="Arial" w:cs="Arial"/>
              </w:rPr>
              <w:t>Fecha:</w:t>
            </w:r>
          </w:p>
        </w:tc>
        <w:tc>
          <w:tcPr>
            <w:tcW w:w="2904" w:type="dxa"/>
            <w:hideMark/>
          </w:tcPr>
          <w:p w:rsidR="00B04416" w:rsidRPr="00B04416" w:rsidRDefault="00B04416" w:rsidP="00565585">
            <w:pPr>
              <w:spacing w:line="360" w:lineRule="auto"/>
              <w:rPr>
                <w:rFonts w:ascii="Arial" w:hAnsi="Arial" w:cs="Arial"/>
                <w:b/>
                <w:bCs/>
              </w:rPr>
            </w:pPr>
            <w:r w:rsidRPr="00B04416">
              <w:rPr>
                <w:rFonts w:ascii="Arial" w:hAnsi="Arial" w:cs="Arial"/>
                <w:b/>
                <w:bCs/>
              </w:rPr>
              <w:t>30/12/2021</w:t>
            </w:r>
          </w:p>
        </w:tc>
      </w:tr>
    </w:tbl>
    <w:p w:rsidR="00B04416" w:rsidRPr="00B04416" w:rsidRDefault="00B04416" w:rsidP="00B04416">
      <w:pPr>
        <w:rPr>
          <w:rFonts w:ascii="Arial" w:hAnsi="Arial" w:cs="Arial"/>
        </w:rPr>
      </w:pPr>
    </w:p>
    <w:p w:rsidR="00B04416" w:rsidRPr="00B83358" w:rsidRDefault="00B04416" w:rsidP="00B04416">
      <w:pPr>
        <w:pStyle w:val="Ttulo2"/>
        <w:rPr>
          <w:rFonts w:ascii="Arial" w:hAnsi="Arial" w:cs="Arial"/>
          <w:b/>
          <w:color w:val="279E94"/>
          <w:szCs w:val="24"/>
          <w:lang w:val="es-ES_tradnl"/>
        </w:rPr>
      </w:pPr>
      <w:bookmarkStart w:id="27" w:name="_Toc106874719"/>
      <w:r w:rsidRPr="00B83358">
        <w:rPr>
          <w:rFonts w:ascii="Arial" w:hAnsi="Arial" w:cs="Arial"/>
          <w:b/>
          <w:color w:val="279E94"/>
          <w:szCs w:val="24"/>
          <w:lang w:val="es-ES_tradnl"/>
        </w:rPr>
        <w:t>Ordenanza Nº 137</w:t>
      </w:r>
      <w:r>
        <w:rPr>
          <w:rFonts w:ascii="Arial" w:hAnsi="Arial" w:cs="Arial"/>
          <w:b/>
          <w:color w:val="279E94"/>
          <w:szCs w:val="24"/>
          <w:lang w:val="es-ES_tradnl"/>
        </w:rPr>
        <w:t>7</w:t>
      </w:r>
      <w:bookmarkEnd w:id="27"/>
    </w:p>
    <w:p w:rsidR="00B04416" w:rsidRPr="00B83358" w:rsidRDefault="00B04416" w:rsidP="00B04416">
      <w:pPr>
        <w:jc w:val="right"/>
        <w:rPr>
          <w:rFonts w:ascii="Arial" w:hAnsi="Arial" w:cs="Arial"/>
          <w:lang w:val="es-MX"/>
        </w:rPr>
      </w:pPr>
      <w:r w:rsidRPr="00B83358">
        <w:rPr>
          <w:rFonts w:ascii="Arial" w:hAnsi="Arial" w:cs="Arial"/>
          <w:lang w:val="es-MX"/>
        </w:rPr>
        <w:t>Promulgada: Monte Cristo, 30 de Diciembre de 2021.-</w:t>
      </w:r>
    </w:p>
    <w:p w:rsidR="00B04416" w:rsidRDefault="00B04416" w:rsidP="00B04416">
      <w:pPr>
        <w:jc w:val="right"/>
        <w:rPr>
          <w:rFonts w:ascii="Arial" w:hAnsi="Arial" w:cs="Arial"/>
          <w:lang w:val="es-MX"/>
        </w:rPr>
      </w:pPr>
      <w:r w:rsidRPr="00B83358">
        <w:rPr>
          <w:rFonts w:ascii="Arial" w:hAnsi="Arial" w:cs="Arial"/>
          <w:lang w:val="es-MX"/>
        </w:rPr>
        <w:t>Publicada: 04 de Enero de 2022. Boletín Oficial.-</w:t>
      </w:r>
    </w:p>
    <w:p w:rsidR="00B04416" w:rsidRDefault="00B04416" w:rsidP="00B04416">
      <w:pPr>
        <w:jc w:val="right"/>
        <w:rPr>
          <w:rFonts w:ascii="Arial" w:hAnsi="Arial" w:cs="Arial"/>
          <w:lang w:val="es-MX"/>
        </w:rPr>
      </w:pPr>
    </w:p>
    <w:p w:rsidR="00B04416" w:rsidRPr="00B04416" w:rsidRDefault="00B04416" w:rsidP="00B04416">
      <w:pPr>
        <w:spacing w:line="360" w:lineRule="auto"/>
        <w:ind w:right="-660"/>
        <w:jc w:val="both"/>
        <w:rPr>
          <w:rFonts w:ascii="Arial" w:hAnsi="Arial" w:cs="Arial"/>
          <w:b/>
          <w:u w:val="single"/>
          <w:lang w:val="es-MX"/>
        </w:rPr>
      </w:pPr>
      <w:r w:rsidRPr="00B04416">
        <w:rPr>
          <w:rFonts w:ascii="Arial" w:hAnsi="Arial" w:cs="Arial"/>
          <w:b/>
          <w:u w:val="single"/>
          <w:lang w:val="es-MX"/>
        </w:rPr>
        <w:t>VISTO:</w:t>
      </w:r>
    </w:p>
    <w:p w:rsidR="00B04416" w:rsidRPr="00B04416" w:rsidRDefault="00B04416" w:rsidP="00B04416">
      <w:pPr>
        <w:spacing w:line="360" w:lineRule="auto"/>
        <w:ind w:firstLine="720"/>
        <w:jc w:val="both"/>
        <w:rPr>
          <w:rFonts w:ascii="Arial" w:hAnsi="Arial" w:cs="Arial"/>
        </w:rPr>
      </w:pPr>
      <w:r w:rsidRPr="00B04416">
        <w:rPr>
          <w:rFonts w:ascii="Arial" w:hAnsi="Arial" w:cs="Arial"/>
          <w:color w:val="000000"/>
        </w:rPr>
        <w:t xml:space="preserve">   </w:t>
      </w:r>
      <w:r w:rsidRPr="00B04416">
        <w:rPr>
          <w:rFonts w:ascii="Arial" w:hAnsi="Arial" w:cs="Arial"/>
        </w:rPr>
        <w:t>El Decreto Provincial N° 1589 de fecha 27/12/2021, y</w:t>
      </w:r>
    </w:p>
    <w:p w:rsidR="00B04416" w:rsidRPr="00B04416" w:rsidRDefault="00B04416" w:rsidP="00B04416">
      <w:pPr>
        <w:spacing w:line="360" w:lineRule="auto"/>
        <w:ind w:firstLine="720"/>
        <w:jc w:val="both"/>
        <w:rPr>
          <w:rFonts w:ascii="Arial" w:hAnsi="Arial" w:cs="Arial"/>
        </w:rPr>
      </w:pPr>
    </w:p>
    <w:p w:rsidR="00B04416" w:rsidRPr="00B04416" w:rsidRDefault="00B04416" w:rsidP="00B04416">
      <w:pPr>
        <w:spacing w:line="360" w:lineRule="auto"/>
        <w:jc w:val="both"/>
        <w:rPr>
          <w:rFonts w:ascii="Arial" w:hAnsi="Arial" w:cs="Arial"/>
          <w:b/>
          <w:u w:val="single"/>
        </w:rPr>
      </w:pPr>
      <w:r w:rsidRPr="00B04416">
        <w:rPr>
          <w:rFonts w:ascii="Arial" w:hAnsi="Arial" w:cs="Arial"/>
          <w:b/>
          <w:u w:val="single"/>
        </w:rPr>
        <w:t>CONSIDERANDO:</w:t>
      </w:r>
    </w:p>
    <w:p w:rsidR="00B04416" w:rsidRPr="00B04416" w:rsidRDefault="00B04416" w:rsidP="00B04416">
      <w:pPr>
        <w:spacing w:line="360" w:lineRule="auto"/>
        <w:jc w:val="both"/>
        <w:rPr>
          <w:rFonts w:ascii="Arial" w:hAnsi="Arial" w:cs="Arial"/>
        </w:rPr>
      </w:pPr>
      <w:r w:rsidRPr="00B04416">
        <w:rPr>
          <w:rFonts w:ascii="Arial" w:hAnsi="Arial" w:cs="Arial"/>
        </w:rPr>
        <w:t xml:space="preserve">   </w:t>
      </w:r>
      <w:r w:rsidRPr="00B04416">
        <w:rPr>
          <w:rFonts w:ascii="Arial" w:hAnsi="Arial" w:cs="Arial"/>
        </w:rPr>
        <w:tab/>
      </w:r>
      <w:r w:rsidRPr="00B04416">
        <w:rPr>
          <w:rFonts w:ascii="Arial" w:hAnsi="Arial" w:cs="Arial"/>
        </w:rPr>
        <w:tab/>
      </w:r>
      <w:r w:rsidRPr="00B04416">
        <w:rPr>
          <w:rFonts w:ascii="Arial" w:hAnsi="Arial" w:cs="Arial"/>
        </w:rPr>
        <w:tab/>
        <w:t xml:space="preserve">Que mediante Decreto Provincial N° 1589 de fecha 27/12/2021, la Provincia estableció medidas de prevención sanitaria </w:t>
      </w:r>
      <w:bookmarkStart w:id="28" w:name="_Hlk89278222"/>
      <w:r w:rsidRPr="00B04416">
        <w:rPr>
          <w:rFonts w:ascii="Arial" w:hAnsi="Arial" w:cs="Arial"/>
        </w:rPr>
        <w:t>a partir de las 00:00 horas del día 27 de diciembre de 2021 y hasta las 24:00 horas del día 4 de enero del 2022.</w:t>
      </w:r>
    </w:p>
    <w:bookmarkEnd w:id="28"/>
    <w:p w:rsidR="00B04416" w:rsidRPr="00B04416" w:rsidRDefault="00B04416" w:rsidP="00B04416">
      <w:pPr>
        <w:spacing w:line="360" w:lineRule="auto"/>
        <w:jc w:val="both"/>
        <w:rPr>
          <w:rFonts w:ascii="Arial" w:hAnsi="Arial" w:cs="Arial"/>
        </w:rPr>
      </w:pPr>
      <w:r w:rsidRPr="00B04416">
        <w:rPr>
          <w:rFonts w:ascii="Arial" w:hAnsi="Arial" w:cs="Arial"/>
        </w:rPr>
        <w:lastRenderedPageBreak/>
        <w:t xml:space="preserve">   </w:t>
      </w:r>
      <w:r w:rsidRPr="00B04416">
        <w:rPr>
          <w:rFonts w:ascii="Arial" w:hAnsi="Arial" w:cs="Arial"/>
        </w:rPr>
        <w:tab/>
      </w:r>
      <w:r w:rsidRPr="00B04416">
        <w:rPr>
          <w:rFonts w:ascii="Arial" w:hAnsi="Arial" w:cs="Arial"/>
        </w:rPr>
        <w:tab/>
      </w:r>
      <w:r w:rsidRPr="00B04416">
        <w:rPr>
          <w:rFonts w:ascii="Arial" w:hAnsi="Arial" w:cs="Arial"/>
        </w:rPr>
        <w:tab/>
        <w:t>Que las medidas que se establecen son oportunas y resultan necesarias para proteger la salud pública, y razonables y proporcionadas con relación a la amenaza y al riesgo sanitario que enfrenta nuestra provincia y localidad, en razón de los brotes registrados en los últimos días.</w:t>
      </w:r>
    </w:p>
    <w:p w:rsidR="00B04416" w:rsidRPr="00B04416" w:rsidRDefault="00B04416" w:rsidP="00B04416">
      <w:pPr>
        <w:spacing w:line="360" w:lineRule="auto"/>
        <w:jc w:val="both"/>
        <w:rPr>
          <w:rFonts w:ascii="Arial" w:hAnsi="Arial" w:cs="Arial"/>
          <w:i/>
        </w:rPr>
      </w:pPr>
      <w:r w:rsidRPr="00B04416">
        <w:rPr>
          <w:rFonts w:ascii="Arial" w:hAnsi="Arial" w:cs="Arial"/>
        </w:rPr>
        <w:t xml:space="preserve">   </w:t>
      </w:r>
      <w:r w:rsidRPr="00B04416">
        <w:rPr>
          <w:rFonts w:ascii="Arial" w:hAnsi="Arial" w:cs="Arial"/>
        </w:rPr>
        <w:tab/>
      </w:r>
      <w:r w:rsidRPr="00B04416">
        <w:rPr>
          <w:rFonts w:ascii="Arial" w:hAnsi="Arial" w:cs="Arial"/>
        </w:rPr>
        <w:tab/>
      </w:r>
      <w:r w:rsidRPr="00B04416">
        <w:rPr>
          <w:rFonts w:ascii="Arial" w:hAnsi="Arial" w:cs="Arial"/>
        </w:rPr>
        <w:tab/>
        <w:t xml:space="preserve">Que existe coincidencia en la mayoría de los Municipios y Comunas de la Provincia en acompañar dichas medidas. </w:t>
      </w:r>
    </w:p>
    <w:p w:rsidR="00B04416" w:rsidRPr="00B04416" w:rsidRDefault="00B04416" w:rsidP="00B04416">
      <w:pPr>
        <w:spacing w:line="360" w:lineRule="auto"/>
        <w:jc w:val="both"/>
        <w:rPr>
          <w:rFonts w:ascii="Arial" w:hAnsi="Arial" w:cs="Arial"/>
        </w:rPr>
      </w:pPr>
      <w:r w:rsidRPr="00B04416">
        <w:rPr>
          <w:rFonts w:ascii="Arial" w:hAnsi="Arial" w:cs="Arial"/>
        </w:rPr>
        <w:t xml:space="preserve">   </w:t>
      </w:r>
      <w:r w:rsidRPr="00B04416">
        <w:rPr>
          <w:rFonts w:ascii="Arial" w:hAnsi="Arial" w:cs="Arial"/>
        </w:rPr>
        <w:tab/>
      </w:r>
      <w:r w:rsidRPr="00B04416">
        <w:rPr>
          <w:rFonts w:ascii="Arial" w:hAnsi="Arial" w:cs="Arial"/>
        </w:rPr>
        <w:tab/>
      </w:r>
      <w:r w:rsidRPr="00B04416">
        <w:rPr>
          <w:rFonts w:ascii="Arial" w:hAnsi="Arial" w:cs="Arial"/>
        </w:rPr>
        <w:tab/>
        <w:t xml:space="preserve">Que el D.E.M. en el mismo </w:t>
      </w:r>
      <w:proofErr w:type="spellStart"/>
      <w:r w:rsidRPr="00B04416">
        <w:rPr>
          <w:rFonts w:ascii="Arial" w:hAnsi="Arial" w:cs="Arial"/>
        </w:rPr>
        <w:t>espiritu</w:t>
      </w:r>
      <w:proofErr w:type="spellEnd"/>
      <w:r w:rsidRPr="00B04416">
        <w:rPr>
          <w:rFonts w:ascii="Arial" w:hAnsi="Arial" w:cs="Arial"/>
        </w:rPr>
        <w:t xml:space="preserve"> adhirió a la </w:t>
      </w:r>
      <w:proofErr w:type="spellStart"/>
      <w:r w:rsidRPr="00B04416">
        <w:rPr>
          <w:rFonts w:ascii="Arial" w:hAnsi="Arial" w:cs="Arial"/>
        </w:rPr>
        <w:t>disposicion</w:t>
      </w:r>
      <w:proofErr w:type="spellEnd"/>
      <w:r w:rsidRPr="00B04416">
        <w:rPr>
          <w:rFonts w:ascii="Arial" w:hAnsi="Arial" w:cs="Arial"/>
        </w:rPr>
        <w:t xml:space="preserve"> provincial mediante Decreto Nº 315 de fecha 27 de Diciembre del corriente año en sus mismos términos y condiciones.  </w:t>
      </w:r>
    </w:p>
    <w:p w:rsidR="00B04416" w:rsidRPr="00B04416" w:rsidRDefault="00B04416" w:rsidP="00B04416">
      <w:pPr>
        <w:spacing w:line="360" w:lineRule="auto"/>
        <w:jc w:val="both"/>
        <w:rPr>
          <w:rFonts w:ascii="Arial" w:hAnsi="Arial" w:cs="Arial"/>
        </w:rPr>
      </w:pPr>
      <w:r w:rsidRPr="00B04416">
        <w:rPr>
          <w:rFonts w:ascii="Arial" w:hAnsi="Arial" w:cs="Arial"/>
        </w:rPr>
        <w:t xml:space="preserve">   </w:t>
      </w:r>
      <w:r w:rsidRPr="00B04416">
        <w:rPr>
          <w:rFonts w:ascii="Arial" w:hAnsi="Arial" w:cs="Arial"/>
        </w:rPr>
        <w:tab/>
      </w:r>
      <w:r w:rsidRPr="00B04416">
        <w:rPr>
          <w:rFonts w:ascii="Arial" w:hAnsi="Arial" w:cs="Arial"/>
        </w:rPr>
        <w:tab/>
      </w:r>
      <w:r w:rsidRPr="00B04416">
        <w:rPr>
          <w:rFonts w:ascii="Arial" w:hAnsi="Arial" w:cs="Arial"/>
        </w:rPr>
        <w:tab/>
        <w:t xml:space="preserve">Por ello: </w:t>
      </w:r>
    </w:p>
    <w:p w:rsidR="00B04416" w:rsidRPr="00B04416" w:rsidRDefault="00B04416" w:rsidP="00B04416">
      <w:pPr>
        <w:spacing w:line="360" w:lineRule="auto"/>
        <w:ind w:right="-660"/>
        <w:jc w:val="center"/>
        <w:rPr>
          <w:rFonts w:ascii="Arial" w:hAnsi="Arial" w:cs="Arial"/>
          <w:b/>
          <w:bCs/>
          <w:lang w:val="es-ES" w:eastAsia="es-ES"/>
        </w:rPr>
      </w:pPr>
      <w:r w:rsidRPr="00B04416">
        <w:rPr>
          <w:rFonts w:ascii="Arial" w:hAnsi="Arial" w:cs="Arial"/>
          <w:b/>
          <w:bCs/>
          <w:lang w:val="es-ES" w:eastAsia="es-ES"/>
        </w:rPr>
        <w:t xml:space="preserve">EL CONCEJO DELIBERANTE DE LA MUNICIPALIDAD </w:t>
      </w:r>
    </w:p>
    <w:p w:rsidR="00B04416" w:rsidRPr="00B04416" w:rsidRDefault="00B04416" w:rsidP="00B04416">
      <w:pPr>
        <w:spacing w:line="360" w:lineRule="auto"/>
        <w:ind w:right="-660"/>
        <w:jc w:val="center"/>
        <w:rPr>
          <w:rFonts w:ascii="Arial" w:hAnsi="Arial" w:cs="Arial"/>
          <w:b/>
          <w:bCs/>
          <w:lang w:val="es-ES" w:eastAsia="es-ES"/>
        </w:rPr>
      </w:pPr>
      <w:r w:rsidRPr="00B04416">
        <w:rPr>
          <w:rFonts w:ascii="Arial" w:hAnsi="Arial" w:cs="Arial"/>
          <w:b/>
          <w:bCs/>
          <w:lang w:val="es-ES" w:eastAsia="es-ES"/>
        </w:rPr>
        <w:t>DE MONTE CRISTO SANCIONA CON FUERZA DE</w:t>
      </w:r>
    </w:p>
    <w:p w:rsidR="00B04416" w:rsidRPr="00B04416" w:rsidRDefault="00B04416" w:rsidP="00B04416">
      <w:pPr>
        <w:spacing w:line="360" w:lineRule="auto"/>
        <w:ind w:right="-660"/>
        <w:jc w:val="center"/>
        <w:rPr>
          <w:rFonts w:ascii="Arial" w:hAnsi="Arial" w:cs="Arial"/>
          <w:b/>
          <w:lang w:val="es-ES_tradnl" w:eastAsia="es-AR"/>
        </w:rPr>
      </w:pPr>
      <w:r w:rsidRPr="00B04416">
        <w:rPr>
          <w:rFonts w:ascii="Arial" w:hAnsi="Arial" w:cs="Arial"/>
          <w:b/>
          <w:lang w:val="es-ES_tradnl" w:eastAsia="es-AR"/>
        </w:rPr>
        <w:t>ORDENANZA Nº 1.377</w:t>
      </w:r>
    </w:p>
    <w:p w:rsidR="00B04416" w:rsidRPr="00B04416" w:rsidRDefault="00B04416" w:rsidP="00B04416">
      <w:pPr>
        <w:spacing w:line="360" w:lineRule="auto"/>
        <w:ind w:right="-660"/>
        <w:jc w:val="both"/>
        <w:rPr>
          <w:rFonts w:ascii="Arial" w:hAnsi="Arial" w:cs="Arial"/>
          <w:lang w:val="es-ES" w:eastAsia="es-AR"/>
        </w:rPr>
      </w:pPr>
    </w:p>
    <w:p w:rsidR="00B04416" w:rsidRPr="00B04416" w:rsidRDefault="00B04416" w:rsidP="006248DE">
      <w:pPr>
        <w:spacing w:line="360" w:lineRule="auto"/>
        <w:ind w:right="-11"/>
        <w:jc w:val="both"/>
        <w:rPr>
          <w:rFonts w:ascii="Arial" w:hAnsi="Arial" w:cs="Arial"/>
        </w:rPr>
      </w:pPr>
      <w:r w:rsidRPr="00B04416">
        <w:rPr>
          <w:rFonts w:ascii="Arial" w:hAnsi="Arial" w:cs="Arial"/>
          <w:b/>
          <w:u w:val="single"/>
          <w:lang w:eastAsia="es-AR"/>
        </w:rPr>
        <w:t>Artículo 1°:</w:t>
      </w:r>
      <w:r w:rsidRPr="00B04416">
        <w:rPr>
          <w:rFonts w:ascii="Arial" w:hAnsi="Arial" w:cs="Arial"/>
          <w:lang w:eastAsia="es-AR"/>
        </w:rPr>
        <w:t xml:space="preserve"> </w:t>
      </w:r>
      <w:r w:rsidRPr="00B04416">
        <w:rPr>
          <w:rFonts w:ascii="Arial" w:hAnsi="Arial" w:cs="Arial"/>
          <w:b/>
        </w:rPr>
        <w:t>RATIFIQUESE</w:t>
      </w:r>
      <w:r w:rsidRPr="00B04416">
        <w:rPr>
          <w:rFonts w:ascii="Arial" w:hAnsi="Arial" w:cs="Arial"/>
        </w:rPr>
        <w:t xml:space="preserve"> en todos sus términos el Decreto Municipal Nº 315/2021 de fecha 27/12/2021, el que compuesto de Una (1) foja forma parte integrante de la presente Ordenanza como Anexo I.</w:t>
      </w:r>
    </w:p>
    <w:p w:rsidR="00B04416" w:rsidRPr="00B04416" w:rsidRDefault="00B04416" w:rsidP="006248DE">
      <w:pPr>
        <w:spacing w:line="360" w:lineRule="auto"/>
        <w:ind w:right="-11"/>
        <w:jc w:val="both"/>
        <w:rPr>
          <w:rFonts w:ascii="Arial" w:hAnsi="Arial" w:cs="Arial"/>
          <w:lang w:eastAsia="es-AR"/>
        </w:rPr>
      </w:pPr>
      <w:r w:rsidRPr="00B04416">
        <w:rPr>
          <w:rFonts w:ascii="Arial" w:hAnsi="Arial" w:cs="Arial"/>
          <w:b/>
          <w:u w:val="single"/>
          <w:lang w:eastAsia="es-AR"/>
        </w:rPr>
        <w:t>Artículo 2°:</w:t>
      </w:r>
      <w:r w:rsidRPr="00B04416">
        <w:rPr>
          <w:rFonts w:ascii="Arial" w:hAnsi="Arial" w:cs="Arial"/>
          <w:lang w:eastAsia="es-AR"/>
        </w:rPr>
        <w:t xml:space="preserve"> </w:t>
      </w:r>
      <w:r w:rsidRPr="00B04416">
        <w:rPr>
          <w:rFonts w:ascii="Arial" w:hAnsi="Arial" w:cs="Arial"/>
          <w:b/>
          <w:lang w:eastAsia="es-AR"/>
        </w:rPr>
        <w:t>ADHIÉRASE</w:t>
      </w:r>
      <w:r w:rsidRPr="00B04416">
        <w:rPr>
          <w:rFonts w:ascii="Arial" w:hAnsi="Arial" w:cs="Arial"/>
          <w:lang w:eastAsia="es-AR"/>
        </w:rPr>
        <w:t xml:space="preserve"> la Municipalidad de Monte Cristo al Decreto Provincial N° 1589/2021 de fecha 27/12/2021.</w:t>
      </w:r>
    </w:p>
    <w:p w:rsidR="00B04416" w:rsidRPr="00B04416" w:rsidRDefault="00B04416" w:rsidP="006248DE">
      <w:pPr>
        <w:spacing w:line="360" w:lineRule="auto"/>
        <w:ind w:right="-11"/>
        <w:jc w:val="both"/>
        <w:rPr>
          <w:rFonts w:ascii="Arial" w:hAnsi="Arial" w:cs="Arial"/>
          <w:lang w:eastAsia="es-AR"/>
        </w:rPr>
      </w:pPr>
      <w:r w:rsidRPr="00B04416">
        <w:rPr>
          <w:rFonts w:ascii="Arial" w:hAnsi="Arial" w:cs="Arial"/>
          <w:b/>
          <w:u w:val="single"/>
          <w:lang w:eastAsia="es-AR"/>
        </w:rPr>
        <w:t>Artículo 3°:</w:t>
      </w:r>
      <w:r w:rsidRPr="00B04416">
        <w:rPr>
          <w:rFonts w:ascii="Arial" w:hAnsi="Arial" w:cs="Arial"/>
          <w:lang w:eastAsia="es-AR"/>
        </w:rPr>
        <w:t xml:space="preserve"> </w:t>
      </w:r>
      <w:r w:rsidRPr="00B04416">
        <w:rPr>
          <w:rFonts w:ascii="Arial" w:hAnsi="Arial" w:cs="Arial"/>
          <w:b/>
          <w:lang w:eastAsia="es-AR"/>
        </w:rPr>
        <w:t>COMUNIQUESE</w:t>
      </w:r>
      <w:r w:rsidRPr="00B04416">
        <w:rPr>
          <w:rFonts w:ascii="Arial" w:hAnsi="Arial" w:cs="Arial"/>
          <w:lang w:eastAsia="es-AR"/>
        </w:rPr>
        <w:t>, Promúlguese, Publíquese, Dese al Registro de Ordenanza y Archívese.-</w:t>
      </w:r>
    </w:p>
    <w:p w:rsidR="00B04416" w:rsidRPr="00B04416" w:rsidRDefault="00B04416" w:rsidP="006248DE">
      <w:pPr>
        <w:spacing w:line="360" w:lineRule="auto"/>
        <w:ind w:right="-11"/>
        <w:jc w:val="both"/>
        <w:rPr>
          <w:rFonts w:ascii="Arial" w:hAnsi="Arial" w:cs="Arial"/>
          <w:i/>
          <w:sz w:val="20"/>
          <w:szCs w:val="20"/>
        </w:rPr>
      </w:pPr>
    </w:p>
    <w:p w:rsidR="00B04416" w:rsidRPr="00B04416" w:rsidRDefault="00B04416" w:rsidP="006248DE">
      <w:pPr>
        <w:spacing w:line="360" w:lineRule="auto"/>
        <w:ind w:right="-11"/>
        <w:jc w:val="both"/>
        <w:rPr>
          <w:rFonts w:ascii="Arial" w:hAnsi="Arial" w:cs="Arial"/>
          <w:szCs w:val="20"/>
        </w:rPr>
      </w:pPr>
      <w:r w:rsidRPr="00B04416">
        <w:rPr>
          <w:rFonts w:ascii="Arial" w:hAnsi="Arial" w:cs="Arial"/>
          <w:szCs w:val="20"/>
        </w:rPr>
        <w:t xml:space="preserve">Dado En La Sala De Sesiones Del Concejo Deliberante De Monte Cristo A Los 29  </w:t>
      </w:r>
      <w:proofErr w:type="spellStart"/>
      <w:r w:rsidRPr="00B04416">
        <w:rPr>
          <w:rFonts w:ascii="Arial" w:hAnsi="Arial" w:cs="Arial"/>
          <w:szCs w:val="20"/>
        </w:rPr>
        <w:t>Dias</w:t>
      </w:r>
      <w:proofErr w:type="spellEnd"/>
      <w:r w:rsidRPr="00B04416">
        <w:rPr>
          <w:rFonts w:ascii="Arial" w:hAnsi="Arial" w:cs="Arial"/>
          <w:szCs w:val="20"/>
        </w:rPr>
        <w:t xml:space="preserve"> Del Mes De Diciembre Del Año Dos Mil Veintiuno.- </w:t>
      </w:r>
    </w:p>
    <w:p w:rsidR="00B04416" w:rsidRPr="00B04416" w:rsidRDefault="00B04416" w:rsidP="00B04416">
      <w:pPr>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B04416" w:rsidRPr="00B04416" w:rsidTr="00565585">
        <w:tc>
          <w:tcPr>
            <w:tcW w:w="1431" w:type="dxa"/>
          </w:tcPr>
          <w:p w:rsidR="00B04416" w:rsidRPr="00B04416" w:rsidRDefault="00B04416" w:rsidP="00565585">
            <w:pPr>
              <w:spacing w:line="360" w:lineRule="auto"/>
              <w:rPr>
                <w:rFonts w:ascii="Arial" w:hAnsi="Arial" w:cs="Arial"/>
              </w:rPr>
            </w:pPr>
            <w:r w:rsidRPr="00B04416">
              <w:rPr>
                <w:rFonts w:ascii="Arial" w:hAnsi="Arial" w:cs="Arial"/>
              </w:rPr>
              <w:t>FIRMADA</w:t>
            </w: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rPr>
              <w:t>RINERO Noelia</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Presidente</w:t>
            </w:r>
          </w:p>
        </w:tc>
      </w:tr>
      <w:tr w:rsidR="00B04416" w:rsidRPr="00B04416" w:rsidTr="00565585">
        <w:tc>
          <w:tcPr>
            <w:tcW w:w="1431" w:type="dxa"/>
          </w:tcPr>
          <w:p w:rsidR="00B04416" w:rsidRPr="00B04416" w:rsidRDefault="00B04416" w:rsidP="00565585">
            <w:pPr>
              <w:spacing w:line="360" w:lineRule="auto"/>
              <w:rPr>
                <w:rFonts w:ascii="Arial" w:hAnsi="Arial" w:cs="Arial"/>
              </w:rPr>
            </w:pPr>
            <w:r w:rsidRPr="00B04416">
              <w:rPr>
                <w:rFonts w:ascii="Arial" w:hAnsi="Arial" w:cs="Arial"/>
              </w:rPr>
              <w:t>Nº  1.377</w:t>
            </w:r>
          </w:p>
        </w:tc>
        <w:tc>
          <w:tcPr>
            <w:tcW w:w="4239" w:type="dxa"/>
            <w:gridSpan w:val="3"/>
            <w:hideMark/>
          </w:tcPr>
          <w:p w:rsidR="00B04416" w:rsidRPr="00B04416" w:rsidRDefault="00B04416" w:rsidP="00565585">
            <w:pPr>
              <w:spacing w:line="360" w:lineRule="auto"/>
              <w:rPr>
                <w:rFonts w:ascii="Arial" w:hAnsi="Arial" w:cs="Arial"/>
                <w:b/>
                <w:bCs/>
              </w:rPr>
            </w:pPr>
            <w:r w:rsidRPr="00B04416">
              <w:rPr>
                <w:rFonts w:ascii="Arial" w:hAnsi="Arial" w:cs="Arial"/>
                <w:b/>
              </w:rPr>
              <w:t>GONZALEZ Ismael</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Vicepresidente 1°</w:t>
            </w:r>
          </w:p>
        </w:tc>
      </w:tr>
      <w:tr w:rsidR="00B04416" w:rsidRPr="00B04416" w:rsidTr="00565585">
        <w:tc>
          <w:tcPr>
            <w:tcW w:w="1431" w:type="dxa"/>
          </w:tcPr>
          <w:p w:rsidR="00B04416" w:rsidRPr="00B04416" w:rsidRDefault="00B04416" w:rsidP="00565585">
            <w:pPr>
              <w:spacing w:line="360" w:lineRule="auto"/>
              <w:rPr>
                <w:rFonts w:ascii="Arial" w:hAnsi="Arial" w:cs="Arial"/>
              </w:rPr>
            </w:pP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rPr>
              <w:t>ROSSI Freddy E.</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Vicepresidente 2°</w:t>
            </w:r>
          </w:p>
        </w:tc>
      </w:tr>
      <w:tr w:rsidR="00B04416" w:rsidRPr="00B04416" w:rsidTr="00565585">
        <w:tc>
          <w:tcPr>
            <w:tcW w:w="1431" w:type="dxa"/>
          </w:tcPr>
          <w:p w:rsidR="00B04416" w:rsidRPr="00B04416" w:rsidRDefault="00B04416" w:rsidP="00565585">
            <w:pPr>
              <w:spacing w:line="360" w:lineRule="auto"/>
              <w:rPr>
                <w:rFonts w:ascii="Arial" w:hAnsi="Arial" w:cs="Arial"/>
              </w:rPr>
            </w:pPr>
            <w:r w:rsidRPr="00B04416">
              <w:rPr>
                <w:rFonts w:ascii="Arial" w:hAnsi="Arial" w:cs="Arial"/>
              </w:rPr>
              <w:t xml:space="preserve"> </w:t>
            </w: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rPr>
              <w:t>PUCHETA María Julieta</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Concejal</w:t>
            </w:r>
          </w:p>
        </w:tc>
      </w:tr>
      <w:tr w:rsidR="00B04416" w:rsidRPr="00B04416" w:rsidTr="00565585">
        <w:tc>
          <w:tcPr>
            <w:tcW w:w="1431" w:type="dxa"/>
          </w:tcPr>
          <w:p w:rsidR="00B04416" w:rsidRPr="00B04416" w:rsidRDefault="00B04416" w:rsidP="00565585">
            <w:pPr>
              <w:spacing w:line="360" w:lineRule="auto"/>
              <w:rPr>
                <w:rFonts w:ascii="Arial" w:hAnsi="Arial" w:cs="Arial"/>
              </w:rPr>
            </w:pPr>
          </w:p>
        </w:tc>
        <w:tc>
          <w:tcPr>
            <w:tcW w:w="4239" w:type="dxa"/>
            <w:gridSpan w:val="3"/>
            <w:hideMark/>
          </w:tcPr>
          <w:p w:rsidR="00B04416" w:rsidRPr="00B04416" w:rsidRDefault="00B04416" w:rsidP="00565585">
            <w:pPr>
              <w:spacing w:line="360" w:lineRule="auto"/>
              <w:rPr>
                <w:rFonts w:ascii="Arial" w:hAnsi="Arial" w:cs="Arial"/>
                <w:b/>
              </w:rPr>
            </w:pPr>
            <w:r w:rsidRPr="00B04416">
              <w:rPr>
                <w:rFonts w:ascii="Arial" w:hAnsi="Arial" w:cs="Arial"/>
                <w:b/>
                <w:bCs/>
              </w:rPr>
              <w:t xml:space="preserve">CALVI  Luis </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Concejal</w:t>
            </w:r>
          </w:p>
        </w:tc>
      </w:tr>
      <w:tr w:rsidR="00B04416" w:rsidRPr="00B04416" w:rsidTr="00565585">
        <w:tc>
          <w:tcPr>
            <w:tcW w:w="1431" w:type="dxa"/>
          </w:tcPr>
          <w:p w:rsidR="00B04416" w:rsidRPr="00B04416" w:rsidRDefault="00B04416" w:rsidP="00565585">
            <w:pPr>
              <w:spacing w:line="360" w:lineRule="auto"/>
              <w:rPr>
                <w:rFonts w:ascii="Arial" w:hAnsi="Arial" w:cs="Arial"/>
              </w:rPr>
            </w:pPr>
          </w:p>
        </w:tc>
        <w:tc>
          <w:tcPr>
            <w:tcW w:w="4239" w:type="dxa"/>
            <w:gridSpan w:val="3"/>
            <w:hideMark/>
          </w:tcPr>
          <w:p w:rsidR="00B04416" w:rsidRPr="00B04416" w:rsidRDefault="00B04416" w:rsidP="00565585">
            <w:pPr>
              <w:spacing w:line="360" w:lineRule="auto"/>
              <w:rPr>
                <w:rFonts w:ascii="Arial" w:hAnsi="Arial" w:cs="Arial"/>
                <w:b/>
                <w:bCs/>
              </w:rPr>
            </w:pPr>
            <w:r w:rsidRPr="00B04416">
              <w:rPr>
                <w:rFonts w:ascii="Arial" w:hAnsi="Arial" w:cs="Arial"/>
                <w:b/>
                <w:bCs/>
              </w:rPr>
              <w:t xml:space="preserve">Rodríguez Mabel </w:t>
            </w:r>
          </w:p>
        </w:tc>
        <w:tc>
          <w:tcPr>
            <w:tcW w:w="2904" w:type="dxa"/>
            <w:hideMark/>
          </w:tcPr>
          <w:p w:rsidR="00B04416" w:rsidRPr="00B04416" w:rsidRDefault="00B04416" w:rsidP="00565585">
            <w:pPr>
              <w:spacing w:line="360" w:lineRule="auto"/>
              <w:rPr>
                <w:rFonts w:ascii="Arial" w:hAnsi="Arial" w:cs="Arial"/>
              </w:rPr>
            </w:pPr>
            <w:r w:rsidRPr="00B04416">
              <w:rPr>
                <w:rFonts w:ascii="Arial" w:hAnsi="Arial" w:cs="Arial"/>
              </w:rPr>
              <w:t>Concejal</w:t>
            </w:r>
          </w:p>
        </w:tc>
      </w:tr>
      <w:tr w:rsidR="00B04416" w:rsidRPr="00B04416" w:rsidTr="00565585">
        <w:tc>
          <w:tcPr>
            <w:tcW w:w="3544" w:type="dxa"/>
            <w:gridSpan w:val="2"/>
            <w:hideMark/>
          </w:tcPr>
          <w:p w:rsidR="00B04416" w:rsidRPr="00B04416" w:rsidRDefault="00B04416" w:rsidP="00565585">
            <w:pPr>
              <w:spacing w:line="360" w:lineRule="auto"/>
              <w:rPr>
                <w:rFonts w:ascii="Arial" w:hAnsi="Arial" w:cs="Arial"/>
              </w:rPr>
            </w:pPr>
            <w:r w:rsidRPr="00B04416">
              <w:rPr>
                <w:rFonts w:ascii="Arial" w:hAnsi="Arial" w:cs="Arial"/>
              </w:rPr>
              <w:t xml:space="preserve">Sancionada según Acta Nº </w:t>
            </w:r>
          </w:p>
        </w:tc>
        <w:tc>
          <w:tcPr>
            <w:tcW w:w="851" w:type="dxa"/>
            <w:hideMark/>
          </w:tcPr>
          <w:p w:rsidR="00B04416" w:rsidRPr="00B04416" w:rsidRDefault="00B04416" w:rsidP="00565585">
            <w:pPr>
              <w:spacing w:line="360" w:lineRule="auto"/>
              <w:jc w:val="center"/>
              <w:rPr>
                <w:rFonts w:ascii="Arial" w:hAnsi="Arial" w:cs="Arial"/>
                <w:b/>
                <w:bCs/>
              </w:rPr>
            </w:pPr>
            <w:r w:rsidRPr="00B04416">
              <w:rPr>
                <w:rFonts w:ascii="Arial" w:hAnsi="Arial" w:cs="Arial"/>
                <w:b/>
                <w:bCs/>
              </w:rPr>
              <w:t>70</w:t>
            </w:r>
          </w:p>
        </w:tc>
        <w:tc>
          <w:tcPr>
            <w:tcW w:w="1275" w:type="dxa"/>
            <w:hideMark/>
          </w:tcPr>
          <w:p w:rsidR="00B04416" w:rsidRPr="00B04416" w:rsidRDefault="00B04416" w:rsidP="00565585">
            <w:pPr>
              <w:spacing w:line="360" w:lineRule="auto"/>
              <w:rPr>
                <w:rFonts w:ascii="Arial" w:hAnsi="Arial" w:cs="Arial"/>
              </w:rPr>
            </w:pPr>
            <w:r w:rsidRPr="00B04416">
              <w:rPr>
                <w:rFonts w:ascii="Arial" w:hAnsi="Arial" w:cs="Arial"/>
              </w:rPr>
              <w:t>Fecha:</w:t>
            </w:r>
          </w:p>
        </w:tc>
        <w:tc>
          <w:tcPr>
            <w:tcW w:w="2904" w:type="dxa"/>
            <w:hideMark/>
          </w:tcPr>
          <w:p w:rsidR="00B04416" w:rsidRPr="00B04416" w:rsidRDefault="00B04416" w:rsidP="00565585">
            <w:pPr>
              <w:spacing w:line="360" w:lineRule="auto"/>
              <w:rPr>
                <w:rFonts w:ascii="Arial" w:hAnsi="Arial" w:cs="Arial"/>
                <w:b/>
                <w:bCs/>
              </w:rPr>
            </w:pPr>
            <w:r w:rsidRPr="00B04416">
              <w:rPr>
                <w:rFonts w:ascii="Arial" w:hAnsi="Arial" w:cs="Arial"/>
                <w:b/>
                <w:bCs/>
              </w:rPr>
              <w:t>29/12/2021</w:t>
            </w:r>
          </w:p>
        </w:tc>
      </w:tr>
      <w:tr w:rsidR="00B04416" w:rsidRPr="00B04416" w:rsidTr="00565585">
        <w:tc>
          <w:tcPr>
            <w:tcW w:w="3544" w:type="dxa"/>
            <w:gridSpan w:val="2"/>
            <w:hideMark/>
          </w:tcPr>
          <w:p w:rsidR="00B04416" w:rsidRPr="00B04416" w:rsidRDefault="00B04416" w:rsidP="00565585">
            <w:pPr>
              <w:spacing w:line="360" w:lineRule="auto"/>
              <w:rPr>
                <w:rFonts w:ascii="Arial" w:hAnsi="Arial" w:cs="Arial"/>
              </w:rPr>
            </w:pPr>
            <w:r w:rsidRPr="00B04416">
              <w:rPr>
                <w:rFonts w:ascii="Arial" w:hAnsi="Arial" w:cs="Arial"/>
              </w:rPr>
              <w:t xml:space="preserve">Promulgada por Decreto Nº </w:t>
            </w:r>
          </w:p>
        </w:tc>
        <w:tc>
          <w:tcPr>
            <w:tcW w:w="851" w:type="dxa"/>
            <w:hideMark/>
          </w:tcPr>
          <w:p w:rsidR="00B04416" w:rsidRPr="00B04416" w:rsidRDefault="00B04416" w:rsidP="00565585">
            <w:pPr>
              <w:spacing w:line="360" w:lineRule="auto"/>
              <w:jc w:val="center"/>
              <w:rPr>
                <w:rFonts w:ascii="Arial" w:hAnsi="Arial" w:cs="Arial"/>
                <w:b/>
                <w:bCs/>
              </w:rPr>
            </w:pPr>
            <w:r w:rsidRPr="00B04416">
              <w:rPr>
                <w:rFonts w:ascii="Arial" w:hAnsi="Arial" w:cs="Arial"/>
                <w:b/>
                <w:bCs/>
              </w:rPr>
              <w:t>317</w:t>
            </w:r>
          </w:p>
        </w:tc>
        <w:tc>
          <w:tcPr>
            <w:tcW w:w="1275" w:type="dxa"/>
            <w:hideMark/>
          </w:tcPr>
          <w:p w:rsidR="00B04416" w:rsidRPr="00B04416" w:rsidRDefault="00B04416" w:rsidP="00565585">
            <w:pPr>
              <w:spacing w:line="360" w:lineRule="auto"/>
              <w:rPr>
                <w:rFonts w:ascii="Arial" w:hAnsi="Arial" w:cs="Arial"/>
              </w:rPr>
            </w:pPr>
            <w:r w:rsidRPr="00B04416">
              <w:rPr>
                <w:rFonts w:ascii="Arial" w:hAnsi="Arial" w:cs="Arial"/>
              </w:rPr>
              <w:t>Fecha:</w:t>
            </w:r>
          </w:p>
        </w:tc>
        <w:tc>
          <w:tcPr>
            <w:tcW w:w="2904" w:type="dxa"/>
            <w:hideMark/>
          </w:tcPr>
          <w:p w:rsidR="00B04416" w:rsidRPr="00B04416" w:rsidRDefault="00B04416" w:rsidP="00565585">
            <w:pPr>
              <w:spacing w:line="360" w:lineRule="auto"/>
              <w:rPr>
                <w:rFonts w:ascii="Arial" w:hAnsi="Arial" w:cs="Arial"/>
                <w:b/>
                <w:bCs/>
              </w:rPr>
            </w:pPr>
            <w:r w:rsidRPr="00B04416">
              <w:rPr>
                <w:rFonts w:ascii="Arial" w:hAnsi="Arial" w:cs="Arial"/>
                <w:b/>
                <w:bCs/>
              </w:rPr>
              <w:t>30/12/2021</w:t>
            </w:r>
          </w:p>
        </w:tc>
      </w:tr>
    </w:tbl>
    <w:p w:rsidR="00B04416" w:rsidRPr="00B04416" w:rsidRDefault="00B04416" w:rsidP="00B04416">
      <w:pPr>
        <w:rPr>
          <w:rFonts w:ascii="Arial" w:hAnsi="Arial" w:cs="Arial"/>
        </w:rPr>
      </w:pPr>
    </w:p>
    <w:p w:rsidR="00B04416" w:rsidRPr="00B83358" w:rsidRDefault="00B04416" w:rsidP="00B04416">
      <w:pPr>
        <w:jc w:val="both"/>
        <w:rPr>
          <w:rFonts w:ascii="Arial" w:hAnsi="Arial" w:cs="Arial"/>
          <w:lang w:val="es-MX"/>
        </w:rPr>
      </w:pPr>
    </w:p>
    <w:p w:rsidR="00B83358" w:rsidRPr="00B83358" w:rsidRDefault="00B83358" w:rsidP="00B83358">
      <w:pPr>
        <w:jc w:val="both"/>
        <w:rPr>
          <w:rFonts w:ascii="Arial" w:hAnsi="Arial" w:cs="Arial"/>
          <w:lang w:val="es-MX"/>
        </w:rPr>
      </w:pPr>
    </w:p>
    <w:sectPr w:rsidR="00B83358" w:rsidRPr="00B83358" w:rsidSect="00C85F63">
      <w:endnotePr>
        <w:numFmt w:val="decimal"/>
      </w:endnotePr>
      <w:pgSz w:w="11907" w:h="16840" w:code="9"/>
      <w:pgMar w:top="794" w:right="992" w:bottom="868" w:left="72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296" w:rsidRDefault="00A14296" w:rsidP="00736758">
      <w:r>
        <w:separator/>
      </w:r>
    </w:p>
  </w:endnote>
  <w:endnote w:type="continuationSeparator" w:id="0">
    <w:p w:rsidR="00A14296" w:rsidRDefault="00A14296" w:rsidP="0073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D4" w:rsidRDefault="00C24BD4" w:rsidP="00C24BD4">
    <w:pPr>
      <w:pStyle w:val="Piedepgina"/>
      <w:rPr>
        <w:rFonts w:ascii="Arial" w:hAnsi="Arial" w:cs="Arial"/>
        <w:b/>
        <w:sz w:val="18"/>
      </w:rPr>
    </w:pPr>
  </w:p>
  <w:p w:rsidR="00565585" w:rsidRDefault="00565585" w:rsidP="00C24BD4">
    <w:pPr>
      <w:pStyle w:val="Piedepgina"/>
      <w:rPr>
        <w:rFonts w:ascii="Arial" w:hAnsi="Arial" w:cs="Arial"/>
        <w:b/>
        <w:sz w:val="18"/>
      </w:rPr>
    </w:pPr>
  </w:p>
  <w:p w:rsidR="00565585" w:rsidRDefault="00565585" w:rsidP="00C24BD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296" w:rsidRDefault="00A14296" w:rsidP="00736758">
      <w:r>
        <w:separator/>
      </w:r>
    </w:p>
  </w:footnote>
  <w:footnote w:type="continuationSeparator" w:id="0">
    <w:p w:rsidR="00A14296" w:rsidRDefault="00A14296" w:rsidP="007367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7E87624"/>
    <w:multiLevelType w:val="singleLevel"/>
    <w:tmpl w:val="9CE446FA"/>
    <w:lvl w:ilvl="0">
      <w:start w:val="1"/>
      <w:numFmt w:val="lowerLetter"/>
      <w:lvlText w:val="%1)"/>
      <w:lvlJc w:val="left"/>
      <w:pPr>
        <w:tabs>
          <w:tab w:val="num" w:pos="360"/>
        </w:tabs>
        <w:ind w:left="360" w:hanging="360"/>
      </w:pPr>
      <w:rPr>
        <w:rFonts w:hint="default"/>
        <w:b/>
      </w:rPr>
    </w:lvl>
  </w:abstractNum>
  <w:abstractNum w:abstractNumId="2" w15:restartNumberingAfterBreak="0">
    <w:nsid w:val="083F7999"/>
    <w:multiLevelType w:val="hybridMultilevel"/>
    <w:tmpl w:val="7D3024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B777C35"/>
    <w:multiLevelType w:val="hybridMultilevel"/>
    <w:tmpl w:val="913C1B0A"/>
    <w:lvl w:ilvl="0" w:tplc="B644BF98">
      <w:start w:val="1"/>
      <w:numFmt w:val="lowerLetter"/>
      <w:lvlText w:val="%1)"/>
      <w:lvlJc w:val="left"/>
      <w:pPr>
        <w:tabs>
          <w:tab w:val="num" w:pos="720"/>
        </w:tabs>
        <w:ind w:left="720" w:hanging="360"/>
      </w:pPr>
      <w:rPr>
        <w:b/>
      </w:rPr>
    </w:lvl>
    <w:lvl w:ilvl="1" w:tplc="1F06ABE2" w:tentative="1">
      <w:start w:val="1"/>
      <w:numFmt w:val="lowerLetter"/>
      <w:lvlText w:val="%2)"/>
      <w:lvlJc w:val="left"/>
      <w:pPr>
        <w:tabs>
          <w:tab w:val="num" w:pos="1440"/>
        </w:tabs>
        <w:ind w:left="1440" w:hanging="360"/>
      </w:pPr>
    </w:lvl>
    <w:lvl w:ilvl="2" w:tplc="ABAED336" w:tentative="1">
      <w:start w:val="1"/>
      <w:numFmt w:val="lowerLetter"/>
      <w:lvlText w:val="%3)"/>
      <w:lvlJc w:val="left"/>
      <w:pPr>
        <w:tabs>
          <w:tab w:val="num" w:pos="2160"/>
        </w:tabs>
        <w:ind w:left="2160" w:hanging="360"/>
      </w:pPr>
    </w:lvl>
    <w:lvl w:ilvl="3" w:tplc="721868A8" w:tentative="1">
      <w:start w:val="1"/>
      <w:numFmt w:val="lowerLetter"/>
      <w:lvlText w:val="%4)"/>
      <w:lvlJc w:val="left"/>
      <w:pPr>
        <w:tabs>
          <w:tab w:val="num" w:pos="2880"/>
        </w:tabs>
        <w:ind w:left="2880" w:hanging="360"/>
      </w:pPr>
    </w:lvl>
    <w:lvl w:ilvl="4" w:tplc="528E877C" w:tentative="1">
      <w:start w:val="1"/>
      <w:numFmt w:val="lowerLetter"/>
      <w:lvlText w:val="%5)"/>
      <w:lvlJc w:val="left"/>
      <w:pPr>
        <w:tabs>
          <w:tab w:val="num" w:pos="3600"/>
        </w:tabs>
        <w:ind w:left="3600" w:hanging="360"/>
      </w:pPr>
    </w:lvl>
    <w:lvl w:ilvl="5" w:tplc="3A485F8C" w:tentative="1">
      <w:start w:val="1"/>
      <w:numFmt w:val="lowerLetter"/>
      <w:lvlText w:val="%6)"/>
      <w:lvlJc w:val="left"/>
      <w:pPr>
        <w:tabs>
          <w:tab w:val="num" w:pos="4320"/>
        </w:tabs>
        <w:ind w:left="4320" w:hanging="360"/>
      </w:pPr>
    </w:lvl>
    <w:lvl w:ilvl="6" w:tplc="03EA7E24" w:tentative="1">
      <w:start w:val="1"/>
      <w:numFmt w:val="lowerLetter"/>
      <w:lvlText w:val="%7)"/>
      <w:lvlJc w:val="left"/>
      <w:pPr>
        <w:tabs>
          <w:tab w:val="num" w:pos="5040"/>
        </w:tabs>
        <w:ind w:left="5040" w:hanging="360"/>
      </w:pPr>
    </w:lvl>
    <w:lvl w:ilvl="7" w:tplc="B234EAFE" w:tentative="1">
      <w:start w:val="1"/>
      <w:numFmt w:val="lowerLetter"/>
      <w:lvlText w:val="%8)"/>
      <w:lvlJc w:val="left"/>
      <w:pPr>
        <w:tabs>
          <w:tab w:val="num" w:pos="5760"/>
        </w:tabs>
        <w:ind w:left="5760" w:hanging="360"/>
      </w:pPr>
    </w:lvl>
    <w:lvl w:ilvl="8" w:tplc="CBFACF8C" w:tentative="1">
      <w:start w:val="1"/>
      <w:numFmt w:val="lowerLetter"/>
      <w:lvlText w:val="%9)"/>
      <w:lvlJc w:val="left"/>
      <w:pPr>
        <w:tabs>
          <w:tab w:val="num" w:pos="6480"/>
        </w:tabs>
        <w:ind w:left="6480" w:hanging="360"/>
      </w:pPr>
    </w:lvl>
  </w:abstractNum>
  <w:abstractNum w:abstractNumId="4" w15:restartNumberingAfterBreak="0">
    <w:nsid w:val="1E393161"/>
    <w:multiLevelType w:val="hybridMultilevel"/>
    <w:tmpl w:val="5E20455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11F5960"/>
    <w:multiLevelType w:val="hybridMultilevel"/>
    <w:tmpl w:val="E8326B1E"/>
    <w:lvl w:ilvl="0" w:tplc="A49C8516">
      <w:start w:val="3"/>
      <w:numFmt w:val="lowerLetter"/>
      <w:lvlText w:val="%1)"/>
      <w:lvlJc w:val="left"/>
      <w:pPr>
        <w:tabs>
          <w:tab w:val="num" w:pos="1785"/>
        </w:tabs>
        <w:ind w:left="1785"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1CC4641"/>
    <w:multiLevelType w:val="hybridMultilevel"/>
    <w:tmpl w:val="4C524D6C"/>
    <w:lvl w:ilvl="0" w:tplc="A6441942">
      <w:start w:val="1"/>
      <w:numFmt w:val="lowerLetter"/>
      <w:lvlText w:val="%1)"/>
      <w:lvlJc w:val="left"/>
      <w:pPr>
        <w:ind w:left="2421" w:hanging="360"/>
      </w:pPr>
      <w:rPr>
        <w:b/>
      </w:rPr>
    </w:lvl>
    <w:lvl w:ilvl="1" w:tplc="0C0A0019">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7" w15:restartNumberingAfterBreak="0">
    <w:nsid w:val="22931B08"/>
    <w:multiLevelType w:val="hybridMultilevel"/>
    <w:tmpl w:val="95F44D90"/>
    <w:lvl w:ilvl="0" w:tplc="F4029022">
      <w:start w:val="1"/>
      <w:numFmt w:val="lowerLetter"/>
      <w:lvlText w:val="%1)"/>
      <w:lvlJc w:val="left"/>
      <w:pPr>
        <w:ind w:left="2421" w:hanging="360"/>
      </w:pPr>
      <w:rPr>
        <w:b/>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8" w15:restartNumberingAfterBreak="0">
    <w:nsid w:val="23A239C2"/>
    <w:multiLevelType w:val="hybridMultilevel"/>
    <w:tmpl w:val="7AD0FB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4DD444E"/>
    <w:multiLevelType w:val="hybridMultilevel"/>
    <w:tmpl w:val="EF926FFA"/>
    <w:lvl w:ilvl="0" w:tplc="6F1E381C">
      <w:start w:val="1"/>
      <w:numFmt w:val="lowerLetter"/>
      <w:lvlText w:val="%1)"/>
      <w:lvlJc w:val="left"/>
      <w:pPr>
        <w:tabs>
          <w:tab w:val="num" w:pos="1785"/>
        </w:tabs>
        <w:ind w:left="1785" w:hanging="360"/>
      </w:pPr>
      <w:rPr>
        <w:rFonts w:hint="default"/>
      </w:rPr>
    </w:lvl>
    <w:lvl w:ilvl="1" w:tplc="0C0A0019" w:tentative="1">
      <w:start w:val="1"/>
      <w:numFmt w:val="lowerLetter"/>
      <w:lvlText w:val="%2."/>
      <w:lvlJc w:val="left"/>
      <w:pPr>
        <w:tabs>
          <w:tab w:val="num" w:pos="2505"/>
        </w:tabs>
        <w:ind w:left="2505" w:hanging="360"/>
      </w:pPr>
    </w:lvl>
    <w:lvl w:ilvl="2" w:tplc="0C0A001B" w:tentative="1">
      <w:start w:val="1"/>
      <w:numFmt w:val="lowerRoman"/>
      <w:lvlText w:val="%3."/>
      <w:lvlJc w:val="right"/>
      <w:pPr>
        <w:tabs>
          <w:tab w:val="num" w:pos="3225"/>
        </w:tabs>
        <w:ind w:left="3225" w:hanging="180"/>
      </w:pPr>
    </w:lvl>
    <w:lvl w:ilvl="3" w:tplc="0C0A000F" w:tentative="1">
      <w:start w:val="1"/>
      <w:numFmt w:val="decimal"/>
      <w:lvlText w:val="%4."/>
      <w:lvlJc w:val="left"/>
      <w:pPr>
        <w:tabs>
          <w:tab w:val="num" w:pos="3945"/>
        </w:tabs>
        <w:ind w:left="3945" w:hanging="360"/>
      </w:pPr>
    </w:lvl>
    <w:lvl w:ilvl="4" w:tplc="0C0A0019" w:tentative="1">
      <w:start w:val="1"/>
      <w:numFmt w:val="lowerLetter"/>
      <w:lvlText w:val="%5."/>
      <w:lvlJc w:val="left"/>
      <w:pPr>
        <w:tabs>
          <w:tab w:val="num" w:pos="4665"/>
        </w:tabs>
        <w:ind w:left="4665" w:hanging="360"/>
      </w:pPr>
    </w:lvl>
    <w:lvl w:ilvl="5" w:tplc="0C0A001B" w:tentative="1">
      <w:start w:val="1"/>
      <w:numFmt w:val="lowerRoman"/>
      <w:lvlText w:val="%6."/>
      <w:lvlJc w:val="right"/>
      <w:pPr>
        <w:tabs>
          <w:tab w:val="num" w:pos="5385"/>
        </w:tabs>
        <w:ind w:left="5385" w:hanging="180"/>
      </w:pPr>
    </w:lvl>
    <w:lvl w:ilvl="6" w:tplc="0C0A000F" w:tentative="1">
      <w:start w:val="1"/>
      <w:numFmt w:val="decimal"/>
      <w:lvlText w:val="%7."/>
      <w:lvlJc w:val="left"/>
      <w:pPr>
        <w:tabs>
          <w:tab w:val="num" w:pos="6105"/>
        </w:tabs>
        <w:ind w:left="6105" w:hanging="360"/>
      </w:pPr>
    </w:lvl>
    <w:lvl w:ilvl="7" w:tplc="0C0A0019" w:tentative="1">
      <w:start w:val="1"/>
      <w:numFmt w:val="lowerLetter"/>
      <w:lvlText w:val="%8."/>
      <w:lvlJc w:val="left"/>
      <w:pPr>
        <w:tabs>
          <w:tab w:val="num" w:pos="6825"/>
        </w:tabs>
        <w:ind w:left="6825" w:hanging="360"/>
      </w:pPr>
    </w:lvl>
    <w:lvl w:ilvl="8" w:tplc="0C0A001B" w:tentative="1">
      <w:start w:val="1"/>
      <w:numFmt w:val="lowerRoman"/>
      <w:lvlText w:val="%9."/>
      <w:lvlJc w:val="right"/>
      <w:pPr>
        <w:tabs>
          <w:tab w:val="num" w:pos="7545"/>
        </w:tabs>
        <w:ind w:left="7545" w:hanging="180"/>
      </w:pPr>
    </w:lvl>
  </w:abstractNum>
  <w:abstractNum w:abstractNumId="10" w15:restartNumberingAfterBreak="0">
    <w:nsid w:val="39B75F5B"/>
    <w:multiLevelType w:val="hybridMultilevel"/>
    <w:tmpl w:val="EB86FFC0"/>
    <w:lvl w:ilvl="0" w:tplc="B3CABBB2">
      <w:start w:val="1"/>
      <w:numFmt w:val="bullet"/>
      <w:lvlText w:val="o"/>
      <w:lvlJc w:val="left"/>
      <w:pPr>
        <w:tabs>
          <w:tab w:val="num" w:pos="1068"/>
        </w:tabs>
        <w:ind w:left="1068" w:hanging="360"/>
      </w:pPr>
      <w:rPr>
        <w:rFonts w:hAnsi="Courier New"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2660300"/>
    <w:multiLevelType w:val="hybridMultilevel"/>
    <w:tmpl w:val="6ED0B5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FC1C36"/>
    <w:multiLevelType w:val="hybridMultilevel"/>
    <w:tmpl w:val="04987EC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AD31BF"/>
    <w:multiLevelType w:val="hybridMultilevel"/>
    <w:tmpl w:val="536EFD78"/>
    <w:lvl w:ilvl="0" w:tplc="7FB24F6C">
      <w:start w:val="1"/>
      <w:numFmt w:val="lowerLetter"/>
      <w:lvlText w:val="%1)"/>
      <w:lvlJc w:val="left"/>
      <w:pPr>
        <w:tabs>
          <w:tab w:val="num" w:pos="1095"/>
        </w:tabs>
        <w:ind w:left="1095" w:hanging="360"/>
      </w:pPr>
      <w:rPr>
        <w:rFonts w:hint="default"/>
        <w:b/>
      </w:rPr>
    </w:lvl>
    <w:lvl w:ilvl="1" w:tplc="0C0A0019" w:tentative="1">
      <w:start w:val="1"/>
      <w:numFmt w:val="lowerLetter"/>
      <w:lvlText w:val="%2."/>
      <w:lvlJc w:val="left"/>
      <w:pPr>
        <w:tabs>
          <w:tab w:val="num" w:pos="1815"/>
        </w:tabs>
        <w:ind w:left="1815" w:hanging="360"/>
      </w:pPr>
    </w:lvl>
    <w:lvl w:ilvl="2" w:tplc="0C0A001B" w:tentative="1">
      <w:start w:val="1"/>
      <w:numFmt w:val="lowerRoman"/>
      <w:lvlText w:val="%3."/>
      <w:lvlJc w:val="right"/>
      <w:pPr>
        <w:tabs>
          <w:tab w:val="num" w:pos="2535"/>
        </w:tabs>
        <w:ind w:left="2535" w:hanging="180"/>
      </w:p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4" w15:restartNumberingAfterBreak="0">
    <w:nsid w:val="563F01CB"/>
    <w:multiLevelType w:val="hybridMultilevel"/>
    <w:tmpl w:val="203AA96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5A535DC9"/>
    <w:multiLevelType w:val="hybridMultilevel"/>
    <w:tmpl w:val="041E6C80"/>
    <w:lvl w:ilvl="0" w:tplc="F0D8483E">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5E2D26D1"/>
    <w:multiLevelType w:val="hybridMultilevel"/>
    <w:tmpl w:val="B56225C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F9A4F3B"/>
    <w:multiLevelType w:val="hybridMultilevel"/>
    <w:tmpl w:val="8196EB6E"/>
    <w:lvl w:ilvl="0" w:tplc="8E747066">
      <w:start w:val="1"/>
      <w:numFmt w:val="lowerLetter"/>
      <w:lvlText w:val="%1)"/>
      <w:lvlJc w:val="left"/>
      <w:pPr>
        <w:tabs>
          <w:tab w:val="num" w:pos="720"/>
        </w:tabs>
        <w:ind w:left="720" w:hanging="360"/>
      </w:pPr>
      <w:rPr>
        <w:b/>
      </w:rPr>
    </w:lvl>
    <w:lvl w:ilvl="1" w:tplc="B6DEF6D4" w:tentative="1">
      <w:start w:val="1"/>
      <w:numFmt w:val="lowerLetter"/>
      <w:lvlText w:val="%2)"/>
      <w:lvlJc w:val="left"/>
      <w:pPr>
        <w:tabs>
          <w:tab w:val="num" w:pos="1440"/>
        </w:tabs>
        <w:ind w:left="1440" w:hanging="360"/>
      </w:pPr>
    </w:lvl>
    <w:lvl w:ilvl="2" w:tplc="EB663EF0" w:tentative="1">
      <w:start w:val="1"/>
      <w:numFmt w:val="lowerLetter"/>
      <w:lvlText w:val="%3)"/>
      <w:lvlJc w:val="left"/>
      <w:pPr>
        <w:tabs>
          <w:tab w:val="num" w:pos="2160"/>
        </w:tabs>
        <w:ind w:left="2160" w:hanging="360"/>
      </w:pPr>
    </w:lvl>
    <w:lvl w:ilvl="3" w:tplc="D1F2CA3E" w:tentative="1">
      <w:start w:val="1"/>
      <w:numFmt w:val="lowerLetter"/>
      <w:lvlText w:val="%4)"/>
      <w:lvlJc w:val="left"/>
      <w:pPr>
        <w:tabs>
          <w:tab w:val="num" w:pos="2880"/>
        </w:tabs>
        <w:ind w:left="2880" w:hanging="360"/>
      </w:pPr>
    </w:lvl>
    <w:lvl w:ilvl="4" w:tplc="35185DC6" w:tentative="1">
      <w:start w:val="1"/>
      <w:numFmt w:val="lowerLetter"/>
      <w:lvlText w:val="%5)"/>
      <w:lvlJc w:val="left"/>
      <w:pPr>
        <w:tabs>
          <w:tab w:val="num" w:pos="3600"/>
        </w:tabs>
        <w:ind w:left="3600" w:hanging="360"/>
      </w:pPr>
    </w:lvl>
    <w:lvl w:ilvl="5" w:tplc="D1961B58" w:tentative="1">
      <w:start w:val="1"/>
      <w:numFmt w:val="lowerLetter"/>
      <w:lvlText w:val="%6)"/>
      <w:lvlJc w:val="left"/>
      <w:pPr>
        <w:tabs>
          <w:tab w:val="num" w:pos="4320"/>
        </w:tabs>
        <w:ind w:left="4320" w:hanging="360"/>
      </w:pPr>
    </w:lvl>
    <w:lvl w:ilvl="6" w:tplc="8190EC2E" w:tentative="1">
      <w:start w:val="1"/>
      <w:numFmt w:val="lowerLetter"/>
      <w:lvlText w:val="%7)"/>
      <w:lvlJc w:val="left"/>
      <w:pPr>
        <w:tabs>
          <w:tab w:val="num" w:pos="5040"/>
        </w:tabs>
        <w:ind w:left="5040" w:hanging="360"/>
      </w:pPr>
    </w:lvl>
    <w:lvl w:ilvl="7" w:tplc="513AA2AC" w:tentative="1">
      <w:start w:val="1"/>
      <w:numFmt w:val="lowerLetter"/>
      <w:lvlText w:val="%8)"/>
      <w:lvlJc w:val="left"/>
      <w:pPr>
        <w:tabs>
          <w:tab w:val="num" w:pos="5760"/>
        </w:tabs>
        <w:ind w:left="5760" w:hanging="360"/>
      </w:pPr>
    </w:lvl>
    <w:lvl w:ilvl="8" w:tplc="0E540D6C" w:tentative="1">
      <w:start w:val="1"/>
      <w:numFmt w:val="lowerLetter"/>
      <w:lvlText w:val="%9)"/>
      <w:lvlJc w:val="left"/>
      <w:pPr>
        <w:tabs>
          <w:tab w:val="num" w:pos="6480"/>
        </w:tabs>
        <w:ind w:left="6480" w:hanging="360"/>
      </w:pPr>
    </w:lvl>
  </w:abstractNum>
  <w:abstractNum w:abstractNumId="18" w15:restartNumberingAfterBreak="0">
    <w:nsid w:val="644746BC"/>
    <w:multiLevelType w:val="hybridMultilevel"/>
    <w:tmpl w:val="BAB68FF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9" w15:restartNumberingAfterBreak="0">
    <w:nsid w:val="6D215B11"/>
    <w:multiLevelType w:val="hybridMultilevel"/>
    <w:tmpl w:val="E1B6A9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E56224A"/>
    <w:multiLevelType w:val="hybridMultilevel"/>
    <w:tmpl w:val="3682722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3C34D63"/>
    <w:multiLevelType w:val="hybridMultilevel"/>
    <w:tmpl w:val="685CFF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58402B"/>
    <w:multiLevelType w:val="hybridMultilevel"/>
    <w:tmpl w:val="925C4CF2"/>
    <w:lvl w:ilvl="0" w:tplc="8AECF73E">
      <w:start w:val="1"/>
      <w:numFmt w:val="upperRoman"/>
      <w:lvlText w:val="%1)"/>
      <w:lvlJc w:val="left"/>
      <w:pPr>
        <w:ind w:left="108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D9928CB"/>
    <w:multiLevelType w:val="hybridMultilevel"/>
    <w:tmpl w:val="703C11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20"/>
  </w:num>
  <w:num w:numId="5">
    <w:abstractNumId w:val="12"/>
  </w:num>
  <w:num w:numId="6">
    <w:abstractNumId w:val="9"/>
  </w:num>
  <w:num w:numId="7">
    <w:abstractNumId w:val="11"/>
  </w:num>
  <w:num w:numId="8">
    <w:abstractNumId w:val="5"/>
  </w:num>
  <w:num w:numId="9">
    <w:abstractNumId w:val="15"/>
  </w:num>
  <w:num w:numId="10">
    <w:abstractNumId w:val="16"/>
  </w:num>
  <w:num w:numId="11">
    <w:abstractNumId w:val="22"/>
  </w:num>
  <w:num w:numId="12">
    <w:abstractNumId w:val="14"/>
  </w:num>
  <w:num w:numId="13">
    <w:abstractNumId w:val="2"/>
  </w:num>
  <w:num w:numId="14">
    <w:abstractNumId w:val="23"/>
  </w:num>
  <w:num w:numId="15">
    <w:abstractNumId w:val="18"/>
  </w:num>
  <w:num w:numId="16">
    <w:abstractNumId w:val="21"/>
  </w:num>
  <w:num w:numId="17">
    <w:abstractNumId w:val="19"/>
  </w:num>
  <w:num w:numId="18">
    <w:abstractNumId w:val="4"/>
  </w:num>
  <w:num w:numId="19">
    <w:abstractNumId w:val="17"/>
  </w:num>
  <w:num w:numId="20">
    <w:abstractNumId w:val="3"/>
  </w:num>
  <w:num w:numId="21">
    <w:abstractNumId w:val="6"/>
  </w:num>
  <w:num w:numId="22">
    <w:abstractNumId w:val="7"/>
  </w:num>
  <w:num w:numId="2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8C"/>
    <w:rsid w:val="00001DD7"/>
    <w:rsid w:val="000031D8"/>
    <w:rsid w:val="00003750"/>
    <w:rsid w:val="00003D54"/>
    <w:rsid w:val="00004144"/>
    <w:rsid w:val="00006D20"/>
    <w:rsid w:val="00007182"/>
    <w:rsid w:val="000078FC"/>
    <w:rsid w:val="00010B87"/>
    <w:rsid w:val="00010DFA"/>
    <w:rsid w:val="000112B3"/>
    <w:rsid w:val="000127F9"/>
    <w:rsid w:val="00012829"/>
    <w:rsid w:val="00012A61"/>
    <w:rsid w:val="00012B66"/>
    <w:rsid w:val="00013263"/>
    <w:rsid w:val="0001454C"/>
    <w:rsid w:val="00014EFD"/>
    <w:rsid w:val="000160E2"/>
    <w:rsid w:val="00016A99"/>
    <w:rsid w:val="00016B8B"/>
    <w:rsid w:val="00016E63"/>
    <w:rsid w:val="000173F2"/>
    <w:rsid w:val="0001777C"/>
    <w:rsid w:val="0001784E"/>
    <w:rsid w:val="00020AF7"/>
    <w:rsid w:val="00021337"/>
    <w:rsid w:val="0002196B"/>
    <w:rsid w:val="000231E4"/>
    <w:rsid w:val="00023B4F"/>
    <w:rsid w:val="000256B4"/>
    <w:rsid w:val="00025CA3"/>
    <w:rsid w:val="00026258"/>
    <w:rsid w:val="000277FC"/>
    <w:rsid w:val="0002781D"/>
    <w:rsid w:val="00027F30"/>
    <w:rsid w:val="000318A9"/>
    <w:rsid w:val="0003258A"/>
    <w:rsid w:val="000325EF"/>
    <w:rsid w:val="000327B9"/>
    <w:rsid w:val="00033080"/>
    <w:rsid w:val="000331DA"/>
    <w:rsid w:val="0003342A"/>
    <w:rsid w:val="00034B06"/>
    <w:rsid w:val="00034CE9"/>
    <w:rsid w:val="000353C2"/>
    <w:rsid w:val="00035832"/>
    <w:rsid w:val="0003657C"/>
    <w:rsid w:val="00036B9A"/>
    <w:rsid w:val="00036EFC"/>
    <w:rsid w:val="00037876"/>
    <w:rsid w:val="00037B2F"/>
    <w:rsid w:val="0004054A"/>
    <w:rsid w:val="0004147E"/>
    <w:rsid w:val="00043E5E"/>
    <w:rsid w:val="00044731"/>
    <w:rsid w:val="00045555"/>
    <w:rsid w:val="00045FD9"/>
    <w:rsid w:val="000467BA"/>
    <w:rsid w:val="000504CD"/>
    <w:rsid w:val="000505CD"/>
    <w:rsid w:val="00050959"/>
    <w:rsid w:val="00052702"/>
    <w:rsid w:val="000527E1"/>
    <w:rsid w:val="00054500"/>
    <w:rsid w:val="000566DA"/>
    <w:rsid w:val="000571AF"/>
    <w:rsid w:val="000609DA"/>
    <w:rsid w:val="00060F40"/>
    <w:rsid w:val="0006118A"/>
    <w:rsid w:val="00061245"/>
    <w:rsid w:val="000614A6"/>
    <w:rsid w:val="00063001"/>
    <w:rsid w:val="00063268"/>
    <w:rsid w:val="0006330D"/>
    <w:rsid w:val="00063944"/>
    <w:rsid w:val="0006427D"/>
    <w:rsid w:val="000645CC"/>
    <w:rsid w:val="00064644"/>
    <w:rsid w:val="00064EBE"/>
    <w:rsid w:val="00064F10"/>
    <w:rsid w:val="00065ED5"/>
    <w:rsid w:val="000677E9"/>
    <w:rsid w:val="00067B1B"/>
    <w:rsid w:val="00070B29"/>
    <w:rsid w:val="00071889"/>
    <w:rsid w:val="00072B13"/>
    <w:rsid w:val="00074FFF"/>
    <w:rsid w:val="00075019"/>
    <w:rsid w:val="00075687"/>
    <w:rsid w:val="00075AD8"/>
    <w:rsid w:val="00075B7B"/>
    <w:rsid w:val="00076048"/>
    <w:rsid w:val="000760D2"/>
    <w:rsid w:val="0007692C"/>
    <w:rsid w:val="00076A35"/>
    <w:rsid w:val="00076FD1"/>
    <w:rsid w:val="00077D25"/>
    <w:rsid w:val="0008016D"/>
    <w:rsid w:val="00080BB7"/>
    <w:rsid w:val="000825EE"/>
    <w:rsid w:val="0008343F"/>
    <w:rsid w:val="00084513"/>
    <w:rsid w:val="00084F5B"/>
    <w:rsid w:val="00086839"/>
    <w:rsid w:val="00087F1D"/>
    <w:rsid w:val="00090A2C"/>
    <w:rsid w:val="000918BC"/>
    <w:rsid w:val="00091A19"/>
    <w:rsid w:val="00092044"/>
    <w:rsid w:val="00092373"/>
    <w:rsid w:val="000925EC"/>
    <w:rsid w:val="00092D63"/>
    <w:rsid w:val="00093197"/>
    <w:rsid w:val="00093A46"/>
    <w:rsid w:val="00093D31"/>
    <w:rsid w:val="00095042"/>
    <w:rsid w:val="00095FE6"/>
    <w:rsid w:val="0009601A"/>
    <w:rsid w:val="000964E8"/>
    <w:rsid w:val="00097348"/>
    <w:rsid w:val="00097F7D"/>
    <w:rsid w:val="000A1099"/>
    <w:rsid w:val="000A46C3"/>
    <w:rsid w:val="000A51D4"/>
    <w:rsid w:val="000A61BA"/>
    <w:rsid w:val="000A78D5"/>
    <w:rsid w:val="000B0441"/>
    <w:rsid w:val="000B1642"/>
    <w:rsid w:val="000B17A5"/>
    <w:rsid w:val="000B1F80"/>
    <w:rsid w:val="000B2271"/>
    <w:rsid w:val="000B2CB5"/>
    <w:rsid w:val="000B3304"/>
    <w:rsid w:val="000B4B89"/>
    <w:rsid w:val="000B6A95"/>
    <w:rsid w:val="000B6D97"/>
    <w:rsid w:val="000C0909"/>
    <w:rsid w:val="000C0B36"/>
    <w:rsid w:val="000C12EB"/>
    <w:rsid w:val="000C2A2A"/>
    <w:rsid w:val="000C2DAD"/>
    <w:rsid w:val="000C2ECC"/>
    <w:rsid w:val="000C3AE2"/>
    <w:rsid w:val="000C4136"/>
    <w:rsid w:val="000C6839"/>
    <w:rsid w:val="000C77A7"/>
    <w:rsid w:val="000C77C1"/>
    <w:rsid w:val="000C78F7"/>
    <w:rsid w:val="000C7E2C"/>
    <w:rsid w:val="000D3873"/>
    <w:rsid w:val="000D3DA5"/>
    <w:rsid w:val="000D3EB2"/>
    <w:rsid w:val="000D3FBB"/>
    <w:rsid w:val="000D5C71"/>
    <w:rsid w:val="000D6728"/>
    <w:rsid w:val="000D6AD9"/>
    <w:rsid w:val="000D7F6E"/>
    <w:rsid w:val="000E1004"/>
    <w:rsid w:val="000E1DAA"/>
    <w:rsid w:val="000E2B51"/>
    <w:rsid w:val="000E2FED"/>
    <w:rsid w:val="000E317A"/>
    <w:rsid w:val="000E348E"/>
    <w:rsid w:val="000E3AE9"/>
    <w:rsid w:val="000E4C6F"/>
    <w:rsid w:val="000E4E76"/>
    <w:rsid w:val="000E6012"/>
    <w:rsid w:val="000E6180"/>
    <w:rsid w:val="000E68D8"/>
    <w:rsid w:val="000F050B"/>
    <w:rsid w:val="000F195B"/>
    <w:rsid w:val="000F2851"/>
    <w:rsid w:val="000F50DB"/>
    <w:rsid w:val="000F6940"/>
    <w:rsid w:val="000F6CBA"/>
    <w:rsid w:val="000F7980"/>
    <w:rsid w:val="000F7EDE"/>
    <w:rsid w:val="001001FD"/>
    <w:rsid w:val="00100210"/>
    <w:rsid w:val="00102A91"/>
    <w:rsid w:val="00102F40"/>
    <w:rsid w:val="00103238"/>
    <w:rsid w:val="00104A87"/>
    <w:rsid w:val="00104B06"/>
    <w:rsid w:val="0010608E"/>
    <w:rsid w:val="001070E1"/>
    <w:rsid w:val="001070FC"/>
    <w:rsid w:val="0010735D"/>
    <w:rsid w:val="0010795E"/>
    <w:rsid w:val="001111C7"/>
    <w:rsid w:val="001118BC"/>
    <w:rsid w:val="00111DBE"/>
    <w:rsid w:val="00113821"/>
    <w:rsid w:val="00113B72"/>
    <w:rsid w:val="001146ED"/>
    <w:rsid w:val="00114783"/>
    <w:rsid w:val="001149FE"/>
    <w:rsid w:val="0011746E"/>
    <w:rsid w:val="00117883"/>
    <w:rsid w:val="0011797B"/>
    <w:rsid w:val="00120D0F"/>
    <w:rsid w:val="00121AAD"/>
    <w:rsid w:val="0012224A"/>
    <w:rsid w:val="00122DEA"/>
    <w:rsid w:val="001255C7"/>
    <w:rsid w:val="001258B6"/>
    <w:rsid w:val="0012669B"/>
    <w:rsid w:val="00127218"/>
    <w:rsid w:val="00127A37"/>
    <w:rsid w:val="00127CC1"/>
    <w:rsid w:val="001309F7"/>
    <w:rsid w:val="001316EE"/>
    <w:rsid w:val="00131DA1"/>
    <w:rsid w:val="001320E6"/>
    <w:rsid w:val="00132367"/>
    <w:rsid w:val="00132645"/>
    <w:rsid w:val="00132DC4"/>
    <w:rsid w:val="001331B8"/>
    <w:rsid w:val="00133D58"/>
    <w:rsid w:val="001346FE"/>
    <w:rsid w:val="001350A2"/>
    <w:rsid w:val="00135F91"/>
    <w:rsid w:val="00136017"/>
    <w:rsid w:val="00136FDA"/>
    <w:rsid w:val="00140C4A"/>
    <w:rsid w:val="00141A5A"/>
    <w:rsid w:val="00142544"/>
    <w:rsid w:val="001439D6"/>
    <w:rsid w:val="00143D0D"/>
    <w:rsid w:val="00143D43"/>
    <w:rsid w:val="00143F42"/>
    <w:rsid w:val="00144E84"/>
    <w:rsid w:val="00145748"/>
    <w:rsid w:val="00145FB6"/>
    <w:rsid w:val="001514AB"/>
    <w:rsid w:val="00152214"/>
    <w:rsid w:val="00152EC2"/>
    <w:rsid w:val="00153839"/>
    <w:rsid w:val="0015480E"/>
    <w:rsid w:val="001550F8"/>
    <w:rsid w:val="00155EBF"/>
    <w:rsid w:val="00156FC0"/>
    <w:rsid w:val="0016064F"/>
    <w:rsid w:val="00161C3C"/>
    <w:rsid w:val="00161FCE"/>
    <w:rsid w:val="0016227A"/>
    <w:rsid w:val="00162478"/>
    <w:rsid w:val="00163416"/>
    <w:rsid w:val="00163B29"/>
    <w:rsid w:val="00164645"/>
    <w:rsid w:val="00164ABC"/>
    <w:rsid w:val="00164D62"/>
    <w:rsid w:val="001662B0"/>
    <w:rsid w:val="00166760"/>
    <w:rsid w:val="001668D4"/>
    <w:rsid w:val="00170067"/>
    <w:rsid w:val="00170143"/>
    <w:rsid w:val="00170250"/>
    <w:rsid w:val="00170C81"/>
    <w:rsid w:val="001710A2"/>
    <w:rsid w:val="00174002"/>
    <w:rsid w:val="001743B1"/>
    <w:rsid w:val="00174D0F"/>
    <w:rsid w:val="00177A37"/>
    <w:rsid w:val="00182C1D"/>
    <w:rsid w:val="00183089"/>
    <w:rsid w:val="0018395B"/>
    <w:rsid w:val="001865DD"/>
    <w:rsid w:val="001869C8"/>
    <w:rsid w:val="00186C25"/>
    <w:rsid w:val="00186FCB"/>
    <w:rsid w:val="001876D5"/>
    <w:rsid w:val="00190B4E"/>
    <w:rsid w:val="001925D5"/>
    <w:rsid w:val="00192660"/>
    <w:rsid w:val="00192D13"/>
    <w:rsid w:val="001930FF"/>
    <w:rsid w:val="00193334"/>
    <w:rsid w:val="00193646"/>
    <w:rsid w:val="00193811"/>
    <w:rsid w:val="00193F24"/>
    <w:rsid w:val="00195492"/>
    <w:rsid w:val="00195585"/>
    <w:rsid w:val="00195945"/>
    <w:rsid w:val="00195DD2"/>
    <w:rsid w:val="00196A3A"/>
    <w:rsid w:val="001A0A4A"/>
    <w:rsid w:val="001A1502"/>
    <w:rsid w:val="001A2461"/>
    <w:rsid w:val="001A2B49"/>
    <w:rsid w:val="001A348F"/>
    <w:rsid w:val="001A45D4"/>
    <w:rsid w:val="001A49A6"/>
    <w:rsid w:val="001A5652"/>
    <w:rsid w:val="001A60E1"/>
    <w:rsid w:val="001A7059"/>
    <w:rsid w:val="001A75C5"/>
    <w:rsid w:val="001B1CDD"/>
    <w:rsid w:val="001B22EB"/>
    <w:rsid w:val="001B25AE"/>
    <w:rsid w:val="001B2E93"/>
    <w:rsid w:val="001B300A"/>
    <w:rsid w:val="001B3D1B"/>
    <w:rsid w:val="001B460D"/>
    <w:rsid w:val="001B5164"/>
    <w:rsid w:val="001B5807"/>
    <w:rsid w:val="001B5CCD"/>
    <w:rsid w:val="001B5CDE"/>
    <w:rsid w:val="001B5F4E"/>
    <w:rsid w:val="001B625A"/>
    <w:rsid w:val="001B643C"/>
    <w:rsid w:val="001B668F"/>
    <w:rsid w:val="001B6E6D"/>
    <w:rsid w:val="001C00A5"/>
    <w:rsid w:val="001C1CC6"/>
    <w:rsid w:val="001C1E30"/>
    <w:rsid w:val="001C377E"/>
    <w:rsid w:val="001C409F"/>
    <w:rsid w:val="001C4461"/>
    <w:rsid w:val="001C5765"/>
    <w:rsid w:val="001C73D7"/>
    <w:rsid w:val="001C7861"/>
    <w:rsid w:val="001C7B43"/>
    <w:rsid w:val="001C7DFC"/>
    <w:rsid w:val="001D02B1"/>
    <w:rsid w:val="001D0878"/>
    <w:rsid w:val="001D150D"/>
    <w:rsid w:val="001D1AAF"/>
    <w:rsid w:val="001D2C3E"/>
    <w:rsid w:val="001D2D0F"/>
    <w:rsid w:val="001D48BE"/>
    <w:rsid w:val="001D4947"/>
    <w:rsid w:val="001D589C"/>
    <w:rsid w:val="001D5C52"/>
    <w:rsid w:val="001D612F"/>
    <w:rsid w:val="001D6173"/>
    <w:rsid w:val="001D6B96"/>
    <w:rsid w:val="001D708E"/>
    <w:rsid w:val="001D7F30"/>
    <w:rsid w:val="001E007F"/>
    <w:rsid w:val="001E1760"/>
    <w:rsid w:val="001E1A62"/>
    <w:rsid w:val="001E1DA5"/>
    <w:rsid w:val="001E4794"/>
    <w:rsid w:val="001E51AE"/>
    <w:rsid w:val="001E52EA"/>
    <w:rsid w:val="001E5391"/>
    <w:rsid w:val="001E664A"/>
    <w:rsid w:val="001E7587"/>
    <w:rsid w:val="001F0601"/>
    <w:rsid w:val="001F17A7"/>
    <w:rsid w:val="001F2868"/>
    <w:rsid w:val="001F3244"/>
    <w:rsid w:val="001F3EAB"/>
    <w:rsid w:val="001F61F3"/>
    <w:rsid w:val="001F7188"/>
    <w:rsid w:val="001F71EE"/>
    <w:rsid w:val="001F799F"/>
    <w:rsid w:val="001F7BD6"/>
    <w:rsid w:val="001F7DAD"/>
    <w:rsid w:val="001F7FC0"/>
    <w:rsid w:val="00200BF4"/>
    <w:rsid w:val="00200D09"/>
    <w:rsid w:val="002013CF"/>
    <w:rsid w:val="0020338A"/>
    <w:rsid w:val="0020340F"/>
    <w:rsid w:val="00203798"/>
    <w:rsid w:val="00203AAD"/>
    <w:rsid w:val="00204789"/>
    <w:rsid w:val="00204A30"/>
    <w:rsid w:val="00205239"/>
    <w:rsid w:val="002056DF"/>
    <w:rsid w:val="002057BB"/>
    <w:rsid w:val="00205DAE"/>
    <w:rsid w:val="00207518"/>
    <w:rsid w:val="00210D0A"/>
    <w:rsid w:val="00211542"/>
    <w:rsid w:val="002118B5"/>
    <w:rsid w:val="00211992"/>
    <w:rsid w:val="00211AD6"/>
    <w:rsid w:val="00211C36"/>
    <w:rsid w:val="002125A9"/>
    <w:rsid w:val="00212E2D"/>
    <w:rsid w:val="002132D3"/>
    <w:rsid w:val="00213968"/>
    <w:rsid w:val="00213F20"/>
    <w:rsid w:val="00215109"/>
    <w:rsid w:val="0021603C"/>
    <w:rsid w:val="002165BB"/>
    <w:rsid w:val="00216A17"/>
    <w:rsid w:val="00217CF0"/>
    <w:rsid w:val="00217CF1"/>
    <w:rsid w:val="00220638"/>
    <w:rsid w:val="00220D41"/>
    <w:rsid w:val="00221327"/>
    <w:rsid w:val="00222683"/>
    <w:rsid w:val="00223334"/>
    <w:rsid w:val="002239C1"/>
    <w:rsid w:val="00223B5B"/>
    <w:rsid w:val="00224CD0"/>
    <w:rsid w:val="00225164"/>
    <w:rsid w:val="0022535C"/>
    <w:rsid w:val="00225C76"/>
    <w:rsid w:val="00225E8E"/>
    <w:rsid w:val="002260DC"/>
    <w:rsid w:val="00226BA5"/>
    <w:rsid w:val="00226F28"/>
    <w:rsid w:val="00230247"/>
    <w:rsid w:val="002306DF"/>
    <w:rsid w:val="00230C01"/>
    <w:rsid w:val="00232974"/>
    <w:rsid w:val="00233D18"/>
    <w:rsid w:val="002342E2"/>
    <w:rsid w:val="002358C3"/>
    <w:rsid w:val="00236859"/>
    <w:rsid w:val="002369D8"/>
    <w:rsid w:val="00236EB6"/>
    <w:rsid w:val="00237210"/>
    <w:rsid w:val="0023740A"/>
    <w:rsid w:val="002374C2"/>
    <w:rsid w:val="0023774D"/>
    <w:rsid w:val="0023781C"/>
    <w:rsid w:val="002403D3"/>
    <w:rsid w:val="00240C3A"/>
    <w:rsid w:val="002422F1"/>
    <w:rsid w:val="00242B03"/>
    <w:rsid w:val="00242BA8"/>
    <w:rsid w:val="002437B5"/>
    <w:rsid w:val="0024424B"/>
    <w:rsid w:val="00245393"/>
    <w:rsid w:val="002454F5"/>
    <w:rsid w:val="00246586"/>
    <w:rsid w:val="00247104"/>
    <w:rsid w:val="0024759E"/>
    <w:rsid w:val="00250739"/>
    <w:rsid w:val="002514B3"/>
    <w:rsid w:val="00251746"/>
    <w:rsid w:val="00251A3A"/>
    <w:rsid w:val="00253C14"/>
    <w:rsid w:val="00254600"/>
    <w:rsid w:val="00255290"/>
    <w:rsid w:val="00255914"/>
    <w:rsid w:val="00256249"/>
    <w:rsid w:val="0026005F"/>
    <w:rsid w:val="002601A1"/>
    <w:rsid w:val="00260664"/>
    <w:rsid w:val="002609FE"/>
    <w:rsid w:val="00260C27"/>
    <w:rsid w:val="002618C9"/>
    <w:rsid w:val="002623B7"/>
    <w:rsid w:val="002632A6"/>
    <w:rsid w:val="002639F2"/>
    <w:rsid w:val="00263DC1"/>
    <w:rsid w:val="00264CD2"/>
    <w:rsid w:val="00264E66"/>
    <w:rsid w:val="00264E67"/>
    <w:rsid w:val="002662A1"/>
    <w:rsid w:val="002670FB"/>
    <w:rsid w:val="00271491"/>
    <w:rsid w:val="002729A0"/>
    <w:rsid w:val="00274349"/>
    <w:rsid w:val="002763D1"/>
    <w:rsid w:val="002767F2"/>
    <w:rsid w:val="00276A5C"/>
    <w:rsid w:val="00276C14"/>
    <w:rsid w:val="0027706D"/>
    <w:rsid w:val="00277489"/>
    <w:rsid w:val="002814CE"/>
    <w:rsid w:val="002818C1"/>
    <w:rsid w:val="00281A3E"/>
    <w:rsid w:val="00283061"/>
    <w:rsid w:val="00283CB2"/>
    <w:rsid w:val="0028453C"/>
    <w:rsid w:val="002857B3"/>
    <w:rsid w:val="002857E0"/>
    <w:rsid w:val="00285F8B"/>
    <w:rsid w:val="00286080"/>
    <w:rsid w:val="00290033"/>
    <w:rsid w:val="002902D5"/>
    <w:rsid w:val="00291369"/>
    <w:rsid w:val="00291BF7"/>
    <w:rsid w:val="002933EC"/>
    <w:rsid w:val="00293926"/>
    <w:rsid w:val="0029462F"/>
    <w:rsid w:val="0029471A"/>
    <w:rsid w:val="00294CE6"/>
    <w:rsid w:val="00294D7C"/>
    <w:rsid w:val="002953F1"/>
    <w:rsid w:val="002954D3"/>
    <w:rsid w:val="0029592A"/>
    <w:rsid w:val="00296469"/>
    <w:rsid w:val="002967AE"/>
    <w:rsid w:val="0029711D"/>
    <w:rsid w:val="0029732F"/>
    <w:rsid w:val="002A0CE3"/>
    <w:rsid w:val="002A327D"/>
    <w:rsid w:val="002A3598"/>
    <w:rsid w:val="002A374C"/>
    <w:rsid w:val="002A4C88"/>
    <w:rsid w:val="002A6134"/>
    <w:rsid w:val="002A61F5"/>
    <w:rsid w:val="002A620D"/>
    <w:rsid w:val="002A6323"/>
    <w:rsid w:val="002A6FEA"/>
    <w:rsid w:val="002A76A5"/>
    <w:rsid w:val="002B0735"/>
    <w:rsid w:val="002B0BFB"/>
    <w:rsid w:val="002B0DDB"/>
    <w:rsid w:val="002B27B4"/>
    <w:rsid w:val="002B35BB"/>
    <w:rsid w:val="002B3775"/>
    <w:rsid w:val="002B3BA9"/>
    <w:rsid w:val="002B3D56"/>
    <w:rsid w:val="002B5188"/>
    <w:rsid w:val="002B7620"/>
    <w:rsid w:val="002B7AD6"/>
    <w:rsid w:val="002C01BF"/>
    <w:rsid w:val="002C0580"/>
    <w:rsid w:val="002C0EFA"/>
    <w:rsid w:val="002C197A"/>
    <w:rsid w:val="002C20C8"/>
    <w:rsid w:val="002C2916"/>
    <w:rsid w:val="002C2CAD"/>
    <w:rsid w:val="002C38C2"/>
    <w:rsid w:val="002C4125"/>
    <w:rsid w:val="002C4C91"/>
    <w:rsid w:val="002C55D6"/>
    <w:rsid w:val="002C5E9C"/>
    <w:rsid w:val="002C6201"/>
    <w:rsid w:val="002C6C6E"/>
    <w:rsid w:val="002C740C"/>
    <w:rsid w:val="002D0AB0"/>
    <w:rsid w:val="002D163F"/>
    <w:rsid w:val="002D173E"/>
    <w:rsid w:val="002D3283"/>
    <w:rsid w:val="002D3FAA"/>
    <w:rsid w:val="002D4652"/>
    <w:rsid w:val="002D4DCC"/>
    <w:rsid w:val="002D740B"/>
    <w:rsid w:val="002D78FB"/>
    <w:rsid w:val="002E0351"/>
    <w:rsid w:val="002E039D"/>
    <w:rsid w:val="002E0626"/>
    <w:rsid w:val="002E1121"/>
    <w:rsid w:val="002E11C9"/>
    <w:rsid w:val="002E1F60"/>
    <w:rsid w:val="002E2730"/>
    <w:rsid w:val="002E34C1"/>
    <w:rsid w:val="002E3AD9"/>
    <w:rsid w:val="002E49BE"/>
    <w:rsid w:val="002E5A53"/>
    <w:rsid w:val="002E6956"/>
    <w:rsid w:val="002E6E42"/>
    <w:rsid w:val="002E73F5"/>
    <w:rsid w:val="002E7460"/>
    <w:rsid w:val="002F0322"/>
    <w:rsid w:val="002F0D48"/>
    <w:rsid w:val="002F0D75"/>
    <w:rsid w:val="002F245D"/>
    <w:rsid w:val="002F25D7"/>
    <w:rsid w:val="002F2D6F"/>
    <w:rsid w:val="002F316C"/>
    <w:rsid w:val="002F3EDD"/>
    <w:rsid w:val="002F4C91"/>
    <w:rsid w:val="002F7AF7"/>
    <w:rsid w:val="00300584"/>
    <w:rsid w:val="003012EA"/>
    <w:rsid w:val="00301B17"/>
    <w:rsid w:val="003020F1"/>
    <w:rsid w:val="00302DB6"/>
    <w:rsid w:val="00303852"/>
    <w:rsid w:val="00303F89"/>
    <w:rsid w:val="00304236"/>
    <w:rsid w:val="0030430C"/>
    <w:rsid w:val="00304914"/>
    <w:rsid w:val="00304F36"/>
    <w:rsid w:val="00307F09"/>
    <w:rsid w:val="00310FA6"/>
    <w:rsid w:val="00311105"/>
    <w:rsid w:val="003111B9"/>
    <w:rsid w:val="00311429"/>
    <w:rsid w:val="003135DE"/>
    <w:rsid w:val="00313EF0"/>
    <w:rsid w:val="003146A9"/>
    <w:rsid w:val="00314776"/>
    <w:rsid w:val="00314D04"/>
    <w:rsid w:val="00314E61"/>
    <w:rsid w:val="00314EA1"/>
    <w:rsid w:val="00317899"/>
    <w:rsid w:val="00323E66"/>
    <w:rsid w:val="00326B53"/>
    <w:rsid w:val="00327267"/>
    <w:rsid w:val="00327326"/>
    <w:rsid w:val="00332360"/>
    <w:rsid w:val="00332E42"/>
    <w:rsid w:val="0033319D"/>
    <w:rsid w:val="0033367C"/>
    <w:rsid w:val="003337A2"/>
    <w:rsid w:val="00333EB6"/>
    <w:rsid w:val="003347BE"/>
    <w:rsid w:val="00336421"/>
    <w:rsid w:val="0033662C"/>
    <w:rsid w:val="0033667B"/>
    <w:rsid w:val="00336B48"/>
    <w:rsid w:val="00337376"/>
    <w:rsid w:val="003376AC"/>
    <w:rsid w:val="00337A98"/>
    <w:rsid w:val="00337CD5"/>
    <w:rsid w:val="003415F9"/>
    <w:rsid w:val="00341942"/>
    <w:rsid w:val="00341A3B"/>
    <w:rsid w:val="00341DF6"/>
    <w:rsid w:val="00343AC6"/>
    <w:rsid w:val="00343E51"/>
    <w:rsid w:val="0034417A"/>
    <w:rsid w:val="00345E0B"/>
    <w:rsid w:val="0034715E"/>
    <w:rsid w:val="00351C3B"/>
    <w:rsid w:val="0035278D"/>
    <w:rsid w:val="003536CD"/>
    <w:rsid w:val="0036041B"/>
    <w:rsid w:val="00360822"/>
    <w:rsid w:val="00361224"/>
    <w:rsid w:val="00361EBE"/>
    <w:rsid w:val="003626FD"/>
    <w:rsid w:val="00363574"/>
    <w:rsid w:val="0036399F"/>
    <w:rsid w:val="0036421C"/>
    <w:rsid w:val="00365EBC"/>
    <w:rsid w:val="0036726B"/>
    <w:rsid w:val="00367ACD"/>
    <w:rsid w:val="003713C7"/>
    <w:rsid w:val="00372482"/>
    <w:rsid w:val="00373339"/>
    <w:rsid w:val="00373545"/>
    <w:rsid w:val="00373F39"/>
    <w:rsid w:val="00375968"/>
    <w:rsid w:val="00376B01"/>
    <w:rsid w:val="003779E9"/>
    <w:rsid w:val="00377D34"/>
    <w:rsid w:val="0038118C"/>
    <w:rsid w:val="003818B1"/>
    <w:rsid w:val="003819B6"/>
    <w:rsid w:val="003823FC"/>
    <w:rsid w:val="003826F9"/>
    <w:rsid w:val="003829B0"/>
    <w:rsid w:val="00382EA4"/>
    <w:rsid w:val="0038420E"/>
    <w:rsid w:val="0038438D"/>
    <w:rsid w:val="0038611B"/>
    <w:rsid w:val="00387C84"/>
    <w:rsid w:val="00392376"/>
    <w:rsid w:val="0039252F"/>
    <w:rsid w:val="00392B7A"/>
    <w:rsid w:val="00393022"/>
    <w:rsid w:val="0039311B"/>
    <w:rsid w:val="0039321B"/>
    <w:rsid w:val="00394451"/>
    <w:rsid w:val="0039522C"/>
    <w:rsid w:val="003969C6"/>
    <w:rsid w:val="00397975"/>
    <w:rsid w:val="003A096A"/>
    <w:rsid w:val="003A1353"/>
    <w:rsid w:val="003A2295"/>
    <w:rsid w:val="003A2860"/>
    <w:rsid w:val="003A34E1"/>
    <w:rsid w:val="003A3B4D"/>
    <w:rsid w:val="003A4B6E"/>
    <w:rsid w:val="003A5231"/>
    <w:rsid w:val="003A55D4"/>
    <w:rsid w:val="003A72CB"/>
    <w:rsid w:val="003A76FD"/>
    <w:rsid w:val="003B0C19"/>
    <w:rsid w:val="003B1619"/>
    <w:rsid w:val="003B2185"/>
    <w:rsid w:val="003B21A1"/>
    <w:rsid w:val="003B2B1C"/>
    <w:rsid w:val="003B2DDF"/>
    <w:rsid w:val="003B2E1E"/>
    <w:rsid w:val="003B3AB0"/>
    <w:rsid w:val="003B4624"/>
    <w:rsid w:val="003B4865"/>
    <w:rsid w:val="003B4ADB"/>
    <w:rsid w:val="003B5E22"/>
    <w:rsid w:val="003B5FA9"/>
    <w:rsid w:val="003B777E"/>
    <w:rsid w:val="003B7FD2"/>
    <w:rsid w:val="003C02B6"/>
    <w:rsid w:val="003C032C"/>
    <w:rsid w:val="003C07E5"/>
    <w:rsid w:val="003C095C"/>
    <w:rsid w:val="003C168D"/>
    <w:rsid w:val="003C2A39"/>
    <w:rsid w:val="003C31DC"/>
    <w:rsid w:val="003C3F83"/>
    <w:rsid w:val="003C61AF"/>
    <w:rsid w:val="003C7239"/>
    <w:rsid w:val="003C7E43"/>
    <w:rsid w:val="003C7E8A"/>
    <w:rsid w:val="003C7FAA"/>
    <w:rsid w:val="003D0051"/>
    <w:rsid w:val="003D0796"/>
    <w:rsid w:val="003D0B6F"/>
    <w:rsid w:val="003D0C84"/>
    <w:rsid w:val="003D0FBB"/>
    <w:rsid w:val="003D13BC"/>
    <w:rsid w:val="003D16CA"/>
    <w:rsid w:val="003D195C"/>
    <w:rsid w:val="003D1D1D"/>
    <w:rsid w:val="003D3086"/>
    <w:rsid w:val="003D30A1"/>
    <w:rsid w:val="003D33BE"/>
    <w:rsid w:val="003D35CC"/>
    <w:rsid w:val="003D3DDA"/>
    <w:rsid w:val="003D4764"/>
    <w:rsid w:val="003D47F8"/>
    <w:rsid w:val="003D4E6C"/>
    <w:rsid w:val="003D54CC"/>
    <w:rsid w:val="003D624F"/>
    <w:rsid w:val="003E2167"/>
    <w:rsid w:val="003E27FA"/>
    <w:rsid w:val="003E3F84"/>
    <w:rsid w:val="003E48B3"/>
    <w:rsid w:val="003E4969"/>
    <w:rsid w:val="003E49CE"/>
    <w:rsid w:val="003E6418"/>
    <w:rsid w:val="003E74B2"/>
    <w:rsid w:val="003F0A45"/>
    <w:rsid w:val="003F0C88"/>
    <w:rsid w:val="003F19F6"/>
    <w:rsid w:val="003F43B0"/>
    <w:rsid w:val="003F4800"/>
    <w:rsid w:val="003F515C"/>
    <w:rsid w:val="003F5C80"/>
    <w:rsid w:val="003F5FB1"/>
    <w:rsid w:val="003F6A41"/>
    <w:rsid w:val="003F6E12"/>
    <w:rsid w:val="0040013B"/>
    <w:rsid w:val="0040142C"/>
    <w:rsid w:val="00402FE3"/>
    <w:rsid w:val="00403280"/>
    <w:rsid w:val="004035C1"/>
    <w:rsid w:val="00403FD7"/>
    <w:rsid w:val="00404E12"/>
    <w:rsid w:val="004051E9"/>
    <w:rsid w:val="0040709C"/>
    <w:rsid w:val="0040767D"/>
    <w:rsid w:val="004100E0"/>
    <w:rsid w:val="00411948"/>
    <w:rsid w:val="00411E62"/>
    <w:rsid w:val="004120A4"/>
    <w:rsid w:val="00412802"/>
    <w:rsid w:val="00412D05"/>
    <w:rsid w:val="00413CAB"/>
    <w:rsid w:val="00413CFE"/>
    <w:rsid w:val="00413F5A"/>
    <w:rsid w:val="00415172"/>
    <w:rsid w:val="00415306"/>
    <w:rsid w:val="00415B6A"/>
    <w:rsid w:val="00415E06"/>
    <w:rsid w:val="00416775"/>
    <w:rsid w:val="004219A0"/>
    <w:rsid w:val="00422532"/>
    <w:rsid w:val="004235A3"/>
    <w:rsid w:val="00423B57"/>
    <w:rsid w:val="004243FC"/>
    <w:rsid w:val="00424435"/>
    <w:rsid w:val="0042479F"/>
    <w:rsid w:val="00424BF8"/>
    <w:rsid w:val="00425820"/>
    <w:rsid w:val="0042644D"/>
    <w:rsid w:val="00426A8C"/>
    <w:rsid w:val="00426C2F"/>
    <w:rsid w:val="00426F47"/>
    <w:rsid w:val="00427361"/>
    <w:rsid w:val="004273DE"/>
    <w:rsid w:val="00427A2B"/>
    <w:rsid w:val="00427DE3"/>
    <w:rsid w:val="00427F28"/>
    <w:rsid w:val="00431527"/>
    <w:rsid w:val="00431D19"/>
    <w:rsid w:val="004329F9"/>
    <w:rsid w:val="004333C5"/>
    <w:rsid w:val="004340A5"/>
    <w:rsid w:val="00435E6C"/>
    <w:rsid w:val="00440BF2"/>
    <w:rsid w:val="00441021"/>
    <w:rsid w:val="00441030"/>
    <w:rsid w:val="00443417"/>
    <w:rsid w:val="00443473"/>
    <w:rsid w:val="00444C9E"/>
    <w:rsid w:val="0044538F"/>
    <w:rsid w:val="00445DEC"/>
    <w:rsid w:val="00446D4F"/>
    <w:rsid w:val="00447A43"/>
    <w:rsid w:val="004514A5"/>
    <w:rsid w:val="00451708"/>
    <w:rsid w:val="00452200"/>
    <w:rsid w:val="004523D2"/>
    <w:rsid w:val="0045254A"/>
    <w:rsid w:val="004531E4"/>
    <w:rsid w:val="004541AC"/>
    <w:rsid w:val="00454226"/>
    <w:rsid w:val="004547E1"/>
    <w:rsid w:val="00454CC7"/>
    <w:rsid w:val="00454D4A"/>
    <w:rsid w:val="0045526D"/>
    <w:rsid w:val="004557E6"/>
    <w:rsid w:val="004559DF"/>
    <w:rsid w:val="00456B28"/>
    <w:rsid w:val="00456E88"/>
    <w:rsid w:val="00457641"/>
    <w:rsid w:val="00457FC5"/>
    <w:rsid w:val="004602C2"/>
    <w:rsid w:val="0046238D"/>
    <w:rsid w:val="00462416"/>
    <w:rsid w:val="00462A9D"/>
    <w:rsid w:val="00462B31"/>
    <w:rsid w:val="00463417"/>
    <w:rsid w:val="00464522"/>
    <w:rsid w:val="00464945"/>
    <w:rsid w:val="0046594B"/>
    <w:rsid w:val="00466DC2"/>
    <w:rsid w:val="00467381"/>
    <w:rsid w:val="00467D00"/>
    <w:rsid w:val="00470805"/>
    <w:rsid w:val="004708F0"/>
    <w:rsid w:val="00471CFF"/>
    <w:rsid w:val="00472F32"/>
    <w:rsid w:val="0047351B"/>
    <w:rsid w:val="004741E3"/>
    <w:rsid w:val="004755D1"/>
    <w:rsid w:val="00476A0B"/>
    <w:rsid w:val="00476A87"/>
    <w:rsid w:val="00481867"/>
    <w:rsid w:val="00481C12"/>
    <w:rsid w:val="004820C6"/>
    <w:rsid w:val="00483B92"/>
    <w:rsid w:val="00483CE2"/>
    <w:rsid w:val="0048457A"/>
    <w:rsid w:val="00484E52"/>
    <w:rsid w:val="00485299"/>
    <w:rsid w:val="00487395"/>
    <w:rsid w:val="00490186"/>
    <w:rsid w:val="00491EC3"/>
    <w:rsid w:val="00493D3F"/>
    <w:rsid w:val="00494D67"/>
    <w:rsid w:val="00494DFD"/>
    <w:rsid w:val="0049506B"/>
    <w:rsid w:val="00495535"/>
    <w:rsid w:val="0049628C"/>
    <w:rsid w:val="0049642D"/>
    <w:rsid w:val="00497741"/>
    <w:rsid w:val="0049786E"/>
    <w:rsid w:val="004A163D"/>
    <w:rsid w:val="004A1D9D"/>
    <w:rsid w:val="004A2AC8"/>
    <w:rsid w:val="004A2F37"/>
    <w:rsid w:val="004A3016"/>
    <w:rsid w:val="004A39E6"/>
    <w:rsid w:val="004A44A3"/>
    <w:rsid w:val="004A5A3F"/>
    <w:rsid w:val="004A7025"/>
    <w:rsid w:val="004A763D"/>
    <w:rsid w:val="004A7B61"/>
    <w:rsid w:val="004B0291"/>
    <w:rsid w:val="004B07A2"/>
    <w:rsid w:val="004B1F49"/>
    <w:rsid w:val="004B2769"/>
    <w:rsid w:val="004B30C1"/>
    <w:rsid w:val="004B3258"/>
    <w:rsid w:val="004B53A2"/>
    <w:rsid w:val="004B5D92"/>
    <w:rsid w:val="004C0607"/>
    <w:rsid w:val="004C06A9"/>
    <w:rsid w:val="004C0CD6"/>
    <w:rsid w:val="004C33B6"/>
    <w:rsid w:val="004C37EC"/>
    <w:rsid w:val="004C3BD0"/>
    <w:rsid w:val="004C3C13"/>
    <w:rsid w:val="004C4A21"/>
    <w:rsid w:val="004C511F"/>
    <w:rsid w:val="004C5B28"/>
    <w:rsid w:val="004C6143"/>
    <w:rsid w:val="004C698D"/>
    <w:rsid w:val="004C6F8E"/>
    <w:rsid w:val="004C70A6"/>
    <w:rsid w:val="004C73EF"/>
    <w:rsid w:val="004C7A45"/>
    <w:rsid w:val="004D022B"/>
    <w:rsid w:val="004D05B4"/>
    <w:rsid w:val="004D1FFF"/>
    <w:rsid w:val="004D37B8"/>
    <w:rsid w:val="004D4657"/>
    <w:rsid w:val="004D4D54"/>
    <w:rsid w:val="004D5130"/>
    <w:rsid w:val="004D539A"/>
    <w:rsid w:val="004D56E3"/>
    <w:rsid w:val="004D5A21"/>
    <w:rsid w:val="004D6195"/>
    <w:rsid w:val="004D7B3F"/>
    <w:rsid w:val="004E0333"/>
    <w:rsid w:val="004E0A71"/>
    <w:rsid w:val="004E1400"/>
    <w:rsid w:val="004E18CB"/>
    <w:rsid w:val="004E2288"/>
    <w:rsid w:val="004E2620"/>
    <w:rsid w:val="004E2BB3"/>
    <w:rsid w:val="004E3376"/>
    <w:rsid w:val="004E4937"/>
    <w:rsid w:val="004E4B4D"/>
    <w:rsid w:val="004E583E"/>
    <w:rsid w:val="004E7335"/>
    <w:rsid w:val="004E7A4C"/>
    <w:rsid w:val="004F0A20"/>
    <w:rsid w:val="004F0D18"/>
    <w:rsid w:val="004F2856"/>
    <w:rsid w:val="004F290E"/>
    <w:rsid w:val="004F383B"/>
    <w:rsid w:val="004F3857"/>
    <w:rsid w:val="004F38A1"/>
    <w:rsid w:val="004F41D3"/>
    <w:rsid w:val="004F4D84"/>
    <w:rsid w:val="004F584B"/>
    <w:rsid w:val="004F642D"/>
    <w:rsid w:val="004F6B20"/>
    <w:rsid w:val="00500294"/>
    <w:rsid w:val="00500989"/>
    <w:rsid w:val="005009E6"/>
    <w:rsid w:val="005010E6"/>
    <w:rsid w:val="0050120F"/>
    <w:rsid w:val="00501C25"/>
    <w:rsid w:val="0050229E"/>
    <w:rsid w:val="005029BC"/>
    <w:rsid w:val="00503490"/>
    <w:rsid w:val="00503683"/>
    <w:rsid w:val="00504EE3"/>
    <w:rsid w:val="00506135"/>
    <w:rsid w:val="0050618D"/>
    <w:rsid w:val="0051020D"/>
    <w:rsid w:val="00510CC9"/>
    <w:rsid w:val="005124AC"/>
    <w:rsid w:val="00513134"/>
    <w:rsid w:val="0051373C"/>
    <w:rsid w:val="00513BD2"/>
    <w:rsid w:val="005142E6"/>
    <w:rsid w:val="005144DD"/>
    <w:rsid w:val="00515064"/>
    <w:rsid w:val="0051544C"/>
    <w:rsid w:val="00515C4C"/>
    <w:rsid w:val="00516473"/>
    <w:rsid w:val="00516F54"/>
    <w:rsid w:val="005172E2"/>
    <w:rsid w:val="005202D2"/>
    <w:rsid w:val="005214D5"/>
    <w:rsid w:val="005217F8"/>
    <w:rsid w:val="00521A9A"/>
    <w:rsid w:val="00521C2E"/>
    <w:rsid w:val="005222EB"/>
    <w:rsid w:val="005228A2"/>
    <w:rsid w:val="00522D74"/>
    <w:rsid w:val="005231CA"/>
    <w:rsid w:val="00523299"/>
    <w:rsid w:val="00523BCE"/>
    <w:rsid w:val="00523D59"/>
    <w:rsid w:val="005243A3"/>
    <w:rsid w:val="0052461A"/>
    <w:rsid w:val="00524F0E"/>
    <w:rsid w:val="00524FAB"/>
    <w:rsid w:val="00525A69"/>
    <w:rsid w:val="00526F25"/>
    <w:rsid w:val="0052704D"/>
    <w:rsid w:val="0052716B"/>
    <w:rsid w:val="00527978"/>
    <w:rsid w:val="00527ABA"/>
    <w:rsid w:val="005306A8"/>
    <w:rsid w:val="00530A53"/>
    <w:rsid w:val="00530E43"/>
    <w:rsid w:val="005312CF"/>
    <w:rsid w:val="00531778"/>
    <w:rsid w:val="0053199B"/>
    <w:rsid w:val="00534F25"/>
    <w:rsid w:val="00535021"/>
    <w:rsid w:val="005355DD"/>
    <w:rsid w:val="005358A5"/>
    <w:rsid w:val="00536623"/>
    <w:rsid w:val="00536682"/>
    <w:rsid w:val="005372FD"/>
    <w:rsid w:val="00537522"/>
    <w:rsid w:val="00541573"/>
    <w:rsid w:val="00541888"/>
    <w:rsid w:val="00542CAA"/>
    <w:rsid w:val="005433F9"/>
    <w:rsid w:val="0054351F"/>
    <w:rsid w:val="00544579"/>
    <w:rsid w:val="00544638"/>
    <w:rsid w:val="005453BA"/>
    <w:rsid w:val="0054577E"/>
    <w:rsid w:val="0054590C"/>
    <w:rsid w:val="0054781B"/>
    <w:rsid w:val="00550015"/>
    <w:rsid w:val="005504CE"/>
    <w:rsid w:val="00551BD0"/>
    <w:rsid w:val="00552801"/>
    <w:rsid w:val="0055303B"/>
    <w:rsid w:val="00553F04"/>
    <w:rsid w:val="0055442E"/>
    <w:rsid w:val="00554E7C"/>
    <w:rsid w:val="00554EFF"/>
    <w:rsid w:val="005553F3"/>
    <w:rsid w:val="00555AD2"/>
    <w:rsid w:val="005576E5"/>
    <w:rsid w:val="00557752"/>
    <w:rsid w:val="00557EE5"/>
    <w:rsid w:val="00560E8C"/>
    <w:rsid w:val="005628BF"/>
    <w:rsid w:val="0056317D"/>
    <w:rsid w:val="0056360A"/>
    <w:rsid w:val="005636CE"/>
    <w:rsid w:val="00563F21"/>
    <w:rsid w:val="00565213"/>
    <w:rsid w:val="00565585"/>
    <w:rsid w:val="00567114"/>
    <w:rsid w:val="005676A4"/>
    <w:rsid w:val="00567F3E"/>
    <w:rsid w:val="00570275"/>
    <w:rsid w:val="00570D7D"/>
    <w:rsid w:val="0057188C"/>
    <w:rsid w:val="00571A05"/>
    <w:rsid w:val="0057266C"/>
    <w:rsid w:val="00572D1F"/>
    <w:rsid w:val="00573CD0"/>
    <w:rsid w:val="00574CE3"/>
    <w:rsid w:val="005756F0"/>
    <w:rsid w:val="00575C5E"/>
    <w:rsid w:val="00576191"/>
    <w:rsid w:val="0057621E"/>
    <w:rsid w:val="005765F4"/>
    <w:rsid w:val="00577A65"/>
    <w:rsid w:val="00580933"/>
    <w:rsid w:val="00580974"/>
    <w:rsid w:val="00580FAC"/>
    <w:rsid w:val="00581EA7"/>
    <w:rsid w:val="0058253D"/>
    <w:rsid w:val="00582612"/>
    <w:rsid w:val="00582675"/>
    <w:rsid w:val="00583BE9"/>
    <w:rsid w:val="00583E13"/>
    <w:rsid w:val="00584B8F"/>
    <w:rsid w:val="00584C19"/>
    <w:rsid w:val="0058546D"/>
    <w:rsid w:val="005862E9"/>
    <w:rsid w:val="0058709E"/>
    <w:rsid w:val="00587405"/>
    <w:rsid w:val="00587638"/>
    <w:rsid w:val="005935D6"/>
    <w:rsid w:val="005937D3"/>
    <w:rsid w:val="0059380C"/>
    <w:rsid w:val="005946F9"/>
    <w:rsid w:val="00594EF5"/>
    <w:rsid w:val="0059504A"/>
    <w:rsid w:val="00596C31"/>
    <w:rsid w:val="005978BD"/>
    <w:rsid w:val="005A2AF5"/>
    <w:rsid w:val="005A2EEA"/>
    <w:rsid w:val="005A4DAA"/>
    <w:rsid w:val="005A553F"/>
    <w:rsid w:val="005A5889"/>
    <w:rsid w:val="005A793F"/>
    <w:rsid w:val="005B24F6"/>
    <w:rsid w:val="005B4186"/>
    <w:rsid w:val="005B4AB0"/>
    <w:rsid w:val="005B4BFB"/>
    <w:rsid w:val="005B4C39"/>
    <w:rsid w:val="005B543D"/>
    <w:rsid w:val="005B63BB"/>
    <w:rsid w:val="005B6C82"/>
    <w:rsid w:val="005B75B4"/>
    <w:rsid w:val="005C15A3"/>
    <w:rsid w:val="005C20DF"/>
    <w:rsid w:val="005C3A3A"/>
    <w:rsid w:val="005C3F4F"/>
    <w:rsid w:val="005C4263"/>
    <w:rsid w:val="005C4AA4"/>
    <w:rsid w:val="005C4B52"/>
    <w:rsid w:val="005C60B2"/>
    <w:rsid w:val="005C6C31"/>
    <w:rsid w:val="005D0F12"/>
    <w:rsid w:val="005D15BD"/>
    <w:rsid w:val="005D26EA"/>
    <w:rsid w:val="005D2A7D"/>
    <w:rsid w:val="005D35F7"/>
    <w:rsid w:val="005D45A3"/>
    <w:rsid w:val="005D6737"/>
    <w:rsid w:val="005D6978"/>
    <w:rsid w:val="005D6B27"/>
    <w:rsid w:val="005D6CC0"/>
    <w:rsid w:val="005D7A99"/>
    <w:rsid w:val="005D7CD3"/>
    <w:rsid w:val="005E0C40"/>
    <w:rsid w:val="005E1BBA"/>
    <w:rsid w:val="005E4D69"/>
    <w:rsid w:val="005E52B5"/>
    <w:rsid w:val="005E5B31"/>
    <w:rsid w:val="005E5C69"/>
    <w:rsid w:val="005E5ED0"/>
    <w:rsid w:val="005E6862"/>
    <w:rsid w:val="005E7A87"/>
    <w:rsid w:val="005E7E79"/>
    <w:rsid w:val="005F064D"/>
    <w:rsid w:val="005F073A"/>
    <w:rsid w:val="005F0BA2"/>
    <w:rsid w:val="005F1FE7"/>
    <w:rsid w:val="005F26F5"/>
    <w:rsid w:val="005F3DA3"/>
    <w:rsid w:val="005F4304"/>
    <w:rsid w:val="005F5012"/>
    <w:rsid w:val="005F5221"/>
    <w:rsid w:val="005F5C73"/>
    <w:rsid w:val="005F5E8F"/>
    <w:rsid w:val="005F5F00"/>
    <w:rsid w:val="005F6701"/>
    <w:rsid w:val="005F6D4E"/>
    <w:rsid w:val="005F73AC"/>
    <w:rsid w:val="006009BF"/>
    <w:rsid w:val="00600E26"/>
    <w:rsid w:val="00601321"/>
    <w:rsid w:val="0060233D"/>
    <w:rsid w:val="00605F76"/>
    <w:rsid w:val="00606995"/>
    <w:rsid w:val="006075EB"/>
    <w:rsid w:val="00610144"/>
    <w:rsid w:val="00610ED4"/>
    <w:rsid w:val="006128C1"/>
    <w:rsid w:val="00612FF2"/>
    <w:rsid w:val="0061343F"/>
    <w:rsid w:val="0061348E"/>
    <w:rsid w:val="00614D40"/>
    <w:rsid w:val="00615385"/>
    <w:rsid w:val="006168F3"/>
    <w:rsid w:val="00616D0B"/>
    <w:rsid w:val="00616E83"/>
    <w:rsid w:val="006174C8"/>
    <w:rsid w:val="006175E6"/>
    <w:rsid w:val="00620A90"/>
    <w:rsid w:val="006212B0"/>
    <w:rsid w:val="006223E5"/>
    <w:rsid w:val="00623068"/>
    <w:rsid w:val="006233DB"/>
    <w:rsid w:val="00623B5A"/>
    <w:rsid w:val="006248DE"/>
    <w:rsid w:val="00625A6B"/>
    <w:rsid w:val="006263C3"/>
    <w:rsid w:val="00626BA0"/>
    <w:rsid w:val="0062749C"/>
    <w:rsid w:val="006301C6"/>
    <w:rsid w:val="00630347"/>
    <w:rsid w:val="00630C0A"/>
    <w:rsid w:val="006311FC"/>
    <w:rsid w:val="00631526"/>
    <w:rsid w:val="00632781"/>
    <w:rsid w:val="006327D0"/>
    <w:rsid w:val="00632BB8"/>
    <w:rsid w:val="00632E66"/>
    <w:rsid w:val="00633458"/>
    <w:rsid w:val="006336B5"/>
    <w:rsid w:val="00633D56"/>
    <w:rsid w:val="00634176"/>
    <w:rsid w:val="0063508B"/>
    <w:rsid w:val="0063514E"/>
    <w:rsid w:val="00635705"/>
    <w:rsid w:val="00636F44"/>
    <w:rsid w:val="00637492"/>
    <w:rsid w:val="0063799A"/>
    <w:rsid w:val="00637C0D"/>
    <w:rsid w:val="00640879"/>
    <w:rsid w:val="006410CE"/>
    <w:rsid w:val="006420B8"/>
    <w:rsid w:val="00642CBF"/>
    <w:rsid w:val="00642E03"/>
    <w:rsid w:val="0064314C"/>
    <w:rsid w:val="00643381"/>
    <w:rsid w:val="00644799"/>
    <w:rsid w:val="00644F9D"/>
    <w:rsid w:val="00645316"/>
    <w:rsid w:val="006471B9"/>
    <w:rsid w:val="00647FC4"/>
    <w:rsid w:val="00650437"/>
    <w:rsid w:val="006504B6"/>
    <w:rsid w:val="00650C12"/>
    <w:rsid w:val="00650D05"/>
    <w:rsid w:val="00651F45"/>
    <w:rsid w:val="006521EE"/>
    <w:rsid w:val="0065480D"/>
    <w:rsid w:val="00655D04"/>
    <w:rsid w:val="00657B18"/>
    <w:rsid w:val="00660540"/>
    <w:rsid w:val="00661BFA"/>
    <w:rsid w:val="00661F27"/>
    <w:rsid w:val="0066228C"/>
    <w:rsid w:val="006624AE"/>
    <w:rsid w:val="00662714"/>
    <w:rsid w:val="00662EA5"/>
    <w:rsid w:val="00662F04"/>
    <w:rsid w:val="0066548B"/>
    <w:rsid w:val="00665A52"/>
    <w:rsid w:val="00670646"/>
    <w:rsid w:val="006717E7"/>
    <w:rsid w:val="00671FB4"/>
    <w:rsid w:val="006726B2"/>
    <w:rsid w:val="00673600"/>
    <w:rsid w:val="0067425A"/>
    <w:rsid w:val="0067460A"/>
    <w:rsid w:val="006746BA"/>
    <w:rsid w:val="00676830"/>
    <w:rsid w:val="00676C6B"/>
    <w:rsid w:val="00676D26"/>
    <w:rsid w:val="00676EC1"/>
    <w:rsid w:val="006820F1"/>
    <w:rsid w:val="00682DDE"/>
    <w:rsid w:val="00684864"/>
    <w:rsid w:val="00684E6A"/>
    <w:rsid w:val="0068599C"/>
    <w:rsid w:val="006859A3"/>
    <w:rsid w:val="00685FD6"/>
    <w:rsid w:val="0068604D"/>
    <w:rsid w:val="006865E8"/>
    <w:rsid w:val="006872A2"/>
    <w:rsid w:val="006875E3"/>
    <w:rsid w:val="00690688"/>
    <w:rsid w:val="006907E8"/>
    <w:rsid w:val="00690B82"/>
    <w:rsid w:val="00690C5E"/>
    <w:rsid w:val="00691087"/>
    <w:rsid w:val="00691377"/>
    <w:rsid w:val="00691C3A"/>
    <w:rsid w:val="006923E4"/>
    <w:rsid w:val="00692457"/>
    <w:rsid w:val="00692496"/>
    <w:rsid w:val="00694647"/>
    <w:rsid w:val="00694E0C"/>
    <w:rsid w:val="00695E2B"/>
    <w:rsid w:val="00695F1A"/>
    <w:rsid w:val="0069713B"/>
    <w:rsid w:val="006971FC"/>
    <w:rsid w:val="00697EF3"/>
    <w:rsid w:val="006A0001"/>
    <w:rsid w:val="006A35EB"/>
    <w:rsid w:val="006A435B"/>
    <w:rsid w:val="006A447E"/>
    <w:rsid w:val="006B09CD"/>
    <w:rsid w:val="006B2361"/>
    <w:rsid w:val="006B275C"/>
    <w:rsid w:val="006B2B0B"/>
    <w:rsid w:val="006B3729"/>
    <w:rsid w:val="006B3A1D"/>
    <w:rsid w:val="006B3BC8"/>
    <w:rsid w:val="006B4382"/>
    <w:rsid w:val="006B5E08"/>
    <w:rsid w:val="006B6D03"/>
    <w:rsid w:val="006B782C"/>
    <w:rsid w:val="006B7D0D"/>
    <w:rsid w:val="006C041B"/>
    <w:rsid w:val="006C06BE"/>
    <w:rsid w:val="006C0BC8"/>
    <w:rsid w:val="006C1F95"/>
    <w:rsid w:val="006C2338"/>
    <w:rsid w:val="006C3050"/>
    <w:rsid w:val="006C353F"/>
    <w:rsid w:val="006C3A51"/>
    <w:rsid w:val="006C47F3"/>
    <w:rsid w:val="006C4C32"/>
    <w:rsid w:val="006C5754"/>
    <w:rsid w:val="006C5EC9"/>
    <w:rsid w:val="006C6594"/>
    <w:rsid w:val="006C6970"/>
    <w:rsid w:val="006C76F5"/>
    <w:rsid w:val="006C77C5"/>
    <w:rsid w:val="006D0663"/>
    <w:rsid w:val="006D33C9"/>
    <w:rsid w:val="006D34BD"/>
    <w:rsid w:val="006D4A79"/>
    <w:rsid w:val="006D564F"/>
    <w:rsid w:val="006D6458"/>
    <w:rsid w:val="006D6634"/>
    <w:rsid w:val="006D7635"/>
    <w:rsid w:val="006D769F"/>
    <w:rsid w:val="006D7EE8"/>
    <w:rsid w:val="006E07AD"/>
    <w:rsid w:val="006E0A79"/>
    <w:rsid w:val="006E1479"/>
    <w:rsid w:val="006E251E"/>
    <w:rsid w:val="006E49B8"/>
    <w:rsid w:val="006E5C08"/>
    <w:rsid w:val="006E5F34"/>
    <w:rsid w:val="006E69F5"/>
    <w:rsid w:val="006E6B99"/>
    <w:rsid w:val="006E6C78"/>
    <w:rsid w:val="006E7BB9"/>
    <w:rsid w:val="006F12D9"/>
    <w:rsid w:val="006F164C"/>
    <w:rsid w:val="006F1D81"/>
    <w:rsid w:val="006F3F34"/>
    <w:rsid w:val="006F3F74"/>
    <w:rsid w:val="006F4926"/>
    <w:rsid w:val="006F56FB"/>
    <w:rsid w:val="006F658F"/>
    <w:rsid w:val="006F6A52"/>
    <w:rsid w:val="006F6DC3"/>
    <w:rsid w:val="006F7174"/>
    <w:rsid w:val="006F7B44"/>
    <w:rsid w:val="00700240"/>
    <w:rsid w:val="007003D0"/>
    <w:rsid w:val="00700D9E"/>
    <w:rsid w:val="00701677"/>
    <w:rsid w:val="00701E9F"/>
    <w:rsid w:val="007024B8"/>
    <w:rsid w:val="0070274B"/>
    <w:rsid w:val="0070291B"/>
    <w:rsid w:val="00702FD6"/>
    <w:rsid w:val="00703412"/>
    <w:rsid w:val="00703836"/>
    <w:rsid w:val="00703A9E"/>
    <w:rsid w:val="007050BA"/>
    <w:rsid w:val="0070529C"/>
    <w:rsid w:val="00705A89"/>
    <w:rsid w:val="0070607A"/>
    <w:rsid w:val="00706BC4"/>
    <w:rsid w:val="007076E3"/>
    <w:rsid w:val="0071188A"/>
    <w:rsid w:val="00711E04"/>
    <w:rsid w:val="0071292D"/>
    <w:rsid w:val="00712B4F"/>
    <w:rsid w:val="00712B6B"/>
    <w:rsid w:val="00712D81"/>
    <w:rsid w:val="007134E5"/>
    <w:rsid w:val="00714043"/>
    <w:rsid w:val="00714514"/>
    <w:rsid w:val="00714ABF"/>
    <w:rsid w:val="00714DFA"/>
    <w:rsid w:val="00715416"/>
    <w:rsid w:val="007159F3"/>
    <w:rsid w:val="00716BE0"/>
    <w:rsid w:val="00716F58"/>
    <w:rsid w:val="007173AD"/>
    <w:rsid w:val="00717E69"/>
    <w:rsid w:val="007207D2"/>
    <w:rsid w:val="00724059"/>
    <w:rsid w:val="00724325"/>
    <w:rsid w:val="00726D26"/>
    <w:rsid w:val="00730305"/>
    <w:rsid w:val="00730C1A"/>
    <w:rsid w:val="0073233B"/>
    <w:rsid w:val="00732609"/>
    <w:rsid w:val="00733572"/>
    <w:rsid w:val="00733B77"/>
    <w:rsid w:val="007349F8"/>
    <w:rsid w:val="007356CB"/>
    <w:rsid w:val="007361E0"/>
    <w:rsid w:val="00736758"/>
    <w:rsid w:val="00736E52"/>
    <w:rsid w:val="00737028"/>
    <w:rsid w:val="007371FC"/>
    <w:rsid w:val="007436BC"/>
    <w:rsid w:val="007437B7"/>
    <w:rsid w:val="00743EFC"/>
    <w:rsid w:val="00743FCA"/>
    <w:rsid w:val="0074509E"/>
    <w:rsid w:val="00745449"/>
    <w:rsid w:val="00745D05"/>
    <w:rsid w:val="00746402"/>
    <w:rsid w:val="00746DA6"/>
    <w:rsid w:val="0074708C"/>
    <w:rsid w:val="00747516"/>
    <w:rsid w:val="007500F3"/>
    <w:rsid w:val="0075065D"/>
    <w:rsid w:val="00750880"/>
    <w:rsid w:val="007516F1"/>
    <w:rsid w:val="00752191"/>
    <w:rsid w:val="0075237E"/>
    <w:rsid w:val="00752D38"/>
    <w:rsid w:val="007538AF"/>
    <w:rsid w:val="00753F8B"/>
    <w:rsid w:val="00754C4F"/>
    <w:rsid w:val="00754CD7"/>
    <w:rsid w:val="00755617"/>
    <w:rsid w:val="00755D2B"/>
    <w:rsid w:val="00755FF2"/>
    <w:rsid w:val="007563D8"/>
    <w:rsid w:val="007564CC"/>
    <w:rsid w:val="00756B1D"/>
    <w:rsid w:val="00757326"/>
    <w:rsid w:val="00757CE4"/>
    <w:rsid w:val="00757E32"/>
    <w:rsid w:val="007600B5"/>
    <w:rsid w:val="00760A07"/>
    <w:rsid w:val="00761753"/>
    <w:rsid w:val="00762804"/>
    <w:rsid w:val="00762DD8"/>
    <w:rsid w:val="00764135"/>
    <w:rsid w:val="0076465E"/>
    <w:rsid w:val="00765135"/>
    <w:rsid w:val="00765B36"/>
    <w:rsid w:val="00765CDC"/>
    <w:rsid w:val="00765DBC"/>
    <w:rsid w:val="00766278"/>
    <w:rsid w:val="00766C80"/>
    <w:rsid w:val="00766C82"/>
    <w:rsid w:val="007706A6"/>
    <w:rsid w:val="00771532"/>
    <w:rsid w:val="00771765"/>
    <w:rsid w:val="00771E46"/>
    <w:rsid w:val="0077204D"/>
    <w:rsid w:val="007725B4"/>
    <w:rsid w:val="00773C03"/>
    <w:rsid w:val="00774182"/>
    <w:rsid w:val="00774508"/>
    <w:rsid w:val="00774760"/>
    <w:rsid w:val="00775524"/>
    <w:rsid w:val="00775977"/>
    <w:rsid w:val="007762CD"/>
    <w:rsid w:val="0077656C"/>
    <w:rsid w:val="00776741"/>
    <w:rsid w:val="007773A4"/>
    <w:rsid w:val="00777819"/>
    <w:rsid w:val="0078001E"/>
    <w:rsid w:val="00780505"/>
    <w:rsid w:val="0078081D"/>
    <w:rsid w:val="00782173"/>
    <w:rsid w:val="00783170"/>
    <w:rsid w:val="0078354A"/>
    <w:rsid w:val="00784461"/>
    <w:rsid w:val="00784D29"/>
    <w:rsid w:val="00785D33"/>
    <w:rsid w:val="007863E4"/>
    <w:rsid w:val="00786466"/>
    <w:rsid w:val="0079016A"/>
    <w:rsid w:val="00790387"/>
    <w:rsid w:val="007912C6"/>
    <w:rsid w:val="00791E95"/>
    <w:rsid w:val="007929EE"/>
    <w:rsid w:val="007935CA"/>
    <w:rsid w:val="00793944"/>
    <w:rsid w:val="0079492D"/>
    <w:rsid w:val="00794983"/>
    <w:rsid w:val="00795A51"/>
    <w:rsid w:val="0079615D"/>
    <w:rsid w:val="007968CA"/>
    <w:rsid w:val="0079799B"/>
    <w:rsid w:val="00797B3C"/>
    <w:rsid w:val="007A0EB7"/>
    <w:rsid w:val="007A163A"/>
    <w:rsid w:val="007A2763"/>
    <w:rsid w:val="007A277F"/>
    <w:rsid w:val="007A303D"/>
    <w:rsid w:val="007A32D5"/>
    <w:rsid w:val="007A40EF"/>
    <w:rsid w:val="007A4A8A"/>
    <w:rsid w:val="007A51ED"/>
    <w:rsid w:val="007A5A59"/>
    <w:rsid w:val="007A5B23"/>
    <w:rsid w:val="007A6DBD"/>
    <w:rsid w:val="007A76CC"/>
    <w:rsid w:val="007B123C"/>
    <w:rsid w:val="007B2DE1"/>
    <w:rsid w:val="007B4205"/>
    <w:rsid w:val="007B45EE"/>
    <w:rsid w:val="007B46DF"/>
    <w:rsid w:val="007B4C4C"/>
    <w:rsid w:val="007B50E9"/>
    <w:rsid w:val="007B54F5"/>
    <w:rsid w:val="007B5A13"/>
    <w:rsid w:val="007B5F59"/>
    <w:rsid w:val="007B6895"/>
    <w:rsid w:val="007C01C5"/>
    <w:rsid w:val="007C0478"/>
    <w:rsid w:val="007C09E8"/>
    <w:rsid w:val="007C11B7"/>
    <w:rsid w:val="007C14FD"/>
    <w:rsid w:val="007C288E"/>
    <w:rsid w:val="007C2ABB"/>
    <w:rsid w:val="007C3299"/>
    <w:rsid w:val="007C5046"/>
    <w:rsid w:val="007C5F33"/>
    <w:rsid w:val="007C6A36"/>
    <w:rsid w:val="007C7012"/>
    <w:rsid w:val="007C7B61"/>
    <w:rsid w:val="007D0FD5"/>
    <w:rsid w:val="007D2C5B"/>
    <w:rsid w:val="007D3C87"/>
    <w:rsid w:val="007D5383"/>
    <w:rsid w:val="007D6185"/>
    <w:rsid w:val="007D61A8"/>
    <w:rsid w:val="007D6490"/>
    <w:rsid w:val="007D6595"/>
    <w:rsid w:val="007D6AAF"/>
    <w:rsid w:val="007D6B51"/>
    <w:rsid w:val="007D7207"/>
    <w:rsid w:val="007D7553"/>
    <w:rsid w:val="007D7791"/>
    <w:rsid w:val="007D7BDA"/>
    <w:rsid w:val="007D7CAE"/>
    <w:rsid w:val="007E0D94"/>
    <w:rsid w:val="007E14C1"/>
    <w:rsid w:val="007E1FE8"/>
    <w:rsid w:val="007E2775"/>
    <w:rsid w:val="007E2F24"/>
    <w:rsid w:val="007E48B0"/>
    <w:rsid w:val="007E5885"/>
    <w:rsid w:val="007E603A"/>
    <w:rsid w:val="007E633D"/>
    <w:rsid w:val="007E6433"/>
    <w:rsid w:val="007E76DC"/>
    <w:rsid w:val="007E7947"/>
    <w:rsid w:val="007F0AB7"/>
    <w:rsid w:val="007F0C1D"/>
    <w:rsid w:val="007F1138"/>
    <w:rsid w:val="007F1425"/>
    <w:rsid w:val="007F1559"/>
    <w:rsid w:val="007F1708"/>
    <w:rsid w:val="007F18D8"/>
    <w:rsid w:val="007F1FBF"/>
    <w:rsid w:val="007F26EF"/>
    <w:rsid w:val="007F2798"/>
    <w:rsid w:val="007F2981"/>
    <w:rsid w:val="007F480D"/>
    <w:rsid w:val="007F4A49"/>
    <w:rsid w:val="007F4CEC"/>
    <w:rsid w:val="007F5E4A"/>
    <w:rsid w:val="007F6197"/>
    <w:rsid w:val="007F62B1"/>
    <w:rsid w:val="007F6817"/>
    <w:rsid w:val="007F68B0"/>
    <w:rsid w:val="007F6D7E"/>
    <w:rsid w:val="007F7D7A"/>
    <w:rsid w:val="00800DF0"/>
    <w:rsid w:val="00801E37"/>
    <w:rsid w:val="0080227D"/>
    <w:rsid w:val="008025A9"/>
    <w:rsid w:val="0080378B"/>
    <w:rsid w:val="008044C0"/>
    <w:rsid w:val="00805D95"/>
    <w:rsid w:val="00806F47"/>
    <w:rsid w:val="00807330"/>
    <w:rsid w:val="008100C3"/>
    <w:rsid w:val="008101CE"/>
    <w:rsid w:val="00811925"/>
    <w:rsid w:val="00813148"/>
    <w:rsid w:val="00813AE7"/>
    <w:rsid w:val="00814370"/>
    <w:rsid w:val="00814AA8"/>
    <w:rsid w:val="008150F7"/>
    <w:rsid w:val="00816C97"/>
    <w:rsid w:val="0081732B"/>
    <w:rsid w:val="008201EF"/>
    <w:rsid w:val="008216AF"/>
    <w:rsid w:val="00821FDE"/>
    <w:rsid w:val="0082244B"/>
    <w:rsid w:val="00822F5E"/>
    <w:rsid w:val="00823469"/>
    <w:rsid w:val="008237F2"/>
    <w:rsid w:val="0082469D"/>
    <w:rsid w:val="00825871"/>
    <w:rsid w:val="00826008"/>
    <w:rsid w:val="00827153"/>
    <w:rsid w:val="0083012B"/>
    <w:rsid w:val="008307DC"/>
    <w:rsid w:val="00830B2E"/>
    <w:rsid w:val="00830DC5"/>
    <w:rsid w:val="008314EE"/>
    <w:rsid w:val="00831DA3"/>
    <w:rsid w:val="00831EC4"/>
    <w:rsid w:val="008326D4"/>
    <w:rsid w:val="00832AFB"/>
    <w:rsid w:val="00834014"/>
    <w:rsid w:val="0083545C"/>
    <w:rsid w:val="008359EB"/>
    <w:rsid w:val="00835C6D"/>
    <w:rsid w:val="008369DD"/>
    <w:rsid w:val="0083738A"/>
    <w:rsid w:val="0083769C"/>
    <w:rsid w:val="008401C8"/>
    <w:rsid w:val="00841C0C"/>
    <w:rsid w:val="00841F24"/>
    <w:rsid w:val="0084318A"/>
    <w:rsid w:val="00843376"/>
    <w:rsid w:val="008437DD"/>
    <w:rsid w:val="00843857"/>
    <w:rsid w:val="00844DE8"/>
    <w:rsid w:val="00845044"/>
    <w:rsid w:val="00845519"/>
    <w:rsid w:val="00847132"/>
    <w:rsid w:val="00847375"/>
    <w:rsid w:val="008473A0"/>
    <w:rsid w:val="0085050E"/>
    <w:rsid w:val="008505F2"/>
    <w:rsid w:val="00851221"/>
    <w:rsid w:val="00851BC9"/>
    <w:rsid w:val="00851E80"/>
    <w:rsid w:val="00852D6F"/>
    <w:rsid w:val="008538D0"/>
    <w:rsid w:val="00853F25"/>
    <w:rsid w:val="008540EB"/>
    <w:rsid w:val="0085467A"/>
    <w:rsid w:val="00854A3F"/>
    <w:rsid w:val="008551EA"/>
    <w:rsid w:val="00856604"/>
    <w:rsid w:val="008571E3"/>
    <w:rsid w:val="00861DCA"/>
    <w:rsid w:val="00862419"/>
    <w:rsid w:val="00862918"/>
    <w:rsid w:val="0086309A"/>
    <w:rsid w:val="00863EF1"/>
    <w:rsid w:val="00865560"/>
    <w:rsid w:val="008658E9"/>
    <w:rsid w:val="00867B4A"/>
    <w:rsid w:val="00870DCF"/>
    <w:rsid w:val="008712AD"/>
    <w:rsid w:val="00871804"/>
    <w:rsid w:val="0087252D"/>
    <w:rsid w:val="0087271E"/>
    <w:rsid w:val="0087280F"/>
    <w:rsid w:val="008730AC"/>
    <w:rsid w:val="008736A0"/>
    <w:rsid w:val="00874105"/>
    <w:rsid w:val="00874BFB"/>
    <w:rsid w:val="00874DCB"/>
    <w:rsid w:val="00874E0D"/>
    <w:rsid w:val="00875081"/>
    <w:rsid w:val="00875DAE"/>
    <w:rsid w:val="00880C1E"/>
    <w:rsid w:val="008810DF"/>
    <w:rsid w:val="0088128C"/>
    <w:rsid w:val="00881361"/>
    <w:rsid w:val="008813EE"/>
    <w:rsid w:val="0088252F"/>
    <w:rsid w:val="00882F5F"/>
    <w:rsid w:val="00884CC3"/>
    <w:rsid w:val="00884E54"/>
    <w:rsid w:val="0089082D"/>
    <w:rsid w:val="00890DB1"/>
    <w:rsid w:val="0089109C"/>
    <w:rsid w:val="00891A45"/>
    <w:rsid w:val="008926F6"/>
    <w:rsid w:val="008934FA"/>
    <w:rsid w:val="0089368F"/>
    <w:rsid w:val="00893966"/>
    <w:rsid w:val="00894194"/>
    <w:rsid w:val="00894EEF"/>
    <w:rsid w:val="0089555D"/>
    <w:rsid w:val="00896313"/>
    <w:rsid w:val="00896552"/>
    <w:rsid w:val="00896939"/>
    <w:rsid w:val="00896B5D"/>
    <w:rsid w:val="00896C34"/>
    <w:rsid w:val="008970D6"/>
    <w:rsid w:val="008973A3"/>
    <w:rsid w:val="008975A0"/>
    <w:rsid w:val="00897CD2"/>
    <w:rsid w:val="00897CE6"/>
    <w:rsid w:val="008A0955"/>
    <w:rsid w:val="008A0B3A"/>
    <w:rsid w:val="008A17B2"/>
    <w:rsid w:val="008A1C1B"/>
    <w:rsid w:val="008A1C90"/>
    <w:rsid w:val="008A2210"/>
    <w:rsid w:val="008A23D5"/>
    <w:rsid w:val="008A2C6D"/>
    <w:rsid w:val="008A304C"/>
    <w:rsid w:val="008A35D0"/>
    <w:rsid w:val="008A403A"/>
    <w:rsid w:val="008A415C"/>
    <w:rsid w:val="008A5070"/>
    <w:rsid w:val="008A5390"/>
    <w:rsid w:val="008A5866"/>
    <w:rsid w:val="008A5CCA"/>
    <w:rsid w:val="008B0021"/>
    <w:rsid w:val="008B0957"/>
    <w:rsid w:val="008B0D4C"/>
    <w:rsid w:val="008B0ED5"/>
    <w:rsid w:val="008B178F"/>
    <w:rsid w:val="008B238F"/>
    <w:rsid w:val="008B39EA"/>
    <w:rsid w:val="008B3D39"/>
    <w:rsid w:val="008B3EB6"/>
    <w:rsid w:val="008B401B"/>
    <w:rsid w:val="008B4DDE"/>
    <w:rsid w:val="008B54B0"/>
    <w:rsid w:val="008B6F8C"/>
    <w:rsid w:val="008B7745"/>
    <w:rsid w:val="008C0B1C"/>
    <w:rsid w:val="008C0D00"/>
    <w:rsid w:val="008C18EF"/>
    <w:rsid w:val="008C289D"/>
    <w:rsid w:val="008C2E9A"/>
    <w:rsid w:val="008C39F2"/>
    <w:rsid w:val="008C3D73"/>
    <w:rsid w:val="008C429B"/>
    <w:rsid w:val="008C4448"/>
    <w:rsid w:val="008C4A03"/>
    <w:rsid w:val="008C4D34"/>
    <w:rsid w:val="008C6459"/>
    <w:rsid w:val="008C65A7"/>
    <w:rsid w:val="008C7878"/>
    <w:rsid w:val="008D1308"/>
    <w:rsid w:val="008D13C8"/>
    <w:rsid w:val="008D152B"/>
    <w:rsid w:val="008D322B"/>
    <w:rsid w:val="008D3E40"/>
    <w:rsid w:val="008D3E57"/>
    <w:rsid w:val="008D3F6D"/>
    <w:rsid w:val="008D4871"/>
    <w:rsid w:val="008D49C0"/>
    <w:rsid w:val="008D516E"/>
    <w:rsid w:val="008D5D1E"/>
    <w:rsid w:val="008D5FB5"/>
    <w:rsid w:val="008D673D"/>
    <w:rsid w:val="008D6D54"/>
    <w:rsid w:val="008E190E"/>
    <w:rsid w:val="008E1D5D"/>
    <w:rsid w:val="008E1DC3"/>
    <w:rsid w:val="008E3C0F"/>
    <w:rsid w:val="008E5B6A"/>
    <w:rsid w:val="008E5CF9"/>
    <w:rsid w:val="008E6616"/>
    <w:rsid w:val="008E677E"/>
    <w:rsid w:val="008E6CB4"/>
    <w:rsid w:val="008E7330"/>
    <w:rsid w:val="008E784A"/>
    <w:rsid w:val="008E7ADC"/>
    <w:rsid w:val="008F07E5"/>
    <w:rsid w:val="008F2E64"/>
    <w:rsid w:val="008F34F9"/>
    <w:rsid w:val="008F38B0"/>
    <w:rsid w:val="008F3DAF"/>
    <w:rsid w:val="008F43C2"/>
    <w:rsid w:val="008F479F"/>
    <w:rsid w:val="008F4F4F"/>
    <w:rsid w:val="008F5888"/>
    <w:rsid w:val="008F5D05"/>
    <w:rsid w:val="009016DA"/>
    <w:rsid w:val="00901CE1"/>
    <w:rsid w:val="00901D82"/>
    <w:rsid w:val="00901EC2"/>
    <w:rsid w:val="00902616"/>
    <w:rsid w:val="00902FD2"/>
    <w:rsid w:val="00903DD0"/>
    <w:rsid w:val="009045F6"/>
    <w:rsid w:val="00906FA1"/>
    <w:rsid w:val="00907154"/>
    <w:rsid w:val="009078AA"/>
    <w:rsid w:val="00911EC6"/>
    <w:rsid w:val="00912812"/>
    <w:rsid w:val="00912CD1"/>
    <w:rsid w:val="00914152"/>
    <w:rsid w:val="0091446B"/>
    <w:rsid w:val="009150A2"/>
    <w:rsid w:val="00915413"/>
    <w:rsid w:val="00915805"/>
    <w:rsid w:val="009163CE"/>
    <w:rsid w:val="0091709B"/>
    <w:rsid w:val="009170DA"/>
    <w:rsid w:val="009175CE"/>
    <w:rsid w:val="00917A97"/>
    <w:rsid w:val="00920CBC"/>
    <w:rsid w:val="00920F10"/>
    <w:rsid w:val="00921A65"/>
    <w:rsid w:val="00921C4E"/>
    <w:rsid w:val="00921D81"/>
    <w:rsid w:val="00922824"/>
    <w:rsid w:val="00922CE5"/>
    <w:rsid w:val="00922D50"/>
    <w:rsid w:val="009254E8"/>
    <w:rsid w:val="00927299"/>
    <w:rsid w:val="009276FE"/>
    <w:rsid w:val="00927B63"/>
    <w:rsid w:val="00930825"/>
    <w:rsid w:val="00930C80"/>
    <w:rsid w:val="00931466"/>
    <w:rsid w:val="00931BE0"/>
    <w:rsid w:val="009321B8"/>
    <w:rsid w:val="009325BF"/>
    <w:rsid w:val="009326ED"/>
    <w:rsid w:val="009349D8"/>
    <w:rsid w:val="00934B5A"/>
    <w:rsid w:val="00934DC0"/>
    <w:rsid w:val="00934E7A"/>
    <w:rsid w:val="009355CD"/>
    <w:rsid w:val="00935679"/>
    <w:rsid w:val="00935BD2"/>
    <w:rsid w:val="009360CF"/>
    <w:rsid w:val="00937FB4"/>
    <w:rsid w:val="009400D4"/>
    <w:rsid w:val="00940734"/>
    <w:rsid w:val="0094190C"/>
    <w:rsid w:val="009419FC"/>
    <w:rsid w:val="00941B00"/>
    <w:rsid w:val="00943DC2"/>
    <w:rsid w:val="00944495"/>
    <w:rsid w:val="00944E49"/>
    <w:rsid w:val="009464D4"/>
    <w:rsid w:val="00946D3B"/>
    <w:rsid w:val="0094745C"/>
    <w:rsid w:val="0095086C"/>
    <w:rsid w:val="0095183C"/>
    <w:rsid w:val="0095310E"/>
    <w:rsid w:val="00953354"/>
    <w:rsid w:val="009549DE"/>
    <w:rsid w:val="00954E6A"/>
    <w:rsid w:val="00955F59"/>
    <w:rsid w:val="00956A18"/>
    <w:rsid w:val="00957EE2"/>
    <w:rsid w:val="009607C0"/>
    <w:rsid w:val="00960809"/>
    <w:rsid w:val="00960DE8"/>
    <w:rsid w:val="009614D4"/>
    <w:rsid w:val="00961CA9"/>
    <w:rsid w:val="009639C7"/>
    <w:rsid w:val="009668E1"/>
    <w:rsid w:val="00966A80"/>
    <w:rsid w:val="00966D26"/>
    <w:rsid w:val="00970396"/>
    <w:rsid w:val="009706F7"/>
    <w:rsid w:val="0097083C"/>
    <w:rsid w:val="0097170F"/>
    <w:rsid w:val="00971F74"/>
    <w:rsid w:val="0097269F"/>
    <w:rsid w:val="00974DAA"/>
    <w:rsid w:val="0097579F"/>
    <w:rsid w:val="00975F17"/>
    <w:rsid w:val="009767DD"/>
    <w:rsid w:val="00976F71"/>
    <w:rsid w:val="009773C7"/>
    <w:rsid w:val="0097756F"/>
    <w:rsid w:val="009807D5"/>
    <w:rsid w:val="009807DB"/>
    <w:rsid w:val="00981DC9"/>
    <w:rsid w:val="00983058"/>
    <w:rsid w:val="00983D5A"/>
    <w:rsid w:val="009850B2"/>
    <w:rsid w:val="0098626B"/>
    <w:rsid w:val="00986781"/>
    <w:rsid w:val="0098729B"/>
    <w:rsid w:val="00987555"/>
    <w:rsid w:val="00990FFE"/>
    <w:rsid w:val="00992022"/>
    <w:rsid w:val="00992079"/>
    <w:rsid w:val="00993294"/>
    <w:rsid w:val="00993848"/>
    <w:rsid w:val="00993FE4"/>
    <w:rsid w:val="00994553"/>
    <w:rsid w:val="009948CB"/>
    <w:rsid w:val="009952BB"/>
    <w:rsid w:val="00995ABC"/>
    <w:rsid w:val="00995D65"/>
    <w:rsid w:val="00996B2C"/>
    <w:rsid w:val="009979A3"/>
    <w:rsid w:val="009A02C9"/>
    <w:rsid w:val="009A0656"/>
    <w:rsid w:val="009A2A5C"/>
    <w:rsid w:val="009A2E08"/>
    <w:rsid w:val="009A3B33"/>
    <w:rsid w:val="009A4685"/>
    <w:rsid w:val="009A4A2A"/>
    <w:rsid w:val="009A573A"/>
    <w:rsid w:val="009A5F1A"/>
    <w:rsid w:val="009A68F8"/>
    <w:rsid w:val="009A6AAC"/>
    <w:rsid w:val="009A6AC5"/>
    <w:rsid w:val="009A7564"/>
    <w:rsid w:val="009A7C8C"/>
    <w:rsid w:val="009B0E3D"/>
    <w:rsid w:val="009B2979"/>
    <w:rsid w:val="009B2D7A"/>
    <w:rsid w:val="009B3040"/>
    <w:rsid w:val="009B44E0"/>
    <w:rsid w:val="009B5C0D"/>
    <w:rsid w:val="009B612F"/>
    <w:rsid w:val="009B785B"/>
    <w:rsid w:val="009B7A0E"/>
    <w:rsid w:val="009B7D54"/>
    <w:rsid w:val="009C01F2"/>
    <w:rsid w:val="009C0758"/>
    <w:rsid w:val="009C0785"/>
    <w:rsid w:val="009C0826"/>
    <w:rsid w:val="009C19CE"/>
    <w:rsid w:val="009C1B16"/>
    <w:rsid w:val="009C2367"/>
    <w:rsid w:val="009C3546"/>
    <w:rsid w:val="009C3824"/>
    <w:rsid w:val="009C4092"/>
    <w:rsid w:val="009C42FA"/>
    <w:rsid w:val="009C4351"/>
    <w:rsid w:val="009C4CAD"/>
    <w:rsid w:val="009C5CEF"/>
    <w:rsid w:val="009C6199"/>
    <w:rsid w:val="009C6C32"/>
    <w:rsid w:val="009C709C"/>
    <w:rsid w:val="009C7B0E"/>
    <w:rsid w:val="009D0146"/>
    <w:rsid w:val="009D0881"/>
    <w:rsid w:val="009D1321"/>
    <w:rsid w:val="009D181C"/>
    <w:rsid w:val="009D2559"/>
    <w:rsid w:val="009D3957"/>
    <w:rsid w:val="009D3AFC"/>
    <w:rsid w:val="009D3FAB"/>
    <w:rsid w:val="009D4E58"/>
    <w:rsid w:val="009D4E96"/>
    <w:rsid w:val="009D6963"/>
    <w:rsid w:val="009D7A0F"/>
    <w:rsid w:val="009D7E1E"/>
    <w:rsid w:val="009E0768"/>
    <w:rsid w:val="009E173D"/>
    <w:rsid w:val="009E20A5"/>
    <w:rsid w:val="009E24CA"/>
    <w:rsid w:val="009E26CB"/>
    <w:rsid w:val="009E270D"/>
    <w:rsid w:val="009E29C4"/>
    <w:rsid w:val="009E3119"/>
    <w:rsid w:val="009E3526"/>
    <w:rsid w:val="009E35C2"/>
    <w:rsid w:val="009E3D56"/>
    <w:rsid w:val="009E4058"/>
    <w:rsid w:val="009E4549"/>
    <w:rsid w:val="009E54F1"/>
    <w:rsid w:val="009E57D4"/>
    <w:rsid w:val="009E6F43"/>
    <w:rsid w:val="009E7945"/>
    <w:rsid w:val="009F01CE"/>
    <w:rsid w:val="009F03A3"/>
    <w:rsid w:val="009F0483"/>
    <w:rsid w:val="009F29F3"/>
    <w:rsid w:val="009F2E02"/>
    <w:rsid w:val="009F2FC7"/>
    <w:rsid w:val="009F480C"/>
    <w:rsid w:val="009F6D6C"/>
    <w:rsid w:val="009F71A6"/>
    <w:rsid w:val="00A00385"/>
    <w:rsid w:val="00A00CAE"/>
    <w:rsid w:val="00A015A9"/>
    <w:rsid w:val="00A0207E"/>
    <w:rsid w:val="00A02AB2"/>
    <w:rsid w:val="00A03246"/>
    <w:rsid w:val="00A0408B"/>
    <w:rsid w:val="00A04264"/>
    <w:rsid w:val="00A04828"/>
    <w:rsid w:val="00A04F4D"/>
    <w:rsid w:val="00A058D0"/>
    <w:rsid w:val="00A063D8"/>
    <w:rsid w:val="00A0664E"/>
    <w:rsid w:val="00A105FB"/>
    <w:rsid w:val="00A13916"/>
    <w:rsid w:val="00A13B89"/>
    <w:rsid w:val="00A13CD8"/>
    <w:rsid w:val="00A14296"/>
    <w:rsid w:val="00A14CCC"/>
    <w:rsid w:val="00A14FC0"/>
    <w:rsid w:val="00A157E9"/>
    <w:rsid w:val="00A222A4"/>
    <w:rsid w:val="00A2234B"/>
    <w:rsid w:val="00A22AAC"/>
    <w:rsid w:val="00A22E4D"/>
    <w:rsid w:val="00A244A5"/>
    <w:rsid w:val="00A252C8"/>
    <w:rsid w:val="00A257EC"/>
    <w:rsid w:val="00A25D50"/>
    <w:rsid w:val="00A26966"/>
    <w:rsid w:val="00A27FD1"/>
    <w:rsid w:val="00A3011D"/>
    <w:rsid w:val="00A31D82"/>
    <w:rsid w:val="00A33497"/>
    <w:rsid w:val="00A334B3"/>
    <w:rsid w:val="00A33682"/>
    <w:rsid w:val="00A34E70"/>
    <w:rsid w:val="00A3575F"/>
    <w:rsid w:val="00A3701C"/>
    <w:rsid w:val="00A37322"/>
    <w:rsid w:val="00A37392"/>
    <w:rsid w:val="00A37B1A"/>
    <w:rsid w:val="00A37F29"/>
    <w:rsid w:val="00A4141D"/>
    <w:rsid w:val="00A43500"/>
    <w:rsid w:val="00A436E3"/>
    <w:rsid w:val="00A44917"/>
    <w:rsid w:val="00A450D4"/>
    <w:rsid w:val="00A46E3C"/>
    <w:rsid w:val="00A47579"/>
    <w:rsid w:val="00A5010D"/>
    <w:rsid w:val="00A509FA"/>
    <w:rsid w:val="00A50F2E"/>
    <w:rsid w:val="00A51322"/>
    <w:rsid w:val="00A51B3F"/>
    <w:rsid w:val="00A5253A"/>
    <w:rsid w:val="00A52F30"/>
    <w:rsid w:val="00A5362C"/>
    <w:rsid w:val="00A53F15"/>
    <w:rsid w:val="00A54D59"/>
    <w:rsid w:val="00A55164"/>
    <w:rsid w:val="00A57F91"/>
    <w:rsid w:val="00A61262"/>
    <w:rsid w:val="00A61F8F"/>
    <w:rsid w:val="00A63125"/>
    <w:rsid w:val="00A6472E"/>
    <w:rsid w:val="00A64951"/>
    <w:rsid w:val="00A652FB"/>
    <w:rsid w:val="00A66680"/>
    <w:rsid w:val="00A71487"/>
    <w:rsid w:val="00A7332F"/>
    <w:rsid w:val="00A73912"/>
    <w:rsid w:val="00A7460A"/>
    <w:rsid w:val="00A750C7"/>
    <w:rsid w:val="00A7584C"/>
    <w:rsid w:val="00A76250"/>
    <w:rsid w:val="00A7706E"/>
    <w:rsid w:val="00A8042F"/>
    <w:rsid w:val="00A80924"/>
    <w:rsid w:val="00A80D46"/>
    <w:rsid w:val="00A813ED"/>
    <w:rsid w:val="00A81E8C"/>
    <w:rsid w:val="00A8209F"/>
    <w:rsid w:val="00A8213A"/>
    <w:rsid w:val="00A8257B"/>
    <w:rsid w:val="00A825D8"/>
    <w:rsid w:val="00A82994"/>
    <w:rsid w:val="00A8351C"/>
    <w:rsid w:val="00A83BEA"/>
    <w:rsid w:val="00A8492B"/>
    <w:rsid w:val="00A84B29"/>
    <w:rsid w:val="00A84D7C"/>
    <w:rsid w:val="00A84DA2"/>
    <w:rsid w:val="00A854E4"/>
    <w:rsid w:val="00A85792"/>
    <w:rsid w:val="00A857F1"/>
    <w:rsid w:val="00A85801"/>
    <w:rsid w:val="00A85954"/>
    <w:rsid w:val="00A85FAF"/>
    <w:rsid w:val="00A8690B"/>
    <w:rsid w:val="00A86B86"/>
    <w:rsid w:val="00A90A03"/>
    <w:rsid w:val="00A91C67"/>
    <w:rsid w:val="00A926A9"/>
    <w:rsid w:val="00A9427E"/>
    <w:rsid w:val="00A94AF7"/>
    <w:rsid w:val="00A95758"/>
    <w:rsid w:val="00A95CC9"/>
    <w:rsid w:val="00A9638D"/>
    <w:rsid w:val="00A96D4C"/>
    <w:rsid w:val="00A9700E"/>
    <w:rsid w:val="00AA0113"/>
    <w:rsid w:val="00AA04EA"/>
    <w:rsid w:val="00AA136E"/>
    <w:rsid w:val="00AA1FC2"/>
    <w:rsid w:val="00AA2656"/>
    <w:rsid w:val="00AA3621"/>
    <w:rsid w:val="00AA39DB"/>
    <w:rsid w:val="00AA3E7C"/>
    <w:rsid w:val="00AA3EDA"/>
    <w:rsid w:val="00AA4653"/>
    <w:rsid w:val="00AA4B7C"/>
    <w:rsid w:val="00AA4D99"/>
    <w:rsid w:val="00AA57BF"/>
    <w:rsid w:val="00AA5855"/>
    <w:rsid w:val="00AA58C7"/>
    <w:rsid w:val="00AA5D55"/>
    <w:rsid w:val="00AA5D5A"/>
    <w:rsid w:val="00AA5E43"/>
    <w:rsid w:val="00AA5E8E"/>
    <w:rsid w:val="00AA6355"/>
    <w:rsid w:val="00AA7025"/>
    <w:rsid w:val="00AA74EF"/>
    <w:rsid w:val="00AA7ACC"/>
    <w:rsid w:val="00AB0979"/>
    <w:rsid w:val="00AB0A15"/>
    <w:rsid w:val="00AB0DAD"/>
    <w:rsid w:val="00AB1031"/>
    <w:rsid w:val="00AB1126"/>
    <w:rsid w:val="00AB2852"/>
    <w:rsid w:val="00AB4091"/>
    <w:rsid w:val="00AB48E5"/>
    <w:rsid w:val="00AB51D5"/>
    <w:rsid w:val="00AB6454"/>
    <w:rsid w:val="00AB7631"/>
    <w:rsid w:val="00AC0FE2"/>
    <w:rsid w:val="00AC18D2"/>
    <w:rsid w:val="00AC1930"/>
    <w:rsid w:val="00AC2A47"/>
    <w:rsid w:val="00AC38DB"/>
    <w:rsid w:val="00AC39AD"/>
    <w:rsid w:val="00AC3BBA"/>
    <w:rsid w:val="00AC3D84"/>
    <w:rsid w:val="00AC47DA"/>
    <w:rsid w:val="00AC491B"/>
    <w:rsid w:val="00AC5620"/>
    <w:rsid w:val="00AC5798"/>
    <w:rsid w:val="00AC58D5"/>
    <w:rsid w:val="00AC64F6"/>
    <w:rsid w:val="00AC7F79"/>
    <w:rsid w:val="00AD0402"/>
    <w:rsid w:val="00AD06CF"/>
    <w:rsid w:val="00AD0CD3"/>
    <w:rsid w:val="00AD0D1C"/>
    <w:rsid w:val="00AD11A0"/>
    <w:rsid w:val="00AD139C"/>
    <w:rsid w:val="00AD1BCB"/>
    <w:rsid w:val="00AD1CCD"/>
    <w:rsid w:val="00AD2E32"/>
    <w:rsid w:val="00AD33D6"/>
    <w:rsid w:val="00AD37EC"/>
    <w:rsid w:val="00AD3AA6"/>
    <w:rsid w:val="00AD3C33"/>
    <w:rsid w:val="00AD51D2"/>
    <w:rsid w:val="00AD5B8C"/>
    <w:rsid w:val="00AD6805"/>
    <w:rsid w:val="00AD776D"/>
    <w:rsid w:val="00AD77BF"/>
    <w:rsid w:val="00AD7BA9"/>
    <w:rsid w:val="00AD7E35"/>
    <w:rsid w:val="00AD7F22"/>
    <w:rsid w:val="00AE233D"/>
    <w:rsid w:val="00AE2AEA"/>
    <w:rsid w:val="00AE2F2A"/>
    <w:rsid w:val="00AE33A9"/>
    <w:rsid w:val="00AE388E"/>
    <w:rsid w:val="00AE3AF6"/>
    <w:rsid w:val="00AE4118"/>
    <w:rsid w:val="00AE4A63"/>
    <w:rsid w:val="00AE576F"/>
    <w:rsid w:val="00AE5966"/>
    <w:rsid w:val="00AE6E73"/>
    <w:rsid w:val="00AE74AF"/>
    <w:rsid w:val="00AE7DC4"/>
    <w:rsid w:val="00AE7E6D"/>
    <w:rsid w:val="00AF0823"/>
    <w:rsid w:val="00AF09F9"/>
    <w:rsid w:val="00AF11C1"/>
    <w:rsid w:val="00AF1474"/>
    <w:rsid w:val="00AF2435"/>
    <w:rsid w:val="00AF2C3A"/>
    <w:rsid w:val="00AF307F"/>
    <w:rsid w:val="00AF3366"/>
    <w:rsid w:val="00AF3C8D"/>
    <w:rsid w:val="00AF3D0B"/>
    <w:rsid w:val="00AF45AE"/>
    <w:rsid w:val="00AF5BEF"/>
    <w:rsid w:val="00AF6A19"/>
    <w:rsid w:val="00AF6BEB"/>
    <w:rsid w:val="00AF7452"/>
    <w:rsid w:val="00AF78DB"/>
    <w:rsid w:val="00B0043C"/>
    <w:rsid w:val="00B00D8A"/>
    <w:rsid w:val="00B01BE7"/>
    <w:rsid w:val="00B01F30"/>
    <w:rsid w:val="00B02201"/>
    <w:rsid w:val="00B02DB6"/>
    <w:rsid w:val="00B0341B"/>
    <w:rsid w:val="00B03651"/>
    <w:rsid w:val="00B03B4E"/>
    <w:rsid w:val="00B04416"/>
    <w:rsid w:val="00B062CF"/>
    <w:rsid w:val="00B067CC"/>
    <w:rsid w:val="00B0779F"/>
    <w:rsid w:val="00B10845"/>
    <w:rsid w:val="00B11DD1"/>
    <w:rsid w:val="00B12B8E"/>
    <w:rsid w:val="00B131B3"/>
    <w:rsid w:val="00B13B78"/>
    <w:rsid w:val="00B13BFB"/>
    <w:rsid w:val="00B140D3"/>
    <w:rsid w:val="00B14125"/>
    <w:rsid w:val="00B1413D"/>
    <w:rsid w:val="00B141BB"/>
    <w:rsid w:val="00B14845"/>
    <w:rsid w:val="00B14B61"/>
    <w:rsid w:val="00B154F5"/>
    <w:rsid w:val="00B167CA"/>
    <w:rsid w:val="00B17020"/>
    <w:rsid w:val="00B17789"/>
    <w:rsid w:val="00B1778E"/>
    <w:rsid w:val="00B1791E"/>
    <w:rsid w:val="00B1792D"/>
    <w:rsid w:val="00B205DD"/>
    <w:rsid w:val="00B2168E"/>
    <w:rsid w:val="00B24209"/>
    <w:rsid w:val="00B24F0D"/>
    <w:rsid w:val="00B26478"/>
    <w:rsid w:val="00B27853"/>
    <w:rsid w:val="00B30204"/>
    <w:rsid w:val="00B302E3"/>
    <w:rsid w:val="00B30459"/>
    <w:rsid w:val="00B30F97"/>
    <w:rsid w:val="00B317D8"/>
    <w:rsid w:val="00B333D8"/>
    <w:rsid w:val="00B33776"/>
    <w:rsid w:val="00B34E93"/>
    <w:rsid w:val="00B3589C"/>
    <w:rsid w:val="00B35F72"/>
    <w:rsid w:val="00B36D39"/>
    <w:rsid w:val="00B407CC"/>
    <w:rsid w:val="00B40A7F"/>
    <w:rsid w:val="00B414D6"/>
    <w:rsid w:val="00B42817"/>
    <w:rsid w:val="00B430A2"/>
    <w:rsid w:val="00B4551B"/>
    <w:rsid w:val="00B45633"/>
    <w:rsid w:val="00B45ADD"/>
    <w:rsid w:val="00B4615D"/>
    <w:rsid w:val="00B5085E"/>
    <w:rsid w:val="00B50C56"/>
    <w:rsid w:val="00B51F1A"/>
    <w:rsid w:val="00B5244B"/>
    <w:rsid w:val="00B52A6A"/>
    <w:rsid w:val="00B52C72"/>
    <w:rsid w:val="00B52D8F"/>
    <w:rsid w:val="00B535CC"/>
    <w:rsid w:val="00B54584"/>
    <w:rsid w:val="00B54623"/>
    <w:rsid w:val="00B56CCF"/>
    <w:rsid w:val="00B5797A"/>
    <w:rsid w:val="00B57AB6"/>
    <w:rsid w:val="00B60061"/>
    <w:rsid w:val="00B601CA"/>
    <w:rsid w:val="00B603C4"/>
    <w:rsid w:val="00B60769"/>
    <w:rsid w:val="00B60B87"/>
    <w:rsid w:val="00B60E48"/>
    <w:rsid w:val="00B63F24"/>
    <w:rsid w:val="00B64840"/>
    <w:rsid w:val="00B70C5A"/>
    <w:rsid w:val="00B71349"/>
    <w:rsid w:val="00B7137C"/>
    <w:rsid w:val="00B7278D"/>
    <w:rsid w:val="00B77764"/>
    <w:rsid w:val="00B7787F"/>
    <w:rsid w:val="00B81143"/>
    <w:rsid w:val="00B83358"/>
    <w:rsid w:val="00B83735"/>
    <w:rsid w:val="00B83E44"/>
    <w:rsid w:val="00B85EC4"/>
    <w:rsid w:val="00B86138"/>
    <w:rsid w:val="00B86F55"/>
    <w:rsid w:val="00B90611"/>
    <w:rsid w:val="00B90AF3"/>
    <w:rsid w:val="00B9132A"/>
    <w:rsid w:val="00B914E0"/>
    <w:rsid w:val="00B91988"/>
    <w:rsid w:val="00B92024"/>
    <w:rsid w:val="00B926EA"/>
    <w:rsid w:val="00B92D94"/>
    <w:rsid w:val="00B95442"/>
    <w:rsid w:val="00B958CA"/>
    <w:rsid w:val="00B958E8"/>
    <w:rsid w:val="00B95D56"/>
    <w:rsid w:val="00B95FB1"/>
    <w:rsid w:val="00B9664C"/>
    <w:rsid w:val="00B970AD"/>
    <w:rsid w:val="00B97E74"/>
    <w:rsid w:val="00B97ED3"/>
    <w:rsid w:val="00BA172F"/>
    <w:rsid w:val="00BA1931"/>
    <w:rsid w:val="00BA1DCF"/>
    <w:rsid w:val="00BA1E3A"/>
    <w:rsid w:val="00BA22CF"/>
    <w:rsid w:val="00BA33CD"/>
    <w:rsid w:val="00BA3430"/>
    <w:rsid w:val="00BA35FB"/>
    <w:rsid w:val="00BA386A"/>
    <w:rsid w:val="00BA3B83"/>
    <w:rsid w:val="00BA406E"/>
    <w:rsid w:val="00BA42AC"/>
    <w:rsid w:val="00BA5042"/>
    <w:rsid w:val="00BA5341"/>
    <w:rsid w:val="00BA6C3F"/>
    <w:rsid w:val="00BA7C15"/>
    <w:rsid w:val="00BB07C1"/>
    <w:rsid w:val="00BB0DA0"/>
    <w:rsid w:val="00BB0E2A"/>
    <w:rsid w:val="00BB0E44"/>
    <w:rsid w:val="00BB1BD4"/>
    <w:rsid w:val="00BB2626"/>
    <w:rsid w:val="00BB3D22"/>
    <w:rsid w:val="00BB4EEB"/>
    <w:rsid w:val="00BB52C2"/>
    <w:rsid w:val="00BB57EF"/>
    <w:rsid w:val="00BB6EE9"/>
    <w:rsid w:val="00BC0597"/>
    <w:rsid w:val="00BC0617"/>
    <w:rsid w:val="00BC24E3"/>
    <w:rsid w:val="00BC2549"/>
    <w:rsid w:val="00BC2CB3"/>
    <w:rsid w:val="00BC2CC4"/>
    <w:rsid w:val="00BC333B"/>
    <w:rsid w:val="00BC35B4"/>
    <w:rsid w:val="00BC394E"/>
    <w:rsid w:val="00BC3F45"/>
    <w:rsid w:val="00BC3F49"/>
    <w:rsid w:val="00BC41B5"/>
    <w:rsid w:val="00BC543E"/>
    <w:rsid w:val="00BC6496"/>
    <w:rsid w:val="00BD1620"/>
    <w:rsid w:val="00BD1C16"/>
    <w:rsid w:val="00BD27C0"/>
    <w:rsid w:val="00BD290B"/>
    <w:rsid w:val="00BD2B11"/>
    <w:rsid w:val="00BD3BBB"/>
    <w:rsid w:val="00BD3CA7"/>
    <w:rsid w:val="00BD476A"/>
    <w:rsid w:val="00BD5B0B"/>
    <w:rsid w:val="00BE04D6"/>
    <w:rsid w:val="00BE18FF"/>
    <w:rsid w:val="00BE277E"/>
    <w:rsid w:val="00BE400C"/>
    <w:rsid w:val="00BE48B1"/>
    <w:rsid w:val="00BE553F"/>
    <w:rsid w:val="00BE57B3"/>
    <w:rsid w:val="00BE60B5"/>
    <w:rsid w:val="00BE741F"/>
    <w:rsid w:val="00BE757D"/>
    <w:rsid w:val="00BF06DE"/>
    <w:rsid w:val="00BF1746"/>
    <w:rsid w:val="00BF1AD1"/>
    <w:rsid w:val="00BF252D"/>
    <w:rsid w:val="00BF536B"/>
    <w:rsid w:val="00BF55A0"/>
    <w:rsid w:val="00BF5CDA"/>
    <w:rsid w:val="00BF627A"/>
    <w:rsid w:val="00BF6A8B"/>
    <w:rsid w:val="00BF6AA5"/>
    <w:rsid w:val="00BF6D2E"/>
    <w:rsid w:val="00BF7539"/>
    <w:rsid w:val="00C0209A"/>
    <w:rsid w:val="00C02176"/>
    <w:rsid w:val="00C025FD"/>
    <w:rsid w:val="00C02EFC"/>
    <w:rsid w:val="00C0351B"/>
    <w:rsid w:val="00C03ED8"/>
    <w:rsid w:val="00C053A7"/>
    <w:rsid w:val="00C05A0B"/>
    <w:rsid w:val="00C06F78"/>
    <w:rsid w:val="00C1015D"/>
    <w:rsid w:val="00C11F81"/>
    <w:rsid w:val="00C12E59"/>
    <w:rsid w:val="00C135FC"/>
    <w:rsid w:val="00C14947"/>
    <w:rsid w:val="00C14C72"/>
    <w:rsid w:val="00C14C8B"/>
    <w:rsid w:val="00C14DC3"/>
    <w:rsid w:val="00C15978"/>
    <w:rsid w:val="00C17039"/>
    <w:rsid w:val="00C1711F"/>
    <w:rsid w:val="00C17411"/>
    <w:rsid w:val="00C224CB"/>
    <w:rsid w:val="00C22D9E"/>
    <w:rsid w:val="00C23716"/>
    <w:rsid w:val="00C23E16"/>
    <w:rsid w:val="00C244F9"/>
    <w:rsid w:val="00C24971"/>
    <w:rsid w:val="00C24A4E"/>
    <w:rsid w:val="00C24BD4"/>
    <w:rsid w:val="00C25570"/>
    <w:rsid w:val="00C2585D"/>
    <w:rsid w:val="00C2591B"/>
    <w:rsid w:val="00C26780"/>
    <w:rsid w:val="00C26D60"/>
    <w:rsid w:val="00C27B16"/>
    <w:rsid w:val="00C30A83"/>
    <w:rsid w:val="00C31CC0"/>
    <w:rsid w:val="00C32487"/>
    <w:rsid w:val="00C3347F"/>
    <w:rsid w:val="00C342CF"/>
    <w:rsid w:val="00C34EEF"/>
    <w:rsid w:val="00C35601"/>
    <w:rsid w:val="00C35AC1"/>
    <w:rsid w:val="00C35E56"/>
    <w:rsid w:val="00C36588"/>
    <w:rsid w:val="00C368EF"/>
    <w:rsid w:val="00C3697B"/>
    <w:rsid w:val="00C36980"/>
    <w:rsid w:val="00C379AF"/>
    <w:rsid w:val="00C40288"/>
    <w:rsid w:val="00C4089F"/>
    <w:rsid w:val="00C41BE7"/>
    <w:rsid w:val="00C41F3E"/>
    <w:rsid w:val="00C41FF1"/>
    <w:rsid w:val="00C422FF"/>
    <w:rsid w:val="00C43193"/>
    <w:rsid w:val="00C43414"/>
    <w:rsid w:val="00C4441A"/>
    <w:rsid w:val="00C45211"/>
    <w:rsid w:val="00C456F7"/>
    <w:rsid w:val="00C45927"/>
    <w:rsid w:val="00C46DFD"/>
    <w:rsid w:val="00C475A9"/>
    <w:rsid w:val="00C47CA2"/>
    <w:rsid w:val="00C501F1"/>
    <w:rsid w:val="00C50493"/>
    <w:rsid w:val="00C51327"/>
    <w:rsid w:val="00C51E88"/>
    <w:rsid w:val="00C52B30"/>
    <w:rsid w:val="00C559BD"/>
    <w:rsid w:val="00C565F1"/>
    <w:rsid w:val="00C57C72"/>
    <w:rsid w:val="00C57F34"/>
    <w:rsid w:val="00C60A36"/>
    <w:rsid w:val="00C61AEF"/>
    <w:rsid w:val="00C623E3"/>
    <w:rsid w:val="00C62658"/>
    <w:rsid w:val="00C63454"/>
    <w:rsid w:val="00C64695"/>
    <w:rsid w:val="00C64B53"/>
    <w:rsid w:val="00C65509"/>
    <w:rsid w:val="00C70585"/>
    <w:rsid w:val="00C708EE"/>
    <w:rsid w:val="00C70B25"/>
    <w:rsid w:val="00C71BDD"/>
    <w:rsid w:val="00C72EA8"/>
    <w:rsid w:val="00C72F01"/>
    <w:rsid w:val="00C73565"/>
    <w:rsid w:val="00C73615"/>
    <w:rsid w:val="00C7374D"/>
    <w:rsid w:val="00C73E67"/>
    <w:rsid w:val="00C7529E"/>
    <w:rsid w:val="00C753C2"/>
    <w:rsid w:val="00C75534"/>
    <w:rsid w:val="00C76448"/>
    <w:rsid w:val="00C764CD"/>
    <w:rsid w:val="00C7669D"/>
    <w:rsid w:val="00C76A86"/>
    <w:rsid w:val="00C770FD"/>
    <w:rsid w:val="00C777DE"/>
    <w:rsid w:val="00C77BA0"/>
    <w:rsid w:val="00C813BA"/>
    <w:rsid w:val="00C8406A"/>
    <w:rsid w:val="00C84297"/>
    <w:rsid w:val="00C846DE"/>
    <w:rsid w:val="00C85003"/>
    <w:rsid w:val="00C85706"/>
    <w:rsid w:val="00C85F63"/>
    <w:rsid w:val="00C86701"/>
    <w:rsid w:val="00C86AB0"/>
    <w:rsid w:val="00C86AE2"/>
    <w:rsid w:val="00C87321"/>
    <w:rsid w:val="00C87630"/>
    <w:rsid w:val="00C87E7C"/>
    <w:rsid w:val="00C901C7"/>
    <w:rsid w:val="00C91553"/>
    <w:rsid w:val="00C91A33"/>
    <w:rsid w:val="00C92418"/>
    <w:rsid w:val="00C934BD"/>
    <w:rsid w:val="00C93712"/>
    <w:rsid w:val="00C938B9"/>
    <w:rsid w:val="00C94885"/>
    <w:rsid w:val="00C95B64"/>
    <w:rsid w:val="00C96155"/>
    <w:rsid w:val="00C962A2"/>
    <w:rsid w:val="00C96673"/>
    <w:rsid w:val="00C96A2A"/>
    <w:rsid w:val="00C96DDF"/>
    <w:rsid w:val="00C97191"/>
    <w:rsid w:val="00C976D7"/>
    <w:rsid w:val="00C977DC"/>
    <w:rsid w:val="00C9782F"/>
    <w:rsid w:val="00CA0C7E"/>
    <w:rsid w:val="00CA121C"/>
    <w:rsid w:val="00CA23C6"/>
    <w:rsid w:val="00CA344D"/>
    <w:rsid w:val="00CA3EEA"/>
    <w:rsid w:val="00CA50DF"/>
    <w:rsid w:val="00CA5330"/>
    <w:rsid w:val="00CA548C"/>
    <w:rsid w:val="00CA622D"/>
    <w:rsid w:val="00CA63FB"/>
    <w:rsid w:val="00CA6AA7"/>
    <w:rsid w:val="00CA6FE6"/>
    <w:rsid w:val="00CA7208"/>
    <w:rsid w:val="00CB0A3E"/>
    <w:rsid w:val="00CB0F8F"/>
    <w:rsid w:val="00CB23A1"/>
    <w:rsid w:val="00CB2627"/>
    <w:rsid w:val="00CB2CE7"/>
    <w:rsid w:val="00CB370F"/>
    <w:rsid w:val="00CB45A7"/>
    <w:rsid w:val="00CB4A95"/>
    <w:rsid w:val="00CB4CB1"/>
    <w:rsid w:val="00CB5A38"/>
    <w:rsid w:val="00CB7981"/>
    <w:rsid w:val="00CB7FD1"/>
    <w:rsid w:val="00CC5A09"/>
    <w:rsid w:val="00CC5BB3"/>
    <w:rsid w:val="00CC6077"/>
    <w:rsid w:val="00CC6A66"/>
    <w:rsid w:val="00CC7143"/>
    <w:rsid w:val="00CC750B"/>
    <w:rsid w:val="00CD01C1"/>
    <w:rsid w:val="00CD0E2C"/>
    <w:rsid w:val="00CD16B0"/>
    <w:rsid w:val="00CD1902"/>
    <w:rsid w:val="00CD4506"/>
    <w:rsid w:val="00CD511D"/>
    <w:rsid w:val="00CD5C2A"/>
    <w:rsid w:val="00CD5F7C"/>
    <w:rsid w:val="00CD62AC"/>
    <w:rsid w:val="00CD6BC9"/>
    <w:rsid w:val="00CD7666"/>
    <w:rsid w:val="00CE048C"/>
    <w:rsid w:val="00CE057C"/>
    <w:rsid w:val="00CE0AC2"/>
    <w:rsid w:val="00CE2015"/>
    <w:rsid w:val="00CE290A"/>
    <w:rsid w:val="00CE2ADF"/>
    <w:rsid w:val="00CE3DCA"/>
    <w:rsid w:val="00CE42E2"/>
    <w:rsid w:val="00CE4CEF"/>
    <w:rsid w:val="00CE6F15"/>
    <w:rsid w:val="00CE72F1"/>
    <w:rsid w:val="00CE76BE"/>
    <w:rsid w:val="00CF0154"/>
    <w:rsid w:val="00CF1154"/>
    <w:rsid w:val="00CF11DF"/>
    <w:rsid w:val="00CF2838"/>
    <w:rsid w:val="00CF352A"/>
    <w:rsid w:val="00CF35F4"/>
    <w:rsid w:val="00CF4C75"/>
    <w:rsid w:val="00CF522E"/>
    <w:rsid w:val="00CF55EC"/>
    <w:rsid w:val="00CF56EA"/>
    <w:rsid w:val="00CF7A9A"/>
    <w:rsid w:val="00D00736"/>
    <w:rsid w:val="00D01138"/>
    <w:rsid w:val="00D02EA0"/>
    <w:rsid w:val="00D03B37"/>
    <w:rsid w:val="00D04E86"/>
    <w:rsid w:val="00D056DD"/>
    <w:rsid w:val="00D05F77"/>
    <w:rsid w:val="00D0605F"/>
    <w:rsid w:val="00D0642D"/>
    <w:rsid w:val="00D103F2"/>
    <w:rsid w:val="00D105DF"/>
    <w:rsid w:val="00D11730"/>
    <w:rsid w:val="00D13197"/>
    <w:rsid w:val="00D13757"/>
    <w:rsid w:val="00D13A69"/>
    <w:rsid w:val="00D13C7D"/>
    <w:rsid w:val="00D14290"/>
    <w:rsid w:val="00D14B0F"/>
    <w:rsid w:val="00D14BA2"/>
    <w:rsid w:val="00D1503E"/>
    <w:rsid w:val="00D165A6"/>
    <w:rsid w:val="00D1668D"/>
    <w:rsid w:val="00D168F0"/>
    <w:rsid w:val="00D17D78"/>
    <w:rsid w:val="00D20950"/>
    <w:rsid w:val="00D20B61"/>
    <w:rsid w:val="00D21A74"/>
    <w:rsid w:val="00D21B7E"/>
    <w:rsid w:val="00D221E7"/>
    <w:rsid w:val="00D23305"/>
    <w:rsid w:val="00D23618"/>
    <w:rsid w:val="00D23A98"/>
    <w:rsid w:val="00D24050"/>
    <w:rsid w:val="00D24B0D"/>
    <w:rsid w:val="00D24E01"/>
    <w:rsid w:val="00D24E13"/>
    <w:rsid w:val="00D26A78"/>
    <w:rsid w:val="00D26E05"/>
    <w:rsid w:val="00D276AD"/>
    <w:rsid w:val="00D27A3F"/>
    <w:rsid w:val="00D30D3F"/>
    <w:rsid w:val="00D322C2"/>
    <w:rsid w:val="00D32852"/>
    <w:rsid w:val="00D34DB8"/>
    <w:rsid w:val="00D34E4F"/>
    <w:rsid w:val="00D3652B"/>
    <w:rsid w:val="00D36E02"/>
    <w:rsid w:val="00D372F0"/>
    <w:rsid w:val="00D378C3"/>
    <w:rsid w:val="00D40CD8"/>
    <w:rsid w:val="00D4117C"/>
    <w:rsid w:val="00D41C27"/>
    <w:rsid w:val="00D426F1"/>
    <w:rsid w:val="00D42E51"/>
    <w:rsid w:val="00D4349B"/>
    <w:rsid w:val="00D440A9"/>
    <w:rsid w:val="00D4552D"/>
    <w:rsid w:val="00D45C56"/>
    <w:rsid w:val="00D476ED"/>
    <w:rsid w:val="00D504F7"/>
    <w:rsid w:val="00D5183F"/>
    <w:rsid w:val="00D51B20"/>
    <w:rsid w:val="00D51ED1"/>
    <w:rsid w:val="00D523C2"/>
    <w:rsid w:val="00D52B4B"/>
    <w:rsid w:val="00D52C83"/>
    <w:rsid w:val="00D54DD1"/>
    <w:rsid w:val="00D55F59"/>
    <w:rsid w:val="00D5723C"/>
    <w:rsid w:val="00D6059E"/>
    <w:rsid w:val="00D606C3"/>
    <w:rsid w:val="00D60D31"/>
    <w:rsid w:val="00D615E1"/>
    <w:rsid w:val="00D62299"/>
    <w:rsid w:val="00D630E5"/>
    <w:rsid w:val="00D63F08"/>
    <w:rsid w:val="00D63F30"/>
    <w:rsid w:val="00D65740"/>
    <w:rsid w:val="00D6712A"/>
    <w:rsid w:val="00D70261"/>
    <w:rsid w:val="00D702F5"/>
    <w:rsid w:val="00D71A7A"/>
    <w:rsid w:val="00D72243"/>
    <w:rsid w:val="00D72521"/>
    <w:rsid w:val="00D73E0B"/>
    <w:rsid w:val="00D7466B"/>
    <w:rsid w:val="00D74ED9"/>
    <w:rsid w:val="00D74F95"/>
    <w:rsid w:val="00D750B3"/>
    <w:rsid w:val="00D75693"/>
    <w:rsid w:val="00D76194"/>
    <w:rsid w:val="00D8182D"/>
    <w:rsid w:val="00D84C40"/>
    <w:rsid w:val="00D85625"/>
    <w:rsid w:val="00D861B7"/>
    <w:rsid w:val="00D87FD3"/>
    <w:rsid w:val="00D916E6"/>
    <w:rsid w:val="00D91961"/>
    <w:rsid w:val="00D928F0"/>
    <w:rsid w:val="00D9430A"/>
    <w:rsid w:val="00D94BFE"/>
    <w:rsid w:val="00D95B31"/>
    <w:rsid w:val="00D9617F"/>
    <w:rsid w:val="00D96A09"/>
    <w:rsid w:val="00D96C2E"/>
    <w:rsid w:val="00DA08E3"/>
    <w:rsid w:val="00DA0C71"/>
    <w:rsid w:val="00DA115D"/>
    <w:rsid w:val="00DA1D34"/>
    <w:rsid w:val="00DA2374"/>
    <w:rsid w:val="00DA27E3"/>
    <w:rsid w:val="00DA35BB"/>
    <w:rsid w:val="00DA3FC4"/>
    <w:rsid w:val="00DA4A2A"/>
    <w:rsid w:val="00DA4AB4"/>
    <w:rsid w:val="00DA57AF"/>
    <w:rsid w:val="00DA5DC5"/>
    <w:rsid w:val="00DA6ABD"/>
    <w:rsid w:val="00DA7256"/>
    <w:rsid w:val="00DA7D02"/>
    <w:rsid w:val="00DB004D"/>
    <w:rsid w:val="00DB07CB"/>
    <w:rsid w:val="00DB0BA7"/>
    <w:rsid w:val="00DB0F2D"/>
    <w:rsid w:val="00DB11EE"/>
    <w:rsid w:val="00DB16BD"/>
    <w:rsid w:val="00DB1A8E"/>
    <w:rsid w:val="00DB307F"/>
    <w:rsid w:val="00DB39B2"/>
    <w:rsid w:val="00DB5DBC"/>
    <w:rsid w:val="00DB65C8"/>
    <w:rsid w:val="00DB7240"/>
    <w:rsid w:val="00DC02DD"/>
    <w:rsid w:val="00DC0589"/>
    <w:rsid w:val="00DC0668"/>
    <w:rsid w:val="00DC0A2A"/>
    <w:rsid w:val="00DC26D8"/>
    <w:rsid w:val="00DC3DFA"/>
    <w:rsid w:val="00DC44AD"/>
    <w:rsid w:val="00DC457C"/>
    <w:rsid w:val="00DC4C1D"/>
    <w:rsid w:val="00DC4CE9"/>
    <w:rsid w:val="00DC4E7C"/>
    <w:rsid w:val="00DC64D2"/>
    <w:rsid w:val="00DC7047"/>
    <w:rsid w:val="00DC77B0"/>
    <w:rsid w:val="00DD1770"/>
    <w:rsid w:val="00DD2411"/>
    <w:rsid w:val="00DD2812"/>
    <w:rsid w:val="00DD2C61"/>
    <w:rsid w:val="00DD300A"/>
    <w:rsid w:val="00DD3384"/>
    <w:rsid w:val="00DD39DF"/>
    <w:rsid w:val="00DD3BAC"/>
    <w:rsid w:val="00DD3FC3"/>
    <w:rsid w:val="00DD4E4B"/>
    <w:rsid w:val="00DD54F9"/>
    <w:rsid w:val="00DD57E6"/>
    <w:rsid w:val="00DD5B25"/>
    <w:rsid w:val="00DD5C10"/>
    <w:rsid w:val="00DD5E03"/>
    <w:rsid w:val="00DD7632"/>
    <w:rsid w:val="00DE14D9"/>
    <w:rsid w:val="00DE1D88"/>
    <w:rsid w:val="00DE3074"/>
    <w:rsid w:val="00DE418C"/>
    <w:rsid w:val="00DE4FFD"/>
    <w:rsid w:val="00DE513F"/>
    <w:rsid w:val="00DE769C"/>
    <w:rsid w:val="00DF00CD"/>
    <w:rsid w:val="00DF01BD"/>
    <w:rsid w:val="00DF0FC2"/>
    <w:rsid w:val="00DF22A6"/>
    <w:rsid w:val="00DF2A15"/>
    <w:rsid w:val="00DF3273"/>
    <w:rsid w:val="00DF3C44"/>
    <w:rsid w:val="00DF562D"/>
    <w:rsid w:val="00DF6527"/>
    <w:rsid w:val="00DF7D52"/>
    <w:rsid w:val="00E001BA"/>
    <w:rsid w:val="00E003A6"/>
    <w:rsid w:val="00E01AC7"/>
    <w:rsid w:val="00E03DF1"/>
    <w:rsid w:val="00E04C2B"/>
    <w:rsid w:val="00E04C9D"/>
    <w:rsid w:val="00E065ED"/>
    <w:rsid w:val="00E06E07"/>
    <w:rsid w:val="00E10C91"/>
    <w:rsid w:val="00E116FE"/>
    <w:rsid w:val="00E12164"/>
    <w:rsid w:val="00E1251D"/>
    <w:rsid w:val="00E12A55"/>
    <w:rsid w:val="00E12BC1"/>
    <w:rsid w:val="00E1379A"/>
    <w:rsid w:val="00E13882"/>
    <w:rsid w:val="00E13BCC"/>
    <w:rsid w:val="00E149DF"/>
    <w:rsid w:val="00E16945"/>
    <w:rsid w:val="00E173E8"/>
    <w:rsid w:val="00E17497"/>
    <w:rsid w:val="00E201B8"/>
    <w:rsid w:val="00E204B8"/>
    <w:rsid w:val="00E205B7"/>
    <w:rsid w:val="00E213CC"/>
    <w:rsid w:val="00E21F57"/>
    <w:rsid w:val="00E22F96"/>
    <w:rsid w:val="00E23282"/>
    <w:rsid w:val="00E24315"/>
    <w:rsid w:val="00E2474B"/>
    <w:rsid w:val="00E2593B"/>
    <w:rsid w:val="00E2636B"/>
    <w:rsid w:val="00E27748"/>
    <w:rsid w:val="00E3130A"/>
    <w:rsid w:val="00E32E72"/>
    <w:rsid w:val="00E335AE"/>
    <w:rsid w:val="00E34AA3"/>
    <w:rsid w:val="00E34EED"/>
    <w:rsid w:val="00E35ED5"/>
    <w:rsid w:val="00E36FD2"/>
    <w:rsid w:val="00E371B6"/>
    <w:rsid w:val="00E40CA2"/>
    <w:rsid w:val="00E4213E"/>
    <w:rsid w:val="00E429A3"/>
    <w:rsid w:val="00E43C62"/>
    <w:rsid w:val="00E44E99"/>
    <w:rsid w:val="00E454D7"/>
    <w:rsid w:val="00E45E91"/>
    <w:rsid w:val="00E4612E"/>
    <w:rsid w:val="00E46145"/>
    <w:rsid w:val="00E47964"/>
    <w:rsid w:val="00E47B85"/>
    <w:rsid w:val="00E504E3"/>
    <w:rsid w:val="00E50E67"/>
    <w:rsid w:val="00E51431"/>
    <w:rsid w:val="00E52273"/>
    <w:rsid w:val="00E52368"/>
    <w:rsid w:val="00E524FD"/>
    <w:rsid w:val="00E526A6"/>
    <w:rsid w:val="00E52C04"/>
    <w:rsid w:val="00E53A2F"/>
    <w:rsid w:val="00E53B24"/>
    <w:rsid w:val="00E56AB2"/>
    <w:rsid w:val="00E56B08"/>
    <w:rsid w:val="00E571F8"/>
    <w:rsid w:val="00E5791A"/>
    <w:rsid w:val="00E57BA1"/>
    <w:rsid w:val="00E605A4"/>
    <w:rsid w:val="00E61D47"/>
    <w:rsid w:val="00E62A73"/>
    <w:rsid w:val="00E62F9B"/>
    <w:rsid w:val="00E63225"/>
    <w:rsid w:val="00E65CED"/>
    <w:rsid w:val="00E66195"/>
    <w:rsid w:val="00E669CA"/>
    <w:rsid w:val="00E66CF8"/>
    <w:rsid w:val="00E674FA"/>
    <w:rsid w:val="00E7098F"/>
    <w:rsid w:val="00E70A1E"/>
    <w:rsid w:val="00E710D7"/>
    <w:rsid w:val="00E71D62"/>
    <w:rsid w:val="00E722F2"/>
    <w:rsid w:val="00E728F0"/>
    <w:rsid w:val="00E73A7D"/>
    <w:rsid w:val="00E7457A"/>
    <w:rsid w:val="00E74A69"/>
    <w:rsid w:val="00E750F0"/>
    <w:rsid w:val="00E77AE1"/>
    <w:rsid w:val="00E77C52"/>
    <w:rsid w:val="00E77F89"/>
    <w:rsid w:val="00E77FB8"/>
    <w:rsid w:val="00E8209E"/>
    <w:rsid w:val="00E82FC9"/>
    <w:rsid w:val="00E838DB"/>
    <w:rsid w:val="00E83B27"/>
    <w:rsid w:val="00E84066"/>
    <w:rsid w:val="00E84B8F"/>
    <w:rsid w:val="00E85FE7"/>
    <w:rsid w:val="00E86651"/>
    <w:rsid w:val="00E86B3B"/>
    <w:rsid w:val="00E87234"/>
    <w:rsid w:val="00E87AF6"/>
    <w:rsid w:val="00E87DFA"/>
    <w:rsid w:val="00E90242"/>
    <w:rsid w:val="00E903E0"/>
    <w:rsid w:val="00E91888"/>
    <w:rsid w:val="00E948AB"/>
    <w:rsid w:val="00E95C72"/>
    <w:rsid w:val="00E95CA6"/>
    <w:rsid w:val="00E95D2D"/>
    <w:rsid w:val="00E95F3C"/>
    <w:rsid w:val="00E961E0"/>
    <w:rsid w:val="00E97BA4"/>
    <w:rsid w:val="00EA0FB5"/>
    <w:rsid w:val="00EA1F9E"/>
    <w:rsid w:val="00EA2AD6"/>
    <w:rsid w:val="00EA2BC7"/>
    <w:rsid w:val="00EA3197"/>
    <w:rsid w:val="00EA3757"/>
    <w:rsid w:val="00EA4EAE"/>
    <w:rsid w:val="00EA4F20"/>
    <w:rsid w:val="00EA5AB4"/>
    <w:rsid w:val="00EA771F"/>
    <w:rsid w:val="00EA7E42"/>
    <w:rsid w:val="00EB125C"/>
    <w:rsid w:val="00EB2B62"/>
    <w:rsid w:val="00EB3C5B"/>
    <w:rsid w:val="00EB3D14"/>
    <w:rsid w:val="00EB6BA7"/>
    <w:rsid w:val="00EC0C6B"/>
    <w:rsid w:val="00EC218F"/>
    <w:rsid w:val="00EC237D"/>
    <w:rsid w:val="00EC2657"/>
    <w:rsid w:val="00EC26AA"/>
    <w:rsid w:val="00EC279E"/>
    <w:rsid w:val="00EC3F87"/>
    <w:rsid w:val="00EC4EBB"/>
    <w:rsid w:val="00EC5C69"/>
    <w:rsid w:val="00EC5F68"/>
    <w:rsid w:val="00EC6D4B"/>
    <w:rsid w:val="00EC6DE0"/>
    <w:rsid w:val="00EC7349"/>
    <w:rsid w:val="00EC7C38"/>
    <w:rsid w:val="00ED0698"/>
    <w:rsid w:val="00ED2848"/>
    <w:rsid w:val="00ED2C4A"/>
    <w:rsid w:val="00ED421D"/>
    <w:rsid w:val="00ED45F6"/>
    <w:rsid w:val="00ED51FF"/>
    <w:rsid w:val="00ED6A47"/>
    <w:rsid w:val="00ED6C5F"/>
    <w:rsid w:val="00EE0A04"/>
    <w:rsid w:val="00EE10BE"/>
    <w:rsid w:val="00EE229E"/>
    <w:rsid w:val="00EE22F5"/>
    <w:rsid w:val="00EE23F8"/>
    <w:rsid w:val="00EE2518"/>
    <w:rsid w:val="00EE2909"/>
    <w:rsid w:val="00EE30A8"/>
    <w:rsid w:val="00EE3393"/>
    <w:rsid w:val="00EE3D30"/>
    <w:rsid w:val="00EE4298"/>
    <w:rsid w:val="00EE5726"/>
    <w:rsid w:val="00EE662E"/>
    <w:rsid w:val="00EF0B70"/>
    <w:rsid w:val="00EF0FFC"/>
    <w:rsid w:val="00EF10DD"/>
    <w:rsid w:val="00EF11CE"/>
    <w:rsid w:val="00EF1255"/>
    <w:rsid w:val="00EF1972"/>
    <w:rsid w:val="00EF2679"/>
    <w:rsid w:val="00EF2DB7"/>
    <w:rsid w:val="00EF3215"/>
    <w:rsid w:val="00EF3507"/>
    <w:rsid w:val="00EF3B75"/>
    <w:rsid w:val="00EF48FA"/>
    <w:rsid w:val="00EF6370"/>
    <w:rsid w:val="00EF6950"/>
    <w:rsid w:val="00EF709D"/>
    <w:rsid w:val="00EF75B1"/>
    <w:rsid w:val="00F01E7D"/>
    <w:rsid w:val="00F02D78"/>
    <w:rsid w:val="00F031DD"/>
    <w:rsid w:val="00F0326E"/>
    <w:rsid w:val="00F03712"/>
    <w:rsid w:val="00F03EE7"/>
    <w:rsid w:val="00F044D0"/>
    <w:rsid w:val="00F05DEE"/>
    <w:rsid w:val="00F07899"/>
    <w:rsid w:val="00F10371"/>
    <w:rsid w:val="00F10769"/>
    <w:rsid w:val="00F10B2E"/>
    <w:rsid w:val="00F10ED3"/>
    <w:rsid w:val="00F112CA"/>
    <w:rsid w:val="00F11B9F"/>
    <w:rsid w:val="00F1219A"/>
    <w:rsid w:val="00F13429"/>
    <w:rsid w:val="00F13438"/>
    <w:rsid w:val="00F14AE7"/>
    <w:rsid w:val="00F14D81"/>
    <w:rsid w:val="00F16A56"/>
    <w:rsid w:val="00F17EFE"/>
    <w:rsid w:val="00F203B3"/>
    <w:rsid w:val="00F20487"/>
    <w:rsid w:val="00F20BC2"/>
    <w:rsid w:val="00F21735"/>
    <w:rsid w:val="00F2329A"/>
    <w:rsid w:val="00F23514"/>
    <w:rsid w:val="00F23853"/>
    <w:rsid w:val="00F2459F"/>
    <w:rsid w:val="00F25738"/>
    <w:rsid w:val="00F27964"/>
    <w:rsid w:val="00F303EC"/>
    <w:rsid w:val="00F30A70"/>
    <w:rsid w:val="00F31617"/>
    <w:rsid w:val="00F318A0"/>
    <w:rsid w:val="00F32B6D"/>
    <w:rsid w:val="00F32F70"/>
    <w:rsid w:val="00F33749"/>
    <w:rsid w:val="00F34363"/>
    <w:rsid w:val="00F34C1A"/>
    <w:rsid w:val="00F35330"/>
    <w:rsid w:val="00F35CE2"/>
    <w:rsid w:val="00F36042"/>
    <w:rsid w:val="00F36E2C"/>
    <w:rsid w:val="00F37461"/>
    <w:rsid w:val="00F40824"/>
    <w:rsid w:val="00F40BCF"/>
    <w:rsid w:val="00F414CF"/>
    <w:rsid w:val="00F4233F"/>
    <w:rsid w:val="00F43968"/>
    <w:rsid w:val="00F43CB5"/>
    <w:rsid w:val="00F43FBC"/>
    <w:rsid w:val="00F4450F"/>
    <w:rsid w:val="00F44BDD"/>
    <w:rsid w:val="00F464F3"/>
    <w:rsid w:val="00F46E23"/>
    <w:rsid w:val="00F50666"/>
    <w:rsid w:val="00F50984"/>
    <w:rsid w:val="00F5358C"/>
    <w:rsid w:val="00F543E0"/>
    <w:rsid w:val="00F54633"/>
    <w:rsid w:val="00F55325"/>
    <w:rsid w:val="00F5563F"/>
    <w:rsid w:val="00F55F88"/>
    <w:rsid w:val="00F57761"/>
    <w:rsid w:val="00F604CB"/>
    <w:rsid w:val="00F60A15"/>
    <w:rsid w:val="00F61565"/>
    <w:rsid w:val="00F62D7B"/>
    <w:rsid w:val="00F63309"/>
    <w:rsid w:val="00F63463"/>
    <w:rsid w:val="00F65C59"/>
    <w:rsid w:val="00F66840"/>
    <w:rsid w:val="00F672AE"/>
    <w:rsid w:val="00F672E6"/>
    <w:rsid w:val="00F67C78"/>
    <w:rsid w:val="00F67D3A"/>
    <w:rsid w:val="00F70457"/>
    <w:rsid w:val="00F72304"/>
    <w:rsid w:val="00F723E2"/>
    <w:rsid w:val="00F72EE2"/>
    <w:rsid w:val="00F73243"/>
    <w:rsid w:val="00F73BA0"/>
    <w:rsid w:val="00F73FC8"/>
    <w:rsid w:val="00F74731"/>
    <w:rsid w:val="00F7483C"/>
    <w:rsid w:val="00F74A35"/>
    <w:rsid w:val="00F75FF4"/>
    <w:rsid w:val="00F76A65"/>
    <w:rsid w:val="00F76F6B"/>
    <w:rsid w:val="00F7711E"/>
    <w:rsid w:val="00F772E2"/>
    <w:rsid w:val="00F8026C"/>
    <w:rsid w:val="00F815AB"/>
    <w:rsid w:val="00F81BF9"/>
    <w:rsid w:val="00F81F23"/>
    <w:rsid w:val="00F8237A"/>
    <w:rsid w:val="00F82FCC"/>
    <w:rsid w:val="00F8328C"/>
    <w:rsid w:val="00F84C87"/>
    <w:rsid w:val="00F84F64"/>
    <w:rsid w:val="00F86CDF"/>
    <w:rsid w:val="00F87AAA"/>
    <w:rsid w:val="00F87BFA"/>
    <w:rsid w:val="00F91073"/>
    <w:rsid w:val="00F92411"/>
    <w:rsid w:val="00F92454"/>
    <w:rsid w:val="00F929BD"/>
    <w:rsid w:val="00F92D9A"/>
    <w:rsid w:val="00F940BF"/>
    <w:rsid w:val="00F94150"/>
    <w:rsid w:val="00F94231"/>
    <w:rsid w:val="00F948DD"/>
    <w:rsid w:val="00F952C3"/>
    <w:rsid w:val="00F95F44"/>
    <w:rsid w:val="00F970E7"/>
    <w:rsid w:val="00F97730"/>
    <w:rsid w:val="00F977E7"/>
    <w:rsid w:val="00F97AF5"/>
    <w:rsid w:val="00FA052A"/>
    <w:rsid w:val="00FA1D39"/>
    <w:rsid w:val="00FA250F"/>
    <w:rsid w:val="00FA25E3"/>
    <w:rsid w:val="00FA2BA1"/>
    <w:rsid w:val="00FA39BA"/>
    <w:rsid w:val="00FA54A7"/>
    <w:rsid w:val="00FA777F"/>
    <w:rsid w:val="00FB003E"/>
    <w:rsid w:val="00FB085C"/>
    <w:rsid w:val="00FB0B0F"/>
    <w:rsid w:val="00FB12ED"/>
    <w:rsid w:val="00FB13B4"/>
    <w:rsid w:val="00FB20C9"/>
    <w:rsid w:val="00FB21E5"/>
    <w:rsid w:val="00FB3155"/>
    <w:rsid w:val="00FB3851"/>
    <w:rsid w:val="00FB561E"/>
    <w:rsid w:val="00FB595F"/>
    <w:rsid w:val="00FB7363"/>
    <w:rsid w:val="00FB7B63"/>
    <w:rsid w:val="00FB7E40"/>
    <w:rsid w:val="00FC028D"/>
    <w:rsid w:val="00FC0706"/>
    <w:rsid w:val="00FC08FE"/>
    <w:rsid w:val="00FC1249"/>
    <w:rsid w:val="00FC1C67"/>
    <w:rsid w:val="00FC2B11"/>
    <w:rsid w:val="00FC389D"/>
    <w:rsid w:val="00FC3C34"/>
    <w:rsid w:val="00FC5B0A"/>
    <w:rsid w:val="00FC5F4F"/>
    <w:rsid w:val="00FC6086"/>
    <w:rsid w:val="00FC6269"/>
    <w:rsid w:val="00FC632C"/>
    <w:rsid w:val="00FC6588"/>
    <w:rsid w:val="00FC79C1"/>
    <w:rsid w:val="00FC7B06"/>
    <w:rsid w:val="00FD04D7"/>
    <w:rsid w:val="00FD0D63"/>
    <w:rsid w:val="00FD0DD4"/>
    <w:rsid w:val="00FD215B"/>
    <w:rsid w:val="00FD48BF"/>
    <w:rsid w:val="00FD51A9"/>
    <w:rsid w:val="00FD6DAE"/>
    <w:rsid w:val="00FD7AD1"/>
    <w:rsid w:val="00FE03DE"/>
    <w:rsid w:val="00FE03F3"/>
    <w:rsid w:val="00FE0BEF"/>
    <w:rsid w:val="00FE0CA7"/>
    <w:rsid w:val="00FE0F51"/>
    <w:rsid w:val="00FE23C3"/>
    <w:rsid w:val="00FE2C22"/>
    <w:rsid w:val="00FE2E04"/>
    <w:rsid w:val="00FE2F9F"/>
    <w:rsid w:val="00FE383B"/>
    <w:rsid w:val="00FE39AF"/>
    <w:rsid w:val="00FE3BF5"/>
    <w:rsid w:val="00FE3C90"/>
    <w:rsid w:val="00FE41BB"/>
    <w:rsid w:val="00FE4470"/>
    <w:rsid w:val="00FE4939"/>
    <w:rsid w:val="00FE5A56"/>
    <w:rsid w:val="00FE5A9F"/>
    <w:rsid w:val="00FE5BBD"/>
    <w:rsid w:val="00FE64AA"/>
    <w:rsid w:val="00FE6F60"/>
    <w:rsid w:val="00FE70DE"/>
    <w:rsid w:val="00FE7DB5"/>
    <w:rsid w:val="00FF008E"/>
    <w:rsid w:val="00FF1864"/>
    <w:rsid w:val="00FF1C7F"/>
    <w:rsid w:val="00FF2D12"/>
    <w:rsid w:val="00FF314A"/>
    <w:rsid w:val="00FF3341"/>
    <w:rsid w:val="00FF4454"/>
    <w:rsid w:val="00FF44B6"/>
    <w:rsid w:val="00FF49EA"/>
    <w:rsid w:val="00FF4CF0"/>
    <w:rsid w:val="00FF5477"/>
    <w:rsid w:val="00FF5A6A"/>
    <w:rsid w:val="00FF5B6B"/>
    <w:rsid w:val="00FF5FD5"/>
    <w:rsid w:val="00FF667D"/>
    <w:rsid w:val="00FF742F"/>
    <w:rsid w:val="00FF7467"/>
    <w:rsid w:val="00FF758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1418E2A7"/>
  <w15:docId w15:val="{9561E062-1F91-483E-AB1F-6732D01C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A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paragraph" w:styleId="Ttulo">
    <w:name w:val="Title"/>
    <w:basedOn w:val="Normal"/>
    <w:next w:val="Normal"/>
    <w:link w:val="TtuloCar"/>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TtuloCar">
    <w:name w:val="Título Car"/>
    <w:basedOn w:val="Fuentedeprrafopredeter"/>
    <w:link w:val="Ttul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uiPriority w:val="11"/>
    <w:qFormat/>
    <w:rsid w:val="009A02C9"/>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qFormat/>
    <w:rsid w:val="009A02C9"/>
    <w:rPr>
      <w:i/>
      <w:iCs/>
    </w:rPr>
  </w:style>
  <w:style w:type="paragraph" w:styleId="Sinespaciado">
    <w:name w:val="No Spacing"/>
    <w:uiPriority w:val="1"/>
    <w:qFormat/>
    <w:rsid w:val="009A02C9"/>
    <w:pPr>
      <w:spacing w:after="0" w:line="240" w:lineRule="auto"/>
    </w:pPr>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uiPriority w:val="99"/>
    <w:rsid w:val="00736758"/>
  </w:style>
  <w:style w:type="paragraph" w:styleId="Piedepgina">
    <w:name w:val="footer"/>
    <w:basedOn w:val="Normal"/>
    <w:link w:val="Piedepgina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8F3DAF"/>
    <w:pPr>
      <w:tabs>
        <w:tab w:val="left" w:pos="284"/>
        <w:tab w:val="left" w:pos="709"/>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A0CE3"/>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character" w:styleId="Hipervnculovisitado">
    <w:name w:val="FollowedHyperlink"/>
    <w:basedOn w:val="Fuentedeprrafopredeter"/>
    <w:uiPriority w:val="99"/>
    <w:unhideWhenUsed/>
    <w:rsid w:val="0024424B"/>
    <w:rPr>
      <w:color w:val="954F72"/>
      <w:u w:val="single"/>
    </w:rPr>
  </w:style>
  <w:style w:type="paragraph" w:customStyle="1" w:styleId="Textodenotaalfinal">
    <w:name w:val="Texto de nota al final"/>
    <w:basedOn w:val="Normal"/>
    <w:rsid w:val="000F6CBA"/>
    <w:pPr>
      <w:widowControl w:val="0"/>
    </w:pPr>
    <w:rPr>
      <w:rFonts w:ascii="Courier New" w:hAnsi="Courier New"/>
      <w:snapToGrid w:val="0"/>
      <w:szCs w:val="20"/>
      <w:lang w:val="es-ES" w:eastAsia="es-ES"/>
    </w:rPr>
  </w:style>
  <w:style w:type="paragraph" w:customStyle="1" w:styleId="Textodenotaalpie">
    <w:name w:val="Texto de nota al pie"/>
    <w:basedOn w:val="Normal"/>
    <w:rsid w:val="000F6CBA"/>
    <w:pPr>
      <w:widowControl w:val="0"/>
    </w:pPr>
    <w:rPr>
      <w:rFonts w:ascii="Courier New" w:hAnsi="Courier New"/>
      <w:snapToGrid w:val="0"/>
      <w:szCs w:val="20"/>
      <w:lang w:val="es-ES" w:eastAsia="es-ES"/>
    </w:rPr>
  </w:style>
  <w:style w:type="character" w:styleId="Refdenotaalpie">
    <w:name w:val="footnote reference"/>
    <w:semiHidden/>
    <w:rsid w:val="000F6CBA"/>
    <w:rPr>
      <w:vertAlign w:val="superscript"/>
    </w:rPr>
  </w:style>
  <w:style w:type="paragraph" w:customStyle="1" w:styleId="Tdc10">
    <w:name w:val="Tdc 1"/>
    <w:basedOn w:val="Normal"/>
    <w:rsid w:val="000F6CBA"/>
    <w:pPr>
      <w:widowControl w:val="0"/>
      <w:tabs>
        <w:tab w:val="right" w:leader="dot" w:pos="9360"/>
      </w:tabs>
      <w:suppressAutoHyphens/>
      <w:spacing w:before="480"/>
      <w:ind w:left="720" w:right="720" w:hanging="720"/>
    </w:pPr>
    <w:rPr>
      <w:rFonts w:ascii="Courier New" w:hAnsi="Courier New"/>
      <w:snapToGrid w:val="0"/>
      <w:szCs w:val="20"/>
      <w:lang w:val="en-US" w:eastAsia="es-ES"/>
    </w:rPr>
  </w:style>
  <w:style w:type="paragraph" w:customStyle="1" w:styleId="Tdc20">
    <w:name w:val="Tdc 2"/>
    <w:basedOn w:val="Normal"/>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Tdc30">
    <w:name w:val="Tdc 3"/>
    <w:basedOn w:val="Normal"/>
    <w:rsid w:val="000F6CBA"/>
    <w:pPr>
      <w:widowControl w:val="0"/>
      <w:tabs>
        <w:tab w:val="right" w:leader="dot" w:pos="9360"/>
      </w:tabs>
      <w:suppressAutoHyphens/>
      <w:ind w:left="2160" w:right="720" w:hanging="720"/>
    </w:pPr>
    <w:rPr>
      <w:rFonts w:ascii="Courier New" w:hAnsi="Courier New"/>
      <w:snapToGrid w:val="0"/>
      <w:szCs w:val="20"/>
      <w:lang w:val="en-US" w:eastAsia="es-ES"/>
    </w:rPr>
  </w:style>
  <w:style w:type="paragraph" w:customStyle="1" w:styleId="Tdc4">
    <w:name w:val="Tdc 4"/>
    <w:basedOn w:val="Normal"/>
    <w:rsid w:val="000F6CBA"/>
    <w:pPr>
      <w:widowControl w:val="0"/>
      <w:tabs>
        <w:tab w:val="right" w:leader="dot" w:pos="9360"/>
      </w:tabs>
      <w:suppressAutoHyphens/>
      <w:ind w:left="2880" w:right="720" w:hanging="720"/>
    </w:pPr>
    <w:rPr>
      <w:rFonts w:ascii="Courier New" w:hAnsi="Courier New"/>
      <w:snapToGrid w:val="0"/>
      <w:szCs w:val="20"/>
      <w:lang w:val="en-US" w:eastAsia="es-ES"/>
    </w:rPr>
  </w:style>
  <w:style w:type="paragraph" w:customStyle="1" w:styleId="Tdc5">
    <w:name w:val="Tdc 5"/>
    <w:basedOn w:val="Normal"/>
    <w:rsid w:val="000F6CBA"/>
    <w:pPr>
      <w:widowControl w:val="0"/>
      <w:tabs>
        <w:tab w:val="right" w:leader="dot" w:pos="9360"/>
      </w:tabs>
      <w:suppressAutoHyphens/>
      <w:ind w:left="3600" w:right="720" w:hanging="720"/>
    </w:pPr>
    <w:rPr>
      <w:rFonts w:ascii="Courier New" w:hAnsi="Courier New"/>
      <w:snapToGrid w:val="0"/>
      <w:szCs w:val="20"/>
      <w:lang w:val="en-US" w:eastAsia="es-ES"/>
    </w:rPr>
  </w:style>
  <w:style w:type="paragraph" w:customStyle="1" w:styleId="Tdc6">
    <w:name w:val="Tdc 6"/>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7">
    <w:name w:val="Tdc 7"/>
    <w:basedOn w:val="Normal"/>
    <w:rsid w:val="000F6CBA"/>
    <w:pPr>
      <w:widowControl w:val="0"/>
      <w:suppressAutoHyphens/>
      <w:ind w:left="720" w:hanging="720"/>
    </w:pPr>
    <w:rPr>
      <w:rFonts w:ascii="Courier New" w:hAnsi="Courier New"/>
      <w:snapToGrid w:val="0"/>
      <w:szCs w:val="20"/>
      <w:lang w:val="en-US" w:eastAsia="es-ES"/>
    </w:rPr>
  </w:style>
  <w:style w:type="paragraph" w:customStyle="1" w:styleId="Tdc8">
    <w:name w:val="Tdc 8"/>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9">
    <w:name w:val="Tdc 9"/>
    <w:basedOn w:val="Normal"/>
    <w:rsid w:val="000F6CBA"/>
    <w:pPr>
      <w:widowControl w:val="0"/>
      <w:tabs>
        <w:tab w:val="right" w:leader="dot" w:pos="9360"/>
      </w:tabs>
      <w:suppressAutoHyphens/>
      <w:ind w:left="720" w:hanging="720"/>
    </w:pPr>
    <w:rPr>
      <w:rFonts w:ascii="Courier New" w:hAnsi="Courier New"/>
      <w:snapToGrid w:val="0"/>
      <w:szCs w:val="20"/>
      <w:lang w:val="en-US" w:eastAsia="es-ES"/>
    </w:rPr>
  </w:style>
  <w:style w:type="paragraph" w:styleId="ndice1">
    <w:name w:val="index 1"/>
    <w:basedOn w:val="Normal"/>
    <w:next w:val="Normal"/>
    <w:autoRedefine/>
    <w:semiHidden/>
    <w:rsid w:val="000F6CBA"/>
    <w:pPr>
      <w:widowControl w:val="0"/>
      <w:tabs>
        <w:tab w:val="right" w:leader="dot" w:pos="9360"/>
      </w:tabs>
      <w:suppressAutoHyphens/>
      <w:ind w:left="1440" w:right="720" w:hanging="1440"/>
    </w:pPr>
    <w:rPr>
      <w:rFonts w:ascii="Courier New" w:hAnsi="Courier New"/>
      <w:snapToGrid w:val="0"/>
      <w:szCs w:val="20"/>
      <w:lang w:val="en-US" w:eastAsia="es-ES"/>
    </w:rPr>
  </w:style>
  <w:style w:type="paragraph" w:styleId="ndice2">
    <w:name w:val="index 2"/>
    <w:basedOn w:val="Normal"/>
    <w:next w:val="Normal"/>
    <w:autoRedefine/>
    <w:semiHidden/>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Encabezadodetda">
    <w:name w:val="Encabezado de tda"/>
    <w:basedOn w:val="Normal"/>
    <w:rsid w:val="000F6CBA"/>
    <w:pPr>
      <w:widowControl w:val="0"/>
      <w:tabs>
        <w:tab w:val="right" w:pos="9360"/>
      </w:tabs>
      <w:suppressAutoHyphens/>
    </w:pPr>
    <w:rPr>
      <w:rFonts w:ascii="Courier New" w:hAnsi="Courier New"/>
      <w:snapToGrid w:val="0"/>
      <w:szCs w:val="20"/>
      <w:lang w:val="en-US" w:eastAsia="es-ES"/>
    </w:rPr>
  </w:style>
  <w:style w:type="paragraph" w:customStyle="1" w:styleId="1">
    <w:name w:val="1"/>
    <w:basedOn w:val="Normal"/>
    <w:next w:val="Ttulo"/>
    <w:qFormat/>
    <w:rsid w:val="000F6CBA"/>
    <w:pPr>
      <w:widowControl w:val="0"/>
    </w:pPr>
    <w:rPr>
      <w:rFonts w:ascii="Courier New" w:hAnsi="Courier New"/>
      <w:snapToGrid w:val="0"/>
      <w:szCs w:val="20"/>
      <w:lang w:val="es-ES" w:eastAsia="es-ES"/>
    </w:rPr>
  </w:style>
  <w:style w:type="character" w:customStyle="1" w:styleId="EquationCaption">
    <w:name w:val="_Equation Caption"/>
    <w:rsid w:val="000F6CBA"/>
  </w:style>
  <w:style w:type="paragraph" w:customStyle="1" w:styleId="xl26">
    <w:name w:val="xl26"/>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4">
    <w:name w:val="xl24"/>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5">
    <w:name w:val="xl25"/>
    <w:basedOn w:val="Normal"/>
    <w:rsid w:val="000F6CBA"/>
    <w:pPr>
      <w:pBdr>
        <w:bottom w:val="single" w:sz="8" w:space="0" w:color="auto"/>
        <w:right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27">
    <w:name w:val="xl27"/>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8">
    <w:name w:val="xl28"/>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9">
    <w:name w:val="xl29"/>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30">
    <w:name w:val="xl30"/>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lang w:val="es-ES" w:eastAsia="es-ES"/>
    </w:rPr>
  </w:style>
  <w:style w:type="paragraph" w:customStyle="1" w:styleId="xl31">
    <w:name w:val="xl31"/>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2">
    <w:name w:val="xl32"/>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3">
    <w:name w:val="xl3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34">
    <w:name w:val="xl3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5">
    <w:name w:val="xl35"/>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6">
    <w:name w:val="xl36"/>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7">
    <w:name w:val="xl37"/>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lang w:val="es-ES" w:eastAsia="es-ES"/>
    </w:rPr>
  </w:style>
  <w:style w:type="paragraph" w:customStyle="1" w:styleId="xl38">
    <w:name w:val="xl38"/>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9">
    <w:name w:val="xl39"/>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0">
    <w:name w:val="xl40"/>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1">
    <w:name w:val="xl4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lang w:val="es-ES" w:eastAsia="es-ES"/>
    </w:rPr>
  </w:style>
  <w:style w:type="paragraph" w:customStyle="1" w:styleId="xl42">
    <w:name w:val="xl42"/>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3">
    <w:name w:val="xl4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4">
    <w:name w:val="xl4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5">
    <w:name w:val="xl45"/>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46">
    <w:name w:val="xl46"/>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7">
    <w:name w:val="xl47"/>
    <w:basedOn w:val="Normal"/>
    <w:rsid w:val="000F6CBA"/>
    <w:pPr>
      <w:pBdr>
        <w:left w:val="single" w:sz="8" w:space="0" w:color="auto"/>
        <w:bottom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48">
    <w:name w:val="xl48"/>
    <w:basedOn w:val="Normal"/>
    <w:rsid w:val="000F6CBA"/>
    <w:pPr>
      <w:pBdr>
        <w:bottom w:val="single" w:sz="8" w:space="0" w:color="auto"/>
      </w:pBdr>
      <w:shd w:val="clear" w:color="auto" w:fill="CCFFFF"/>
      <w:spacing w:before="100" w:beforeAutospacing="1" w:after="100" w:afterAutospacing="1"/>
    </w:pPr>
    <w:rPr>
      <w:lang w:val="es-ES" w:eastAsia="es-ES"/>
    </w:rPr>
  </w:style>
  <w:style w:type="paragraph" w:customStyle="1" w:styleId="xl49">
    <w:name w:val="xl49"/>
    <w:basedOn w:val="Normal"/>
    <w:rsid w:val="000F6CBA"/>
    <w:pPr>
      <w:pBdr>
        <w:bottom w:val="single" w:sz="8" w:space="0" w:color="auto"/>
      </w:pBdr>
      <w:shd w:val="clear" w:color="auto" w:fill="CCFFFF"/>
      <w:spacing w:before="100" w:beforeAutospacing="1" w:after="100" w:afterAutospacing="1"/>
      <w:jc w:val="center"/>
    </w:pPr>
    <w:rPr>
      <w:lang w:val="es-ES" w:eastAsia="es-ES"/>
    </w:rPr>
  </w:style>
  <w:style w:type="paragraph" w:customStyle="1" w:styleId="xl50">
    <w:name w:val="xl50"/>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51">
    <w:name w:val="xl5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52">
    <w:name w:val="xl52"/>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lang w:val="es-ES" w:eastAsia="es-ES"/>
    </w:rPr>
  </w:style>
  <w:style w:type="character" w:customStyle="1" w:styleId="apple-tab-span">
    <w:name w:val="apple-tab-span"/>
    <w:basedOn w:val="Fuentedeprrafopredeter"/>
    <w:rsid w:val="00452200"/>
  </w:style>
  <w:style w:type="paragraph" w:customStyle="1" w:styleId="xl82">
    <w:name w:val="xl82"/>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3">
    <w:name w:val="xl83"/>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lang w:eastAsia="es-AR"/>
    </w:rPr>
  </w:style>
  <w:style w:type="paragraph" w:customStyle="1" w:styleId="xl84">
    <w:name w:val="xl84"/>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5">
    <w:name w:val="xl85"/>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16"/>
      <w:szCs w:val="16"/>
      <w:lang w:eastAsia="es-AR"/>
    </w:rPr>
  </w:style>
  <w:style w:type="paragraph" w:customStyle="1" w:styleId="xl86">
    <w:name w:val="xl86"/>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AR"/>
    </w:rPr>
  </w:style>
  <w:style w:type="paragraph" w:customStyle="1" w:styleId="xl87">
    <w:name w:val="xl87"/>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s-AR"/>
    </w:rPr>
  </w:style>
  <w:style w:type="paragraph" w:customStyle="1" w:styleId="msonormal0">
    <w:name w:val="msonormal"/>
    <w:basedOn w:val="Normal"/>
    <w:rsid w:val="006248DE"/>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664">
      <w:bodyDiv w:val="1"/>
      <w:marLeft w:val="0"/>
      <w:marRight w:val="0"/>
      <w:marTop w:val="0"/>
      <w:marBottom w:val="0"/>
      <w:divBdr>
        <w:top w:val="none" w:sz="0" w:space="0" w:color="auto"/>
        <w:left w:val="none" w:sz="0" w:space="0" w:color="auto"/>
        <w:bottom w:val="none" w:sz="0" w:space="0" w:color="auto"/>
        <w:right w:val="none" w:sz="0" w:space="0" w:color="auto"/>
      </w:divBdr>
    </w:div>
    <w:div w:id="29232758">
      <w:bodyDiv w:val="1"/>
      <w:marLeft w:val="0"/>
      <w:marRight w:val="0"/>
      <w:marTop w:val="0"/>
      <w:marBottom w:val="0"/>
      <w:divBdr>
        <w:top w:val="none" w:sz="0" w:space="0" w:color="auto"/>
        <w:left w:val="none" w:sz="0" w:space="0" w:color="auto"/>
        <w:bottom w:val="none" w:sz="0" w:space="0" w:color="auto"/>
        <w:right w:val="none" w:sz="0" w:space="0" w:color="auto"/>
      </w:divBdr>
    </w:div>
    <w:div w:id="63532955">
      <w:bodyDiv w:val="1"/>
      <w:marLeft w:val="0"/>
      <w:marRight w:val="0"/>
      <w:marTop w:val="0"/>
      <w:marBottom w:val="0"/>
      <w:divBdr>
        <w:top w:val="none" w:sz="0" w:space="0" w:color="auto"/>
        <w:left w:val="none" w:sz="0" w:space="0" w:color="auto"/>
        <w:bottom w:val="none" w:sz="0" w:space="0" w:color="auto"/>
        <w:right w:val="none" w:sz="0" w:space="0" w:color="auto"/>
      </w:divBdr>
    </w:div>
    <w:div w:id="72824630">
      <w:bodyDiv w:val="1"/>
      <w:marLeft w:val="0"/>
      <w:marRight w:val="0"/>
      <w:marTop w:val="0"/>
      <w:marBottom w:val="0"/>
      <w:divBdr>
        <w:top w:val="none" w:sz="0" w:space="0" w:color="auto"/>
        <w:left w:val="none" w:sz="0" w:space="0" w:color="auto"/>
        <w:bottom w:val="none" w:sz="0" w:space="0" w:color="auto"/>
        <w:right w:val="none" w:sz="0" w:space="0" w:color="auto"/>
      </w:divBdr>
    </w:div>
    <w:div w:id="86538026">
      <w:bodyDiv w:val="1"/>
      <w:marLeft w:val="0"/>
      <w:marRight w:val="0"/>
      <w:marTop w:val="0"/>
      <w:marBottom w:val="0"/>
      <w:divBdr>
        <w:top w:val="none" w:sz="0" w:space="0" w:color="auto"/>
        <w:left w:val="none" w:sz="0" w:space="0" w:color="auto"/>
        <w:bottom w:val="none" w:sz="0" w:space="0" w:color="auto"/>
        <w:right w:val="none" w:sz="0" w:space="0" w:color="auto"/>
      </w:divBdr>
    </w:div>
    <w:div w:id="88937120">
      <w:bodyDiv w:val="1"/>
      <w:marLeft w:val="0"/>
      <w:marRight w:val="0"/>
      <w:marTop w:val="0"/>
      <w:marBottom w:val="0"/>
      <w:divBdr>
        <w:top w:val="none" w:sz="0" w:space="0" w:color="auto"/>
        <w:left w:val="none" w:sz="0" w:space="0" w:color="auto"/>
        <w:bottom w:val="none" w:sz="0" w:space="0" w:color="auto"/>
        <w:right w:val="none" w:sz="0" w:space="0" w:color="auto"/>
      </w:divBdr>
    </w:div>
    <w:div w:id="93209275">
      <w:bodyDiv w:val="1"/>
      <w:marLeft w:val="0"/>
      <w:marRight w:val="0"/>
      <w:marTop w:val="0"/>
      <w:marBottom w:val="0"/>
      <w:divBdr>
        <w:top w:val="none" w:sz="0" w:space="0" w:color="auto"/>
        <w:left w:val="none" w:sz="0" w:space="0" w:color="auto"/>
        <w:bottom w:val="none" w:sz="0" w:space="0" w:color="auto"/>
        <w:right w:val="none" w:sz="0" w:space="0" w:color="auto"/>
      </w:divBdr>
    </w:div>
    <w:div w:id="116291479">
      <w:bodyDiv w:val="1"/>
      <w:marLeft w:val="0"/>
      <w:marRight w:val="0"/>
      <w:marTop w:val="0"/>
      <w:marBottom w:val="0"/>
      <w:divBdr>
        <w:top w:val="none" w:sz="0" w:space="0" w:color="auto"/>
        <w:left w:val="none" w:sz="0" w:space="0" w:color="auto"/>
        <w:bottom w:val="none" w:sz="0" w:space="0" w:color="auto"/>
        <w:right w:val="none" w:sz="0" w:space="0" w:color="auto"/>
      </w:divBdr>
    </w:div>
    <w:div w:id="199978729">
      <w:bodyDiv w:val="1"/>
      <w:marLeft w:val="0"/>
      <w:marRight w:val="0"/>
      <w:marTop w:val="0"/>
      <w:marBottom w:val="0"/>
      <w:divBdr>
        <w:top w:val="none" w:sz="0" w:space="0" w:color="auto"/>
        <w:left w:val="none" w:sz="0" w:space="0" w:color="auto"/>
        <w:bottom w:val="none" w:sz="0" w:space="0" w:color="auto"/>
        <w:right w:val="none" w:sz="0" w:space="0" w:color="auto"/>
      </w:divBdr>
    </w:div>
    <w:div w:id="213467882">
      <w:bodyDiv w:val="1"/>
      <w:marLeft w:val="0"/>
      <w:marRight w:val="0"/>
      <w:marTop w:val="0"/>
      <w:marBottom w:val="0"/>
      <w:divBdr>
        <w:top w:val="none" w:sz="0" w:space="0" w:color="auto"/>
        <w:left w:val="none" w:sz="0" w:space="0" w:color="auto"/>
        <w:bottom w:val="none" w:sz="0" w:space="0" w:color="auto"/>
        <w:right w:val="none" w:sz="0" w:space="0" w:color="auto"/>
      </w:divBdr>
    </w:div>
    <w:div w:id="242110860">
      <w:bodyDiv w:val="1"/>
      <w:marLeft w:val="0"/>
      <w:marRight w:val="0"/>
      <w:marTop w:val="0"/>
      <w:marBottom w:val="0"/>
      <w:divBdr>
        <w:top w:val="none" w:sz="0" w:space="0" w:color="auto"/>
        <w:left w:val="none" w:sz="0" w:space="0" w:color="auto"/>
        <w:bottom w:val="none" w:sz="0" w:space="0" w:color="auto"/>
        <w:right w:val="none" w:sz="0" w:space="0" w:color="auto"/>
      </w:divBdr>
    </w:div>
    <w:div w:id="366416206">
      <w:bodyDiv w:val="1"/>
      <w:marLeft w:val="0"/>
      <w:marRight w:val="0"/>
      <w:marTop w:val="0"/>
      <w:marBottom w:val="0"/>
      <w:divBdr>
        <w:top w:val="none" w:sz="0" w:space="0" w:color="auto"/>
        <w:left w:val="none" w:sz="0" w:space="0" w:color="auto"/>
        <w:bottom w:val="none" w:sz="0" w:space="0" w:color="auto"/>
        <w:right w:val="none" w:sz="0" w:space="0" w:color="auto"/>
      </w:divBdr>
    </w:div>
    <w:div w:id="379792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12">
          <w:marLeft w:val="0"/>
          <w:marRight w:val="0"/>
          <w:marTop w:val="0"/>
          <w:marBottom w:val="0"/>
          <w:divBdr>
            <w:top w:val="none" w:sz="0" w:space="0" w:color="auto"/>
            <w:left w:val="none" w:sz="0" w:space="0" w:color="auto"/>
            <w:bottom w:val="none" w:sz="0" w:space="0" w:color="auto"/>
            <w:right w:val="none" w:sz="0" w:space="0" w:color="auto"/>
          </w:divBdr>
        </w:div>
        <w:div w:id="96870838">
          <w:marLeft w:val="0"/>
          <w:marRight w:val="0"/>
          <w:marTop w:val="0"/>
          <w:marBottom w:val="0"/>
          <w:divBdr>
            <w:top w:val="none" w:sz="0" w:space="0" w:color="auto"/>
            <w:left w:val="none" w:sz="0" w:space="0" w:color="auto"/>
            <w:bottom w:val="none" w:sz="0" w:space="0" w:color="auto"/>
            <w:right w:val="none" w:sz="0" w:space="0" w:color="auto"/>
          </w:divBdr>
        </w:div>
        <w:div w:id="122970219">
          <w:marLeft w:val="0"/>
          <w:marRight w:val="0"/>
          <w:marTop w:val="0"/>
          <w:marBottom w:val="0"/>
          <w:divBdr>
            <w:top w:val="none" w:sz="0" w:space="0" w:color="auto"/>
            <w:left w:val="none" w:sz="0" w:space="0" w:color="auto"/>
            <w:bottom w:val="none" w:sz="0" w:space="0" w:color="auto"/>
            <w:right w:val="none" w:sz="0" w:space="0" w:color="auto"/>
          </w:divBdr>
        </w:div>
        <w:div w:id="247816314">
          <w:marLeft w:val="0"/>
          <w:marRight w:val="0"/>
          <w:marTop w:val="0"/>
          <w:marBottom w:val="0"/>
          <w:divBdr>
            <w:top w:val="none" w:sz="0" w:space="0" w:color="auto"/>
            <w:left w:val="none" w:sz="0" w:space="0" w:color="auto"/>
            <w:bottom w:val="none" w:sz="0" w:space="0" w:color="auto"/>
            <w:right w:val="none" w:sz="0" w:space="0" w:color="auto"/>
          </w:divBdr>
        </w:div>
        <w:div w:id="274562324">
          <w:marLeft w:val="0"/>
          <w:marRight w:val="0"/>
          <w:marTop w:val="0"/>
          <w:marBottom w:val="0"/>
          <w:divBdr>
            <w:top w:val="none" w:sz="0" w:space="0" w:color="auto"/>
            <w:left w:val="none" w:sz="0" w:space="0" w:color="auto"/>
            <w:bottom w:val="none" w:sz="0" w:space="0" w:color="auto"/>
            <w:right w:val="none" w:sz="0" w:space="0" w:color="auto"/>
          </w:divBdr>
        </w:div>
        <w:div w:id="546645529">
          <w:marLeft w:val="0"/>
          <w:marRight w:val="0"/>
          <w:marTop w:val="0"/>
          <w:marBottom w:val="0"/>
          <w:divBdr>
            <w:top w:val="none" w:sz="0" w:space="0" w:color="auto"/>
            <w:left w:val="none" w:sz="0" w:space="0" w:color="auto"/>
            <w:bottom w:val="none" w:sz="0" w:space="0" w:color="auto"/>
            <w:right w:val="none" w:sz="0" w:space="0" w:color="auto"/>
          </w:divBdr>
        </w:div>
        <w:div w:id="568199844">
          <w:marLeft w:val="0"/>
          <w:marRight w:val="0"/>
          <w:marTop w:val="0"/>
          <w:marBottom w:val="0"/>
          <w:divBdr>
            <w:top w:val="none" w:sz="0" w:space="0" w:color="auto"/>
            <w:left w:val="none" w:sz="0" w:space="0" w:color="auto"/>
            <w:bottom w:val="none" w:sz="0" w:space="0" w:color="auto"/>
            <w:right w:val="none" w:sz="0" w:space="0" w:color="auto"/>
          </w:divBdr>
        </w:div>
        <w:div w:id="631254455">
          <w:marLeft w:val="0"/>
          <w:marRight w:val="0"/>
          <w:marTop w:val="0"/>
          <w:marBottom w:val="0"/>
          <w:divBdr>
            <w:top w:val="none" w:sz="0" w:space="0" w:color="auto"/>
            <w:left w:val="none" w:sz="0" w:space="0" w:color="auto"/>
            <w:bottom w:val="none" w:sz="0" w:space="0" w:color="auto"/>
            <w:right w:val="none" w:sz="0" w:space="0" w:color="auto"/>
          </w:divBdr>
        </w:div>
        <w:div w:id="853033166">
          <w:marLeft w:val="0"/>
          <w:marRight w:val="0"/>
          <w:marTop w:val="0"/>
          <w:marBottom w:val="0"/>
          <w:divBdr>
            <w:top w:val="none" w:sz="0" w:space="0" w:color="auto"/>
            <w:left w:val="none" w:sz="0" w:space="0" w:color="auto"/>
            <w:bottom w:val="none" w:sz="0" w:space="0" w:color="auto"/>
            <w:right w:val="none" w:sz="0" w:space="0" w:color="auto"/>
          </w:divBdr>
        </w:div>
        <w:div w:id="888687893">
          <w:marLeft w:val="0"/>
          <w:marRight w:val="0"/>
          <w:marTop w:val="0"/>
          <w:marBottom w:val="0"/>
          <w:divBdr>
            <w:top w:val="none" w:sz="0" w:space="0" w:color="auto"/>
            <w:left w:val="none" w:sz="0" w:space="0" w:color="auto"/>
            <w:bottom w:val="none" w:sz="0" w:space="0" w:color="auto"/>
            <w:right w:val="none" w:sz="0" w:space="0" w:color="auto"/>
          </w:divBdr>
        </w:div>
        <w:div w:id="1060442446">
          <w:marLeft w:val="0"/>
          <w:marRight w:val="0"/>
          <w:marTop w:val="0"/>
          <w:marBottom w:val="0"/>
          <w:divBdr>
            <w:top w:val="none" w:sz="0" w:space="0" w:color="auto"/>
            <w:left w:val="none" w:sz="0" w:space="0" w:color="auto"/>
            <w:bottom w:val="none" w:sz="0" w:space="0" w:color="auto"/>
            <w:right w:val="none" w:sz="0" w:space="0" w:color="auto"/>
          </w:divBdr>
        </w:div>
        <w:div w:id="1156654210">
          <w:marLeft w:val="0"/>
          <w:marRight w:val="0"/>
          <w:marTop w:val="0"/>
          <w:marBottom w:val="0"/>
          <w:divBdr>
            <w:top w:val="none" w:sz="0" w:space="0" w:color="auto"/>
            <w:left w:val="none" w:sz="0" w:space="0" w:color="auto"/>
            <w:bottom w:val="none" w:sz="0" w:space="0" w:color="auto"/>
            <w:right w:val="none" w:sz="0" w:space="0" w:color="auto"/>
          </w:divBdr>
        </w:div>
        <w:div w:id="1236354951">
          <w:marLeft w:val="0"/>
          <w:marRight w:val="0"/>
          <w:marTop w:val="0"/>
          <w:marBottom w:val="0"/>
          <w:divBdr>
            <w:top w:val="none" w:sz="0" w:space="0" w:color="auto"/>
            <w:left w:val="none" w:sz="0" w:space="0" w:color="auto"/>
            <w:bottom w:val="none" w:sz="0" w:space="0" w:color="auto"/>
            <w:right w:val="none" w:sz="0" w:space="0" w:color="auto"/>
          </w:divBdr>
        </w:div>
        <w:div w:id="1257010484">
          <w:marLeft w:val="0"/>
          <w:marRight w:val="0"/>
          <w:marTop w:val="0"/>
          <w:marBottom w:val="0"/>
          <w:divBdr>
            <w:top w:val="none" w:sz="0" w:space="0" w:color="auto"/>
            <w:left w:val="none" w:sz="0" w:space="0" w:color="auto"/>
            <w:bottom w:val="none" w:sz="0" w:space="0" w:color="auto"/>
            <w:right w:val="none" w:sz="0" w:space="0" w:color="auto"/>
          </w:divBdr>
        </w:div>
        <w:div w:id="1331373620">
          <w:marLeft w:val="0"/>
          <w:marRight w:val="0"/>
          <w:marTop w:val="0"/>
          <w:marBottom w:val="0"/>
          <w:divBdr>
            <w:top w:val="none" w:sz="0" w:space="0" w:color="auto"/>
            <w:left w:val="none" w:sz="0" w:space="0" w:color="auto"/>
            <w:bottom w:val="none" w:sz="0" w:space="0" w:color="auto"/>
            <w:right w:val="none" w:sz="0" w:space="0" w:color="auto"/>
          </w:divBdr>
        </w:div>
        <w:div w:id="1340038306">
          <w:marLeft w:val="0"/>
          <w:marRight w:val="0"/>
          <w:marTop w:val="0"/>
          <w:marBottom w:val="0"/>
          <w:divBdr>
            <w:top w:val="none" w:sz="0" w:space="0" w:color="auto"/>
            <w:left w:val="none" w:sz="0" w:space="0" w:color="auto"/>
            <w:bottom w:val="none" w:sz="0" w:space="0" w:color="auto"/>
            <w:right w:val="none" w:sz="0" w:space="0" w:color="auto"/>
          </w:divBdr>
        </w:div>
        <w:div w:id="1395468003">
          <w:marLeft w:val="0"/>
          <w:marRight w:val="0"/>
          <w:marTop w:val="0"/>
          <w:marBottom w:val="0"/>
          <w:divBdr>
            <w:top w:val="none" w:sz="0" w:space="0" w:color="auto"/>
            <w:left w:val="none" w:sz="0" w:space="0" w:color="auto"/>
            <w:bottom w:val="none" w:sz="0" w:space="0" w:color="auto"/>
            <w:right w:val="none" w:sz="0" w:space="0" w:color="auto"/>
          </w:divBdr>
        </w:div>
        <w:div w:id="1493571205">
          <w:marLeft w:val="0"/>
          <w:marRight w:val="0"/>
          <w:marTop w:val="0"/>
          <w:marBottom w:val="0"/>
          <w:divBdr>
            <w:top w:val="none" w:sz="0" w:space="0" w:color="auto"/>
            <w:left w:val="none" w:sz="0" w:space="0" w:color="auto"/>
            <w:bottom w:val="none" w:sz="0" w:space="0" w:color="auto"/>
            <w:right w:val="none" w:sz="0" w:space="0" w:color="auto"/>
          </w:divBdr>
        </w:div>
        <w:div w:id="1583829738">
          <w:marLeft w:val="0"/>
          <w:marRight w:val="0"/>
          <w:marTop w:val="0"/>
          <w:marBottom w:val="0"/>
          <w:divBdr>
            <w:top w:val="none" w:sz="0" w:space="0" w:color="auto"/>
            <w:left w:val="none" w:sz="0" w:space="0" w:color="auto"/>
            <w:bottom w:val="none" w:sz="0" w:space="0" w:color="auto"/>
            <w:right w:val="none" w:sz="0" w:space="0" w:color="auto"/>
          </w:divBdr>
        </w:div>
        <w:div w:id="1591887460">
          <w:marLeft w:val="0"/>
          <w:marRight w:val="0"/>
          <w:marTop w:val="0"/>
          <w:marBottom w:val="0"/>
          <w:divBdr>
            <w:top w:val="none" w:sz="0" w:space="0" w:color="auto"/>
            <w:left w:val="none" w:sz="0" w:space="0" w:color="auto"/>
            <w:bottom w:val="none" w:sz="0" w:space="0" w:color="auto"/>
            <w:right w:val="none" w:sz="0" w:space="0" w:color="auto"/>
          </w:divBdr>
        </w:div>
        <w:div w:id="1705902130">
          <w:marLeft w:val="0"/>
          <w:marRight w:val="0"/>
          <w:marTop w:val="0"/>
          <w:marBottom w:val="0"/>
          <w:divBdr>
            <w:top w:val="none" w:sz="0" w:space="0" w:color="auto"/>
            <w:left w:val="none" w:sz="0" w:space="0" w:color="auto"/>
            <w:bottom w:val="none" w:sz="0" w:space="0" w:color="auto"/>
            <w:right w:val="none" w:sz="0" w:space="0" w:color="auto"/>
          </w:divBdr>
        </w:div>
        <w:div w:id="1713118750">
          <w:marLeft w:val="0"/>
          <w:marRight w:val="0"/>
          <w:marTop w:val="0"/>
          <w:marBottom w:val="0"/>
          <w:divBdr>
            <w:top w:val="none" w:sz="0" w:space="0" w:color="auto"/>
            <w:left w:val="none" w:sz="0" w:space="0" w:color="auto"/>
            <w:bottom w:val="none" w:sz="0" w:space="0" w:color="auto"/>
            <w:right w:val="none" w:sz="0" w:space="0" w:color="auto"/>
          </w:divBdr>
        </w:div>
        <w:div w:id="1902403012">
          <w:marLeft w:val="0"/>
          <w:marRight w:val="0"/>
          <w:marTop w:val="0"/>
          <w:marBottom w:val="0"/>
          <w:divBdr>
            <w:top w:val="none" w:sz="0" w:space="0" w:color="auto"/>
            <w:left w:val="none" w:sz="0" w:space="0" w:color="auto"/>
            <w:bottom w:val="none" w:sz="0" w:space="0" w:color="auto"/>
            <w:right w:val="none" w:sz="0" w:space="0" w:color="auto"/>
          </w:divBdr>
        </w:div>
        <w:div w:id="1994868374">
          <w:marLeft w:val="0"/>
          <w:marRight w:val="0"/>
          <w:marTop w:val="0"/>
          <w:marBottom w:val="0"/>
          <w:divBdr>
            <w:top w:val="none" w:sz="0" w:space="0" w:color="auto"/>
            <w:left w:val="none" w:sz="0" w:space="0" w:color="auto"/>
            <w:bottom w:val="none" w:sz="0" w:space="0" w:color="auto"/>
            <w:right w:val="none" w:sz="0" w:space="0" w:color="auto"/>
          </w:divBdr>
        </w:div>
        <w:div w:id="2001300707">
          <w:marLeft w:val="0"/>
          <w:marRight w:val="0"/>
          <w:marTop w:val="0"/>
          <w:marBottom w:val="0"/>
          <w:divBdr>
            <w:top w:val="none" w:sz="0" w:space="0" w:color="auto"/>
            <w:left w:val="none" w:sz="0" w:space="0" w:color="auto"/>
            <w:bottom w:val="none" w:sz="0" w:space="0" w:color="auto"/>
            <w:right w:val="none" w:sz="0" w:space="0" w:color="auto"/>
          </w:divBdr>
        </w:div>
        <w:div w:id="2033065006">
          <w:marLeft w:val="0"/>
          <w:marRight w:val="0"/>
          <w:marTop w:val="0"/>
          <w:marBottom w:val="0"/>
          <w:divBdr>
            <w:top w:val="none" w:sz="0" w:space="0" w:color="auto"/>
            <w:left w:val="none" w:sz="0" w:space="0" w:color="auto"/>
            <w:bottom w:val="none" w:sz="0" w:space="0" w:color="auto"/>
            <w:right w:val="none" w:sz="0" w:space="0" w:color="auto"/>
          </w:divBdr>
        </w:div>
        <w:div w:id="2037341372">
          <w:marLeft w:val="0"/>
          <w:marRight w:val="0"/>
          <w:marTop w:val="0"/>
          <w:marBottom w:val="0"/>
          <w:divBdr>
            <w:top w:val="none" w:sz="0" w:space="0" w:color="auto"/>
            <w:left w:val="none" w:sz="0" w:space="0" w:color="auto"/>
            <w:bottom w:val="none" w:sz="0" w:space="0" w:color="auto"/>
            <w:right w:val="none" w:sz="0" w:space="0" w:color="auto"/>
          </w:divBdr>
        </w:div>
        <w:div w:id="2060205927">
          <w:marLeft w:val="0"/>
          <w:marRight w:val="0"/>
          <w:marTop w:val="0"/>
          <w:marBottom w:val="0"/>
          <w:divBdr>
            <w:top w:val="none" w:sz="0" w:space="0" w:color="auto"/>
            <w:left w:val="none" w:sz="0" w:space="0" w:color="auto"/>
            <w:bottom w:val="none" w:sz="0" w:space="0" w:color="auto"/>
            <w:right w:val="none" w:sz="0" w:space="0" w:color="auto"/>
          </w:divBdr>
        </w:div>
        <w:div w:id="2116706750">
          <w:marLeft w:val="0"/>
          <w:marRight w:val="0"/>
          <w:marTop w:val="0"/>
          <w:marBottom w:val="0"/>
          <w:divBdr>
            <w:top w:val="none" w:sz="0" w:space="0" w:color="auto"/>
            <w:left w:val="none" w:sz="0" w:space="0" w:color="auto"/>
            <w:bottom w:val="none" w:sz="0" w:space="0" w:color="auto"/>
            <w:right w:val="none" w:sz="0" w:space="0" w:color="auto"/>
          </w:divBdr>
        </w:div>
      </w:divsChild>
    </w:div>
    <w:div w:id="405736069">
      <w:bodyDiv w:val="1"/>
      <w:marLeft w:val="0"/>
      <w:marRight w:val="0"/>
      <w:marTop w:val="0"/>
      <w:marBottom w:val="0"/>
      <w:divBdr>
        <w:top w:val="none" w:sz="0" w:space="0" w:color="auto"/>
        <w:left w:val="none" w:sz="0" w:space="0" w:color="auto"/>
        <w:bottom w:val="none" w:sz="0" w:space="0" w:color="auto"/>
        <w:right w:val="none" w:sz="0" w:space="0" w:color="auto"/>
      </w:divBdr>
    </w:div>
    <w:div w:id="441145142">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8817334">
      <w:bodyDiv w:val="1"/>
      <w:marLeft w:val="0"/>
      <w:marRight w:val="0"/>
      <w:marTop w:val="0"/>
      <w:marBottom w:val="0"/>
      <w:divBdr>
        <w:top w:val="none" w:sz="0" w:space="0" w:color="auto"/>
        <w:left w:val="none" w:sz="0" w:space="0" w:color="auto"/>
        <w:bottom w:val="none" w:sz="0" w:space="0" w:color="auto"/>
        <w:right w:val="none" w:sz="0" w:space="0" w:color="auto"/>
      </w:divBdr>
    </w:div>
    <w:div w:id="461657184">
      <w:bodyDiv w:val="1"/>
      <w:marLeft w:val="0"/>
      <w:marRight w:val="0"/>
      <w:marTop w:val="0"/>
      <w:marBottom w:val="0"/>
      <w:divBdr>
        <w:top w:val="none" w:sz="0" w:space="0" w:color="auto"/>
        <w:left w:val="none" w:sz="0" w:space="0" w:color="auto"/>
        <w:bottom w:val="none" w:sz="0" w:space="0" w:color="auto"/>
        <w:right w:val="none" w:sz="0" w:space="0" w:color="auto"/>
      </w:divBdr>
    </w:div>
    <w:div w:id="474297307">
      <w:bodyDiv w:val="1"/>
      <w:marLeft w:val="0"/>
      <w:marRight w:val="0"/>
      <w:marTop w:val="0"/>
      <w:marBottom w:val="0"/>
      <w:divBdr>
        <w:top w:val="none" w:sz="0" w:space="0" w:color="auto"/>
        <w:left w:val="none" w:sz="0" w:space="0" w:color="auto"/>
        <w:bottom w:val="none" w:sz="0" w:space="0" w:color="auto"/>
        <w:right w:val="none" w:sz="0" w:space="0" w:color="auto"/>
      </w:divBdr>
    </w:div>
    <w:div w:id="534736744">
      <w:bodyDiv w:val="1"/>
      <w:marLeft w:val="0"/>
      <w:marRight w:val="0"/>
      <w:marTop w:val="0"/>
      <w:marBottom w:val="0"/>
      <w:divBdr>
        <w:top w:val="none" w:sz="0" w:space="0" w:color="auto"/>
        <w:left w:val="none" w:sz="0" w:space="0" w:color="auto"/>
        <w:bottom w:val="none" w:sz="0" w:space="0" w:color="auto"/>
        <w:right w:val="none" w:sz="0" w:space="0" w:color="auto"/>
      </w:divBdr>
    </w:div>
    <w:div w:id="538005921">
      <w:bodyDiv w:val="1"/>
      <w:marLeft w:val="0"/>
      <w:marRight w:val="0"/>
      <w:marTop w:val="0"/>
      <w:marBottom w:val="0"/>
      <w:divBdr>
        <w:top w:val="none" w:sz="0" w:space="0" w:color="auto"/>
        <w:left w:val="none" w:sz="0" w:space="0" w:color="auto"/>
        <w:bottom w:val="none" w:sz="0" w:space="0" w:color="auto"/>
        <w:right w:val="none" w:sz="0" w:space="0" w:color="auto"/>
      </w:divBdr>
    </w:div>
    <w:div w:id="550919691">
      <w:bodyDiv w:val="1"/>
      <w:marLeft w:val="0"/>
      <w:marRight w:val="0"/>
      <w:marTop w:val="0"/>
      <w:marBottom w:val="0"/>
      <w:divBdr>
        <w:top w:val="none" w:sz="0" w:space="0" w:color="auto"/>
        <w:left w:val="none" w:sz="0" w:space="0" w:color="auto"/>
        <w:bottom w:val="none" w:sz="0" w:space="0" w:color="auto"/>
        <w:right w:val="none" w:sz="0" w:space="0" w:color="auto"/>
      </w:divBdr>
    </w:div>
    <w:div w:id="556743829">
      <w:bodyDiv w:val="1"/>
      <w:marLeft w:val="0"/>
      <w:marRight w:val="0"/>
      <w:marTop w:val="0"/>
      <w:marBottom w:val="0"/>
      <w:divBdr>
        <w:top w:val="none" w:sz="0" w:space="0" w:color="auto"/>
        <w:left w:val="none" w:sz="0" w:space="0" w:color="auto"/>
        <w:bottom w:val="none" w:sz="0" w:space="0" w:color="auto"/>
        <w:right w:val="none" w:sz="0" w:space="0" w:color="auto"/>
      </w:divBdr>
    </w:div>
    <w:div w:id="639966252">
      <w:bodyDiv w:val="1"/>
      <w:marLeft w:val="0"/>
      <w:marRight w:val="0"/>
      <w:marTop w:val="0"/>
      <w:marBottom w:val="0"/>
      <w:divBdr>
        <w:top w:val="none" w:sz="0" w:space="0" w:color="auto"/>
        <w:left w:val="none" w:sz="0" w:space="0" w:color="auto"/>
        <w:bottom w:val="none" w:sz="0" w:space="0" w:color="auto"/>
        <w:right w:val="none" w:sz="0" w:space="0" w:color="auto"/>
      </w:divBdr>
    </w:div>
    <w:div w:id="645889326">
      <w:bodyDiv w:val="1"/>
      <w:marLeft w:val="0"/>
      <w:marRight w:val="0"/>
      <w:marTop w:val="0"/>
      <w:marBottom w:val="0"/>
      <w:divBdr>
        <w:top w:val="none" w:sz="0" w:space="0" w:color="auto"/>
        <w:left w:val="none" w:sz="0" w:space="0" w:color="auto"/>
        <w:bottom w:val="none" w:sz="0" w:space="0" w:color="auto"/>
        <w:right w:val="none" w:sz="0" w:space="0" w:color="auto"/>
      </w:divBdr>
    </w:div>
    <w:div w:id="646858690">
      <w:bodyDiv w:val="1"/>
      <w:marLeft w:val="0"/>
      <w:marRight w:val="0"/>
      <w:marTop w:val="0"/>
      <w:marBottom w:val="0"/>
      <w:divBdr>
        <w:top w:val="none" w:sz="0" w:space="0" w:color="auto"/>
        <w:left w:val="none" w:sz="0" w:space="0" w:color="auto"/>
        <w:bottom w:val="none" w:sz="0" w:space="0" w:color="auto"/>
        <w:right w:val="none" w:sz="0" w:space="0" w:color="auto"/>
      </w:divBdr>
    </w:div>
    <w:div w:id="657615100">
      <w:bodyDiv w:val="1"/>
      <w:marLeft w:val="0"/>
      <w:marRight w:val="0"/>
      <w:marTop w:val="0"/>
      <w:marBottom w:val="0"/>
      <w:divBdr>
        <w:top w:val="none" w:sz="0" w:space="0" w:color="auto"/>
        <w:left w:val="none" w:sz="0" w:space="0" w:color="auto"/>
        <w:bottom w:val="none" w:sz="0" w:space="0" w:color="auto"/>
        <w:right w:val="none" w:sz="0" w:space="0" w:color="auto"/>
      </w:divBdr>
      <w:divsChild>
        <w:div w:id="2105572392">
          <w:marLeft w:val="-851"/>
          <w:marRight w:val="0"/>
          <w:marTop w:val="0"/>
          <w:marBottom w:val="0"/>
          <w:divBdr>
            <w:top w:val="none" w:sz="0" w:space="0" w:color="auto"/>
            <w:left w:val="none" w:sz="0" w:space="0" w:color="auto"/>
            <w:bottom w:val="none" w:sz="0" w:space="0" w:color="auto"/>
            <w:right w:val="none" w:sz="0" w:space="0" w:color="auto"/>
          </w:divBdr>
        </w:div>
      </w:divsChild>
    </w:div>
    <w:div w:id="659582004">
      <w:bodyDiv w:val="1"/>
      <w:marLeft w:val="0"/>
      <w:marRight w:val="0"/>
      <w:marTop w:val="0"/>
      <w:marBottom w:val="0"/>
      <w:divBdr>
        <w:top w:val="none" w:sz="0" w:space="0" w:color="auto"/>
        <w:left w:val="none" w:sz="0" w:space="0" w:color="auto"/>
        <w:bottom w:val="none" w:sz="0" w:space="0" w:color="auto"/>
        <w:right w:val="none" w:sz="0" w:space="0" w:color="auto"/>
      </w:divBdr>
    </w:div>
    <w:div w:id="660741586">
      <w:bodyDiv w:val="1"/>
      <w:marLeft w:val="0"/>
      <w:marRight w:val="0"/>
      <w:marTop w:val="0"/>
      <w:marBottom w:val="0"/>
      <w:divBdr>
        <w:top w:val="none" w:sz="0" w:space="0" w:color="auto"/>
        <w:left w:val="none" w:sz="0" w:space="0" w:color="auto"/>
        <w:bottom w:val="none" w:sz="0" w:space="0" w:color="auto"/>
        <w:right w:val="none" w:sz="0" w:space="0" w:color="auto"/>
      </w:divBdr>
    </w:div>
    <w:div w:id="679238337">
      <w:bodyDiv w:val="1"/>
      <w:marLeft w:val="0"/>
      <w:marRight w:val="0"/>
      <w:marTop w:val="0"/>
      <w:marBottom w:val="0"/>
      <w:divBdr>
        <w:top w:val="none" w:sz="0" w:space="0" w:color="auto"/>
        <w:left w:val="none" w:sz="0" w:space="0" w:color="auto"/>
        <w:bottom w:val="none" w:sz="0" w:space="0" w:color="auto"/>
        <w:right w:val="none" w:sz="0" w:space="0" w:color="auto"/>
      </w:divBdr>
    </w:div>
    <w:div w:id="773090557">
      <w:bodyDiv w:val="1"/>
      <w:marLeft w:val="0"/>
      <w:marRight w:val="0"/>
      <w:marTop w:val="0"/>
      <w:marBottom w:val="0"/>
      <w:divBdr>
        <w:top w:val="none" w:sz="0" w:space="0" w:color="auto"/>
        <w:left w:val="none" w:sz="0" w:space="0" w:color="auto"/>
        <w:bottom w:val="none" w:sz="0" w:space="0" w:color="auto"/>
        <w:right w:val="none" w:sz="0" w:space="0" w:color="auto"/>
      </w:divBdr>
      <w:divsChild>
        <w:div w:id="28841795">
          <w:marLeft w:val="0"/>
          <w:marRight w:val="0"/>
          <w:marTop w:val="0"/>
          <w:marBottom w:val="0"/>
          <w:divBdr>
            <w:top w:val="none" w:sz="0" w:space="0" w:color="auto"/>
            <w:left w:val="none" w:sz="0" w:space="0" w:color="auto"/>
            <w:bottom w:val="none" w:sz="0" w:space="0" w:color="auto"/>
            <w:right w:val="none" w:sz="0" w:space="0" w:color="auto"/>
          </w:divBdr>
        </w:div>
        <w:div w:id="38677106">
          <w:marLeft w:val="0"/>
          <w:marRight w:val="0"/>
          <w:marTop w:val="0"/>
          <w:marBottom w:val="0"/>
          <w:divBdr>
            <w:top w:val="none" w:sz="0" w:space="0" w:color="auto"/>
            <w:left w:val="none" w:sz="0" w:space="0" w:color="auto"/>
            <w:bottom w:val="none" w:sz="0" w:space="0" w:color="auto"/>
            <w:right w:val="none" w:sz="0" w:space="0" w:color="auto"/>
          </w:divBdr>
        </w:div>
        <w:div w:id="116729469">
          <w:marLeft w:val="0"/>
          <w:marRight w:val="0"/>
          <w:marTop w:val="0"/>
          <w:marBottom w:val="0"/>
          <w:divBdr>
            <w:top w:val="none" w:sz="0" w:space="0" w:color="auto"/>
            <w:left w:val="none" w:sz="0" w:space="0" w:color="auto"/>
            <w:bottom w:val="none" w:sz="0" w:space="0" w:color="auto"/>
            <w:right w:val="none" w:sz="0" w:space="0" w:color="auto"/>
          </w:divBdr>
        </w:div>
        <w:div w:id="166795176">
          <w:marLeft w:val="0"/>
          <w:marRight w:val="0"/>
          <w:marTop w:val="0"/>
          <w:marBottom w:val="0"/>
          <w:divBdr>
            <w:top w:val="none" w:sz="0" w:space="0" w:color="auto"/>
            <w:left w:val="none" w:sz="0" w:space="0" w:color="auto"/>
            <w:bottom w:val="none" w:sz="0" w:space="0" w:color="auto"/>
            <w:right w:val="none" w:sz="0" w:space="0" w:color="auto"/>
          </w:divBdr>
        </w:div>
        <w:div w:id="186022761">
          <w:marLeft w:val="0"/>
          <w:marRight w:val="0"/>
          <w:marTop w:val="0"/>
          <w:marBottom w:val="0"/>
          <w:divBdr>
            <w:top w:val="none" w:sz="0" w:space="0" w:color="auto"/>
            <w:left w:val="none" w:sz="0" w:space="0" w:color="auto"/>
            <w:bottom w:val="none" w:sz="0" w:space="0" w:color="auto"/>
            <w:right w:val="none" w:sz="0" w:space="0" w:color="auto"/>
          </w:divBdr>
        </w:div>
        <w:div w:id="265315084">
          <w:marLeft w:val="0"/>
          <w:marRight w:val="0"/>
          <w:marTop w:val="0"/>
          <w:marBottom w:val="0"/>
          <w:divBdr>
            <w:top w:val="none" w:sz="0" w:space="0" w:color="auto"/>
            <w:left w:val="none" w:sz="0" w:space="0" w:color="auto"/>
            <w:bottom w:val="none" w:sz="0" w:space="0" w:color="auto"/>
            <w:right w:val="none" w:sz="0" w:space="0" w:color="auto"/>
          </w:divBdr>
        </w:div>
        <w:div w:id="308219021">
          <w:marLeft w:val="0"/>
          <w:marRight w:val="0"/>
          <w:marTop w:val="0"/>
          <w:marBottom w:val="0"/>
          <w:divBdr>
            <w:top w:val="none" w:sz="0" w:space="0" w:color="auto"/>
            <w:left w:val="none" w:sz="0" w:space="0" w:color="auto"/>
            <w:bottom w:val="none" w:sz="0" w:space="0" w:color="auto"/>
            <w:right w:val="none" w:sz="0" w:space="0" w:color="auto"/>
          </w:divBdr>
        </w:div>
        <w:div w:id="389547241">
          <w:marLeft w:val="0"/>
          <w:marRight w:val="0"/>
          <w:marTop w:val="0"/>
          <w:marBottom w:val="0"/>
          <w:divBdr>
            <w:top w:val="none" w:sz="0" w:space="0" w:color="auto"/>
            <w:left w:val="none" w:sz="0" w:space="0" w:color="auto"/>
            <w:bottom w:val="none" w:sz="0" w:space="0" w:color="auto"/>
            <w:right w:val="none" w:sz="0" w:space="0" w:color="auto"/>
          </w:divBdr>
        </w:div>
        <w:div w:id="422841088">
          <w:marLeft w:val="0"/>
          <w:marRight w:val="0"/>
          <w:marTop w:val="0"/>
          <w:marBottom w:val="0"/>
          <w:divBdr>
            <w:top w:val="none" w:sz="0" w:space="0" w:color="auto"/>
            <w:left w:val="none" w:sz="0" w:space="0" w:color="auto"/>
            <w:bottom w:val="none" w:sz="0" w:space="0" w:color="auto"/>
            <w:right w:val="none" w:sz="0" w:space="0" w:color="auto"/>
          </w:divBdr>
        </w:div>
        <w:div w:id="520315152">
          <w:marLeft w:val="0"/>
          <w:marRight w:val="0"/>
          <w:marTop w:val="0"/>
          <w:marBottom w:val="0"/>
          <w:divBdr>
            <w:top w:val="none" w:sz="0" w:space="0" w:color="auto"/>
            <w:left w:val="none" w:sz="0" w:space="0" w:color="auto"/>
            <w:bottom w:val="none" w:sz="0" w:space="0" w:color="auto"/>
            <w:right w:val="none" w:sz="0" w:space="0" w:color="auto"/>
          </w:divBdr>
        </w:div>
        <w:div w:id="532963332">
          <w:marLeft w:val="0"/>
          <w:marRight w:val="0"/>
          <w:marTop w:val="0"/>
          <w:marBottom w:val="0"/>
          <w:divBdr>
            <w:top w:val="none" w:sz="0" w:space="0" w:color="auto"/>
            <w:left w:val="none" w:sz="0" w:space="0" w:color="auto"/>
            <w:bottom w:val="none" w:sz="0" w:space="0" w:color="auto"/>
            <w:right w:val="none" w:sz="0" w:space="0" w:color="auto"/>
          </w:divBdr>
        </w:div>
        <w:div w:id="629746880">
          <w:marLeft w:val="0"/>
          <w:marRight w:val="0"/>
          <w:marTop w:val="0"/>
          <w:marBottom w:val="0"/>
          <w:divBdr>
            <w:top w:val="none" w:sz="0" w:space="0" w:color="auto"/>
            <w:left w:val="none" w:sz="0" w:space="0" w:color="auto"/>
            <w:bottom w:val="none" w:sz="0" w:space="0" w:color="auto"/>
            <w:right w:val="none" w:sz="0" w:space="0" w:color="auto"/>
          </w:divBdr>
        </w:div>
        <w:div w:id="631786654">
          <w:marLeft w:val="0"/>
          <w:marRight w:val="0"/>
          <w:marTop w:val="0"/>
          <w:marBottom w:val="0"/>
          <w:divBdr>
            <w:top w:val="none" w:sz="0" w:space="0" w:color="auto"/>
            <w:left w:val="none" w:sz="0" w:space="0" w:color="auto"/>
            <w:bottom w:val="none" w:sz="0" w:space="0" w:color="auto"/>
            <w:right w:val="none" w:sz="0" w:space="0" w:color="auto"/>
          </w:divBdr>
        </w:div>
        <w:div w:id="681586575">
          <w:marLeft w:val="0"/>
          <w:marRight w:val="0"/>
          <w:marTop w:val="0"/>
          <w:marBottom w:val="0"/>
          <w:divBdr>
            <w:top w:val="none" w:sz="0" w:space="0" w:color="auto"/>
            <w:left w:val="none" w:sz="0" w:space="0" w:color="auto"/>
            <w:bottom w:val="none" w:sz="0" w:space="0" w:color="auto"/>
            <w:right w:val="none" w:sz="0" w:space="0" w:color="auto"/>
          </w:divBdr>
        </w:div>
        <w:div w:id="955601480">
          <w:marLeft w:val="0"/>
          <w:marRight w:val="0"/>
          <w:marTop w:val="0"/>
          <w:marBottom w:val="0"/>
          <w:divBdr>
            <w:top w:val="none" w:sz="0" w:space="0" w:color="auto"/>
            <w:left w:val="none" w:sz="0" w:space="0" w:color="auto"/>
            <w:bottom w:val="none" w:sz="0" w:space="0" w:color="auto"/>
            <w:right w:val="none" w:sz="0" w:space="0" w:color="auto"/>
          </w:divBdr>
        </w:div>
        <w:div w:id="1047950334">
          <w:marLeft w:val="0"/>
          <w:marRight w:val="0"/>
          <w:marTop w:val="0"/>
          <w:marBottom w:val="0"/>
          <w:divBdr>
            <w:top w:val="none" w:sz="0" w:space="0" w:color="auto"/>
            <w:left w:val="none" w:sz="0" w:space="0" w:color="auto"/>
            <w:bottom w:val="none" w:sz="0" w:space="0" w:color="auto"/>
            <w:right w:val="none" w:sz="0" w:space="0" w:color="auto"/>
          </w:divBdr>
        </w:div>
        <w:div w:id="1176849005">
          <w:marLeft w:val="0"/>
          <w:marRight w:val="0"/>
          <w:marTop w:val="0"/>
          <w:marBottom w:val="0"/>
          <w:divBdr>
            <w:top w:val="none" w:sz="0" w:space="0" w:color="auto"/>
            <w:left w:val="none" w:sz="0" w:space="0" w:color="auto"/>
            <w:bottom w:val="none" w:sz="0" w:space="0" w:color="auto"/>
            <w:right w:val="none" w:sz="0" w:space="0" w:color="auto"/>
          </w:divBdr>
        </w:div>
        <w:div w:id="1301690788">
          <w:marLeft w:val="0"/>
          <w:marRight w:val="0"/>
          <w:marTop w:val="0"/>
          <w:marBottom w:val="0"/>
          <w:divBdr>
            <w:top w:val="none" w:sz="0" w:space="0" w:color="auto"/>
            <w:left w:val="none" w:sz="0" w:space="0" w:color="auto"/>
            <w:bottom w:val="none" w:sz="0" w:space="0" w:color="auto"/>
            <w:right w:val="none" w:sz="0" w:space="0" w:color="auto"/>
          </w:divBdr>
        </w:div>
        <w:div w:id="1502114074">
          <w:marLeft w:val="0"/>
          <w:marRight w:val="0"/>
          <w:marTop w:val="0"/>
          <w:marBottom w:val="0"/>
          <w:divBdr>
            <w:top w:val="none" w:sz="0" w:space="0" w:color="auto"/>
            <w:left w:val="none" w:sz="0" w:space="0" w:color="auto"/>
            <w:bottom w:val="none" w:sz="0" w:space="0" w:color="auto"/>
            <w:right w:val="none" w:sz="0" w:space="0" w:color="auto"/>
          </w:divBdr>
        </w:div>
        <w:div w:id="1532259275">
          <w:marLeft w:val="0"/>
          <w:marRight w:val="0"/>
          <w:marTop w:val="0"/>
          <w:marBottom w:val="0"/>
          <w:divBdr>
            <w:top w:val="none" w:sz="0" w:space="0" w:color="auto"/>
            <w:left w:val="none" w:sz="0" w:space="0" w:color="auto"/>
            <w:bottom w:val="none" w:sz="0" w:space="0" w:color="auto"/>
            <w:right w:val="none" w:sz="0" w:space="0" w:color="auto"/>
          </w:divBdr>
        </w:div>
        <w:div w:id="1553924441">
          <w:marLeft w:val="0"/>
          <w:marRight w:val="0"/>
          <w:marTop w:val="0"/>
          <w:marBottom w:val="0"/>
          <w:divBdr>
            <w:top w:val="none" w:sz="0" w:space="0" w:color="auto"/>
            <w:left w:val="none" w:sz="0" w:space="0" w:color="auto"/>
            <w:bottom w:val="none" w:sz="0" w:space="0" w:color="auto"/>
            <w:right w:val="none" w:sz="0" w:space="0" w:color="auto"/>
          </w:divBdr>
        </w:div>
        <w:div w:id="1638755083">
          <w:marLeft w:val="0"/>
          <w:marRight w:val="0"/>
          <w:marTop w:val="0"/>
          <w:marBottom w:val="0"/>
          <w:divBdr>
            <w:top w:val="none" w:sz="0" w:space="0" w:color="auto"/>
            <w:left w:val="none" w:sz="0" w:space="0" w:color="auto"/>
            <w:bottom w:val="none" w:sz="0" w:space="0" w:color="auto"/>
            <w:right w:val="none" w:sz="0" w:space="0" w:color="auto"/>
          </w:divBdr>
        </w:div>
        <w:div w:id="1698896340">
          <w:marLeft w:val="0"/>
          <w:marRight w:val="0"/>
          <w:marTop w:val="0"/>
          <w:marBottom w:val="0"/>
          <w:divBdr>
            <w:top w:val="none" w:sz="0" w:space="0" w:color="auto"/>
            <w:left w:val="none" w:sz="0" w:space="0" w:color="auto"/>
            <w:bottom w:val="none" w:sz="0" w:space="0" w:color="auto"/>
            <w:right w:val="none" w:sz="0" w:space="0" w:color="auto"/>
          </w:divBdr>
        </w:div>
        <w:div w:id="1764184653">
          <w:marLeft w:val="0"/>
          <w:marRight w:val="0"/>
          <w:marTop w:val="0"/>
          <w:marBottom w:val="0"/>
          <w:divBdr>
            <w:top w:val="none" w:sz="0" w:space="0" w:color="auto"/>
            <w:left w:val="none" w:sz="0" w:space="0" w:color="auto"/>
            <w:bottom w:val="none" w:sz="0" w:space="0" w:color="auto"/>
            <w:right w:val="none" w:sz="0" w:space="0" w:color="auto"/>
          </w:divBdr>
        </w:div>
        <w:div w:id="1821074376">
          <w:marLeft w:val="0"/>
          <w:marRight w:val="0"/>
          <w:marTop w:val="0"/>
          <w:marBottom w:val="0"/>
          <w:divBdr>
            <w:top w:val="none" w:sz="0" w:space="0" w:color="auto"/>
            <w:left w:val="none" w:sz="0" w:space="0" w:color="auto"/>
            <w:bottom w:val="none" w:sz="0" w:space="0" w:color="auto"/>
            <w:right w:val="none" w:sz="0" w:space="0" w:color="auto"/>
          </w:divBdr>
        </w:div>
        <w:div w:id="1871993900">
          <w:marLeft w:val="0"/>
          <w:marRight w:val="0"/>
          <w:marTop w:val="0"/>
          <w:marBottom w:val="0"/>
          <w:divBdr>
            <w:top w:val="none" w:sz="0" w:space="0" w:color="auto"/>
            <w:left w:val="none" w:sz="0" w:space="0" w:color="auto"/>
            <w:bottom w:val="none" w:sz="0" w:space="0" w:color="auto"/>
            <w:right w:val="none" w:sz="0" w:space="0" w:color="auto"/>
          </w:divBdr>
        </w:div>
        <w:div w:id="2046951768">
          <w:marLeft w:val="0"/>
          <w:marRight w:val="0"/>
          <w:marTop w:val="0"/>
          <w:marBottom w:val="0"/>
          <w:divBdr>
            <w:top w:val="none" w:sz="0" w:space="0" w:color="auto"/>
            <w:left w:val="none" w:sz="0" w:space="0" w:color="auto"/>
            <w:bottom w:val="none" w:sz="0" w:space="0" w:color="auto"/>
            <w:right w:val="none" w:sz="0" w:space="0" w:color="auto"/>
          </w:divBdr>
        </w:div>
        <w:div w:id="2117210737">
          <w:marLeft w:val="0"/>
          <w:marRight w:val="0"/>
          <w:marTop w:val="0"/>
          <w:marBottom w:val="0"/>
          <w:divBdr>
            <w:top w:val="none" w:sz="0" w:space="0" w:color="auto"/>
            <w:left w:val="none" w:sz="0" w:space="0" w:color="auto"/>
            <w:bottom w:val="none" w:sz="0" w:space="0" w:color="auto"/>
            <w:right w:val="none" w:sz="0" w:space="0" w:color="auto"/>
          </w:divBdr>
        </w:div>
        <w:div w:id="2138838501">
          <w:marLeft w:val="0"/>
          <w:marRight w:val="0"/>
          <w:marTop w:val="0"/>
          <w:marBottom w:val="0"/>
          <w:divBdr>
            <w:top w:val="none" w:sz="0" w:space="0" w:color="auto"/>
            <w:left w:val="none" w:sz="0" w:space="0" w:color="auto"/>
            <w:bottom w:val="none" w:sz="0" w:space="0" w:color="auto"/>
            <w:right w:val="none" w:sz="0" w:space="0" w:color="auto"/>
          </w:divBdr>
        </w:div>
      </w:divsChild>
    </w:div>
    <w:div w:id="775833152">
      <w:bodyDiv w:val="1"/>
      <w:marLeft w:val="0"/>
      <w:marRight w:val="0"/>
      <w:marTop w:val="0"/>
      <w:marBottom w:val="0"/>
      <w:divBdr>
        <w:top w:val="none" w:sz="0" w:space="0" w:color="auto"/>
        <w:left w:val="none" w:sz="0" w:space="0" w:color="auto"/>
        <w:bottom w:val="none" w:sz="0" w:space="0" w:color="auto"/>
        <w:right w:val="none" w:sz="0" w:space="0" w:color="auto"/>
      </w:divBdr>
    </w:div>
    <w:div w:id="783580766">
      <w:bodyDiv w:val="1"/>
      <w:marLeft w:val="0"/>
      <w:marRight w:val="0"/>
      <w:marTop w:val="0"/>
      <w:marBottom w:val="0"/>
      <w:divBdr>
        <w:top w:val="none" w:sz="0" w:space="0" w:color="auto"/>
        <w:left w:val="none" w:sz="0" w:space="0" w:color="auto"/>
        <w:bottom w:val="none" w:sz="0" w:space="0" w:color="auto"/>
        <w:right w:val="none" w:sz="0" w:space="0" w:color="auto"/>
      </w:divBdr>
    </w:div>
    <w:div w:id="816653479">
      <w:bodyDiv w:val="1"/>
      <w:marLeft w:val="0"/>
      <w:marRight w:val="0"/>
      <w:marTop w:val="0"/>
      <w:marBottom w:val="0"/>
      <w:divBdr>
        <w:top w:val="none" w:sz="0" w:space="0" w:color="auto"/>
        <w:left w:val="none" w:sz="0" w:space="0" w:color="auto"/>
        <w:bottom w:val="none" w:sz="0" w:space="0" w:color="auto"/>
        <w:right w:val="none" w:sz="0" w:space="0" w:color="auto"/>
      </w:divBdr>
    </w:div>
    <w:div w:id="865337775">
      <w:bodyDiv w:val="1"/>
      <w:marLeft w:val="0"/>
      <w:marRight w:val="0"/>
      <w:marTop w:val="0"/>
      <w:marBottom w:val="0"/>
      <w:divBdr>
        <w:top w:val="none" w:sz="0" w:space="0" w:color="auto"/>
        <w:left w:val="none" w:sz="0" w:space="0" w:color="auto"/>
        <w:bottom w:val="none" w:sz="0" w:space="0" w:color="auto"/>
        <w:right w:val="none" w:sz="0" w:space="0" w:color="auto"/>
      </w:divBdr>
      <w:divsChild>
        <w:div w:id="110828121">
          <w:marLeft w:val="0"/>
          <w:marRight w:val="0"/>
          <w:marTop w:val="0"/>
          <w:marBottom w:val="0"/>
          <w:divBdr>
            <w:top w:val="none" w:sz="0" w:space="0" w:color="auto"/>
            <w:left w:val="none" w:sz="0" w:space="0" w:color="auto"/>
            <w:bottom w:val="none" w:sz="0" w:space="0" w:color="auto"/>
            <w:right w:val="none" w:sz="0" w:space="0" w:color="auto"/>
          </w:divBdr>
        </w:div>
        <w:div w:id="112601814">
          <w:marLeft w:val="0"/>
          <w:marRight w:val="0"/>
          <w:marTop w:val="0"/>
          <w:marBottom w:val="0"/>
          <w:divBdr>
            <w:top w:val="none" w:sz="0" w:space="0" w:color="auto"/>
            <w:left w:val="none" w:sz="0" w:space="0" w:color="auto"/>
            <w:bottom w:val="none" w:sz="0" w:space="0" w:color="auto"/>
            <w:right w:val="none" w:sz="0" w:space="0" w:color="auto"/>
          </w:divBdr>
        </w:div>
        <w:div w:id="215090628">
          <w:marLeft w:val="0"/>
          <w:marRight w:val="0"/>
          <w:marTop w:val="0"/>
          <w:marBottom w:val="0"/>
          <w:divBdr>
            <w:top w:val="none" w:sz="0" w:space="0" w:color="auto"/>
            <w:left w:val="none" w:sz="0" w:space="0" w:color="auto"/>
            <w:bottom w:val="none" w:sz="0" w:space="0" w:color="auto"/>
            <w:right w:val="none" w:sz="0" w:space="0" w:color="auto"/>
          </w:divBdr>
        </w:div>
        <w:div w:id="244656009">
          <w:marLeft w:val="0"/>
          <w:marRight w:val="0"/>
          <w:marTop w:val="0"/>
          <w:marBottom w:val="0"/>
          <w:divBdr>
            <w:top w:val="none" w:sz="0" w:space="0" w:color="auto"/>
            <w:left w:val="none" w:sz="0" w:space="0" w:color="auto"/>
            <w:bottom w:val="none" w:sz="0" w:space="0" w:color="auto"/>
            <w:right w:val="none" w:sz="0" w:space="0" w:color="auto"/>
          </w:divBdr>
        </w:div>
        <w:div w:id="278026828">
          <w:marLeft w:val="0"/>
          <w:marRight w:val="0"/>
          <w:marTop w:val="0"/>
          <w:marBottom w:val="0"/>
          <w:divBdr>
            <w:top w:val="none" w:sz="0" w:space="0" w:color="auto"/>
            <w:left w:val="none" w:sz="0" w:space="0" w:color="auto"/>
            <w:bottom w:val="none" w:sz="0" w:space="0" w:color="auto"/>
            <w:right w:val="none" w:sz="0" w:space="0" w:color="auto"/>
          </w:divBdr>
        </w:div>
        <w:div w:id="327952549">
          <w:marLeft w:val="0"/>
          <w:marRight w:val="0"/>
          <w:marTop w:val="0"/>
          <w:marBottom w:val="0"/>
          <w:divBdr>
            <w:top w:val="none" w:sz="0" w:space="0" w:color="auto"/>
            <w:left w:val="none" w:sz="0" w:space="0" w:color="auto"/>
            <w:bottom w:val="none" w:sz="0" w:space="0" w:color="auto"/>
            <w:right w:val="none" w:sz="0" w:space="0" w:color="auto"/>
          </w:divBdr>
        </w:div>
        <w:div w:id="564532599">
          <w:marLeft w:val="0"/>
          <w:marRight w:val="0"/>
          <w:marTop w:val="0"/>
          <w:marBottom w:val="0"/>
          <w:divBdr>
            <w:top w:val="none" w:sz="0" w:space="0" w:color="auto"/>
            <w:left w:val="none" w:sz="0" w:space="0" w:color="auto"/>
            <w:bottom w:val="none" w:sz="0" w:space="0" w:color="auto"/>
            <w:right w:val="none" w:sz="0" w:space="0" w:color="auto"/>
          </w:divBdr>
        </w:div>
        <w:div w:id="674846166">
          <w:marLeft w:val="0"/>
          <w:marRight w:val="0"/>
          <w:marTop w:val="0"/>
          <w:marBottom w:val="0"/>
          <w:divBdr>
            <w:top w:val="none" w:sz="0" w:space="0" w:color="auto"/>
            <w:left w:val="none" w:sz="0" w:space="0" w:color="auto"/>
            <w:bottom w:val="none" w:sz="0" w:space="0" w:color="auto"/>
            <w:right w:val="none" w:sz="0" w:space="0" w:color="auto"/>
          </w:divBdr>
        </w:div>
        <w:div w:id="743382003">
          <w:marLeft w:val="0"/>
          <w:marRight w:val="0"/>
          <w:marTop w:val="0"/>
          <w:marBottom w:val="0"/>
          <w:divBdr>
            <w:top w:val="none" w:sz="0" w:space="0" w:color="auto"/>
            <w:left w:val="none" w:sz="0" w:space="0" w:color="auto"/>
            <w:bottom w:val="none" w:sz="0" w:space="0" w:color="auto"/>
            <w:right w:val="none" w:sz="0" w:space="0" w:color="auto"/>
          </w:divBdr>
        </w:div>
        <w:div w:id="990451748">
          <w:marLeft w:val="0"/>
          <w:marRight w:val="0"/>
          <w:marTop w:val="0"/>
          <w:marBottom w:val="0"/>
          <w:divBdr>
            <w:top w:val="none" w:sz="0" w:space="0" w:color="auto"/>
            <w:left w:val="none" w:sz="0" w:space="0" w:color="auto"/>
            <w:bottom w:val="none" w:sz="0" w:space="0" w:color="auto"/>
            <w:right w:val="none" w:sz="0" w:space="0" w:color="auto"/>
          </w:divBdr>
        </w:div>
        <w:div w:id="996374264">
          <w:marLeft w:val="0"/>
          <w:marRight w:val="0"/>
          <w:marTop w:val="0"/>
          <w:marBottom w:val="0"/>
          <w:divBdr>
            <w:top w:val="none" w:sz="0" w:space="0" w:color="auto"/>
            <w:left w:val="none" w:sz="0" w:space="0" w:color="auto"/>
            <w:bottom w:val="none" w:sz="0" w:space="0" w:color="auto"/>
            <w:right w:val="none" w:sz="0" w:space="0" w:color="auto"/>
          </w:divBdr>
        </w:div>
        <w:div w:id="1111632761">
          <w:marLeft w:val="0"/>
          <w:marRight w:val="0"/>
          <w:marTop w:val="0"/>
          <w:marBottom w:val="0"/>
          <w:divBdr>
            <w:top w:val="none" w:sz="0" w:space="0" w:color="auto"/>
            <w:left w:val="none" w:sz="0" w:space="0" w:color="auto"/>
            <w:bottom w:val="none" w:sz="0" w:space="0" w:color="auto"/>
            <w:right w:val="none" w:sz="0" w:space="0" w:color="auto"/>
          </w:divBdr>
        </w:div>
        <w:div w:id="1130434713">
          <w:marLeft w:val="0"/>
          <w:marRight w:val="0"/>
          <w:marTop w:val="0"/>
          <w:marBottom w:val="0"/>
          <w:divBdr>
            <w:top w:val="none" w:sz="0" w:space="0" w:color="auto"/>
            <w:left w:val="none" w:sz="0" w:space="0" w:color="auto"/>
            <w:bottom w:val="none" w:sz="0" w:space="0" w:color="auto"/>
            <w:right w:val="none" w:sz="0" w:space="0" w:color="auto"/>
          </w:divBdr>
        </w:div>
        <w:div w:id="1132406334">
          <w:marLeft w:val="0"/>
          <w:marRight w:val="0"/>
          <w:marTop w:val="0"/>
          <w:marBottom w:val="0"/>
          <w:divBdr>
            <w:top w:val="none" w:sz="0" w:space="0" w:color="auto"/>
            <w:left w:val="none" w:sz="0" w:space="0" w:color="auto"/>
            <w:bottom w:val="none" w:sz="0" w:space="0" w:color="auto"/>
            <w:right w:val="none" w:sz="0" w:space="0" w:color="auto"/>
          </w:divBdr>
        </w:div>
        <w:div w:id="1133448172">
          <w:marLeft w:val="0"/>
          <w:marRight w:val="0"/>
          <w:marTop w:val="0"/>
          <w:marBottom w:val="0"/>
          <w:divBdr>
            <w:top w:val="none" w:sz="0" w:space="0" w:color="auto"/>
            <w:left w:val="none" w:sz="0" w:space="0" w:color="auto"/>
            <w:bottom w:val="none" w:sz="0" w:space="0" w:color="auto"/>
            <w:right w:val="none" w:sz="0" w:space="0" w:color="auto"/>
          </w:divBdr>
        </w:div>
        <w:div w:id="1172185012">
          <w:marLeft w:val="0"/>
          <w:marRight w:val="0"/>
          <w:marTop w:val="0"/>
          <w:marBottom w:val="0"/>
          <w:divBdr>
            <w:top w:val="none" w:sz="0" w:space="0" w:color="auto"/>
            <w:left w:val="none" w:sz="0" w:space="0" w:color="auto"/>
            <w:bottom w:val="none" w:sz="0" w:space="0" w:color="auto"/>
            <w:right w:val="none" w:sz="0" w:space="0" w:color="auto"/>
          </w:divBdr>
        </w:div>
        <w:div w:id="1201017070">
          <w:marLeft w:val="0"/>
          <w:marRight w:val="0"/>
          <w:marTop w:val="0"/>
          <w:marBottom w:val="0"/>
          <w:divBdr>
            <w:top w:val="none" w:sz="0" w:space="0" w:color="auto"/>
            <w:left w:val="none" w:sz="0" w:space="0" w:color="auto"/>
            <w:bottom w:val="none" w:sz="0" w:space="0" w:color="auto"/>
            <w:right w:val="none" w:sz="0" w:space="0" w:color="auto"/>
          </w:divBdr>
        </w:div>
        <w:div w:id="1202204879">
          <w:marLeft w:val="0"/>
          <w:marRight w:val="0"/>
          <w:marTop w:val="0"/>
          <w:marBottom w:val="0"/>
          <w:divBdr>
            <w:top w:val="none" w:sz="0" w:space="0" w:color="auto"/>
            <w:left w:val="none" w:sz="0" w:space="0" w:color="auto"/>
            <w:bottom w:val="none" w:sz="0" w:space="0" w:color="auto"/>
            <w:right w:val="none" w:sz="0" w:space="0" w:color="auto"/>
          </w:divBdr>
        </w:div>
        <w:div w:id="1221870584">
          <w:marLeft w:val="0"/>
          <w:marRight w:val="0"/>
          <w:marTop w:val="0"/>
          <w:marBottom w:val="0"/>
          <w:divBdr>
            <w:top w:val="none" w:sz="0" w:space="0" w:color="auto"/>
            <w:left w:val="none" w:sz="0" w:space="0" w:color="auto"/>
            <w:bottom w:val="none" w:sz="0" w:space="0" w:color="auto"/>
            <w:right w:val="none" w:sz="0" w:space="0" w:color="auto"/>
          </w:divBdr>
        </w:div>
        <w:div w:id="1269393813">
          <w:marLeft w:val="0"/>
          <w:marRight w:val="0"/>
          <w:marTop w:val="0"/>
          <w:marBottom w:val="0"/>
          <w:divBdr>
            <w:top w:val="none" w:sz="0" w:space="0" w:color="auto"/>
            <w:left w:val="none" w:sz="0" w:space="0" w:color="auto"/>
            <w:bottom w:val="none" w:sz="0" w:space="0" w:color="auto"/>
            <w:right w:val="none" w:sz="0" w:space="0" w:color="auto"/>
          </w:divBdr>
        </w:div>
        <w:div w:id="1294558368">
          <w:marLeft w:val="0"/>
          <w:marRight w:val="0"/>
          <w:marTop w:val="0"/>
          <w:marBottom w:val="0"/>
          <w:divBdr>
            <w:top w:val="none" w:sz="0" w:space="0" w:color="auto"/>
            <w:left w:val="none" w:sz="0" w:space="0" w:color="auto"/>
            <w:bottom w:val="none" w:sz="0" w:space="0" w:color="auto"/>
            <w:right w:val="none" w:sz="0" w:space="0" w:color="auto"/>
          </w:divBdr>
        </w:div>
        <w:div w:id="1428886084">
          <w:marLeft w:val="0"/>
          <w:marRight w:val="0"/>
          <w:marTop w:val="0"/>
          <w:marBottom w:val="0"/>
          <w:divBdr>
            <w:top w:val="none" w:sz="0" w:space="0" w:color="auto"/>
            <w:left w:val="none" w:sz="0" w:space="0" w:color="auto"/>
            <w:bottom w:val="none" w:sz="0" w:space="0" w:color="auto"/>
            <w:right w:val="none" w:sz="0" w:space="0" w:color="auto"/>
          </w:divBdr>
        </w:div>
        <w:div w:id="1568422282">
          <w:marLeft w:val="0"/>
          <w:marRight w:val="0"/>
          <w:marTop w:val="0"/>
          <w:marBottom w:val="0"/>
          <w:divBdr>
            <w:top w:val="none" w:sz="0" w:space="0" w:color="auto"/>
            <w:left w:val="none" w:sz="0" w:space="0" w:color="auto"/>
            <w:bottom w:val="none" w:sz="0" w:space="0" w:color="auto"/>
            <w:right w:val="none" w:sz="0" w:space="0" w:color="auto"/>
          </w:divBdr>
        </w:div>
        <w:div w:id="1579485342">
          <w:marLeft w:val="0"/>
          <w:marRight w:val="0"/>
          <w:marTop w:val="0"/>
          <w:marBottom w:val="0"/>
          <w:divBdr>
            <w:top w:val="none" w:sz="0" w:space="0" w:color="auto"/>
            <w:left w:val="none" w:sz="0" w:space="0" w:color="auto"/>
            <w:bottom w:val="none" w:sz="0" w:space="0" w:color="auto"/>
            <w:right w:val="none" w:sz="0" w:space="0" w:color="auto"/>
          </w:divBdr>
        </w:div>
        <w:div w:id="1609390149">
          <w:marLeft w:val="0"/>
          <w:marRight w:val="0"/>
          <w:marTop w:val="0"/>
          <w:marBottom w:val="0"/>
          <w:divBdr>
            <w:top w:val="none" w:sz="0" w:space="0" w:color="auto"/>
            <w:left w:val="none" w:sz="0" w:space="0" w:color="auto"/>
            <w:bottom w:val="none" w:sz="0" w:space="0" w:color="auto"/>
            <w:right w:val="none" w:sz="0" w:space="0" w:color="auto"/>
          </w:divBdr>
        </w:div>
        <w:div w:id="1737699687">
          <w:marLeft w:val="0"/>
          <w:marRight w:val="0"/>
          <w:marTop w:val="0"/>
          <w:marBottom w:val="0"/>
          <w:divBdr>
            <w:top w:val="none" w:sz="0" w:space="0" w:color="auto"/>
            <w:left w:val="none" w:sz="0" w:space="0" w:color="auto"/>
            <w:bottom w:val="none" w:sz="0" w:space="0" w:color="auto"/>
            <w:right w:val="none" w:sz="0" w:space="0" w:color="auto"/>
          </w:divBdr>
        </w:div>
        <w:div w:id="1822967621">
          <w:marLeft w:val="0"/>
          <w:marRight w:val="0"/>
          <w:marTop w:val="0"/>
          <w:marBottom w:val="0"/>
          <w:divBdr>
            <w:top w:val="none" w:sz="0" w:space="0" w:color="auto"/>
            <w:left w:val="none" w:sz="0" w:space="0" w:color="auto"/>
            <w:bottom w:val="none" w:sz="0" w:space="0" w:color="auto"/>
            <w:right w:val="none" w:sz="0" w:space="0" w:color="auto"/>
          </w:divBdr>
        </w:div>
        <w:div w:id="2034766528">
          <w:marLeft w:val="0"/>
          <w:marRight w:val="0"/>
          <w:marTop w:val="0"/>
          <w:marBottom w:val="0"/>
          <w:divBdr>
            <w:top w:val="none" w:sz="0" w:space="0" w:color="auto"/>
            <w:left w:val="none" w:sz="0" w:space="0" w:color="auto"/>
            <w:bottom w:val="none" w:sz="0" w:space="0" w:color="auto"/>
            <w:right w:val="none" w:sz="0" w:space="0" w:color="auto"/>
          </w:divBdr>
        </w:div>
        <w:div w:id="2043048307">
          <w:marLeft w:val="0"/>
          <w:marRight w:val="0"/>
          <w:marTop w:val="0"/>
          <w:marBottom w:val="0"/>
          <w:divBdr>
            <w:top w:val="none" w:sz="0" w:space="0" w:color="auto"/>
            <w:left w:val="none" w:sz="0" w:space="0" w:color="auto"/>
            <w:bottom w:val="none" w:sz="0" w:space="0" w:color="auto"/>
            <w:right w:val="none" w:sz="0" w:space="0" w:color="auto"/>
          </w:divBdr>
        </w:div>
      </w:divsChild>
    </w:div>
    <w:div w:id="880359138">
      <w:bodyDiv w:val="1"/>
      <w:marLeft w:val="0"/>
      <w:marRight w:val="0"/>
      <w:marTop w:val="0"/>
      <w:marBottom w:val="0"/>
      <w:divBdr>
        <w:top w:val="none" w:sz="0" w:space="0" w:color="auto"/>
        <w:left w:val="none" w:sz="0" w:space="0" w:color="auto"/>
        <w:bottom w:val="none" w:sz="0" w:space="0" w:color="auto"/>
        <w:right w:val="none" w:sz="0" w:space="0" w:color="auto"/>
      </w:divBdr>
    </w:div>
    <w:div w:id="894704555">
      <w:bodyDiv w:val="1"/>
      <w:marLeft w:val="0"/>
      <w:marRight w:val="0"/>
      <w:marTop w:val="0"/>
      <w:marBottom w:val="0"/>
      <w:divBdr>
        <w:top w:val="none" w:sz="0" w:space="0" w:color="auto"/>
        <w:left w:val="none" w:sz="0" w:space="0" w:color="auto"/>
        <w:bottom w:val="none" w:sz="0" w:space="0" w:color="auto"/>
        <w:right w:val="none" w:sz="0" w:space="0" w:color="auto"/>
      </w:divBdr>
    </w:div>
    <w:div w:id="917983616">
      <w:bodyDiv w:val="1"/>
      <w:marLeft w:val="0"/>
      <w:marRight w:val="0"/>
      <w:marTop w:val="0"/>
      <w:marBottom w:val="0"/>
      <w:divBdr>
        <w:top w:val="none" w:sz="0" w:space="0" w:color="auto"/>
        <w:left w:val="none" w:sz="0" w:space="0" w:color="auto"/>
        <w:bottom w:val="none" w:sz="0" w:space="0" w:color="auto"/>
        <w:right w:val="none" w:sz="0" w:space="0" w:color="auto"/>
      </w:divBdr>
      <w:divsChild>
        <w:div w:id="613172239">
          <w:marLeft w:val="-70"/>
          <w:marRight w:val="0"/>
          <w:marTop w:val="0"/>
          <w:marBottom w:val="0"/>
          <w:divBdr>
            <w:top w:val="none" w:sz="0" w:space="0" w:color="auto"/>
            <w:left w:val="none" w:sz="0" w:space="0" w:color="auto"/>
            <w:bottom w:val="none" w:sz="0" w:space="0" w:color="auto"/>
            <w:right w:val="none" w:sz="0" w:space="0" w:color="auto"/>
          </w:divBdr>
        </w:div>
        <w:div w:id="860782152">
          <w:marLeft w:val="-851"/>
          <w:marRight w:val="0"/>
          <w:marTop w:val="0"/>
          <w:marBottom w:val="0"/>
          <w:divBdr>
            <w:top w:val="none" w:sz="0" w:space="0" w:color="auto"/>
            <w:left w:val="none" w:sz="0" w:space="0" w:color="auto"/>
            <w:bottom w:val="none" w:sz="0" w:space="0" w:color="auto"/>
            <w:right w:val="none" w:sz="0" w:space="0" w:color="auto"/>
          </w:divBdr>
        </w:div>
        <w:div w:id="1972520550">
          <w:marLeft w:val="-15"/>
          <w:marRight w:val="0"/>
          <w:marTop w:val="0"/>
          <w:marBottom w:val="0"/>
          <w:divBdr>
            <w:top w:val="none" w:sz="0" w:space="0" w:color="auto"/>
            <w:left w:val="none" w:sz="0" w:space="0" w:color="auto"/>
            <w:bottom w:val="none" w:sz="0" w:space="0" w:color="auto"/>
            <w:right w:val="none" w:sz="0" w:space="0" w:color="auto"/>
          </w:divBdr>
        </w:div>
      </w:divsChild>
    </w:div>
    <w:div w:id="949583313">
      <w:bodyDiv w:val="1"/>
      <w:marLeft w:val="0"/>
      <w:marRight w:val="0"/>
      <w:marTop w:val="0"/>
      <w:marBottom w:val="0"/>
      <w:divBdr>
        <w:top w:val="none" w:sz="0" w:space="0" w:color="auto"/>
        <w:left w:val="none" w:sz="0" w:space="0" w:color="auto"/>
        <w:bottom w:val="none" w:sz="0" w:space="0" w:color="auto"/>
        <w:right w:val="none" w:sz="0" w:space="0" w:color="auto"/>
      </w:divBdr>
    </w:div>
    <w:div w:id="960963555">
      <w:bodyDiv w:val="1"/>
      <w:marLeft w:val="0"/>
      <w:marRight w:val="0"/>
      <w:marTop w:val="0"/>
      <w:marBottom w:val="0"/>
      <w:divBdr>
        <w:top w:val="none" w:sz="0" w:space="0" w:color="auto"/>
        <w:left w:val="none" w:sz="0" w:space="0" w:color="auto"/>
        <w:bottom w:val="none" w:sz="0" w:space="0" w:color="auto"/>
        <w:right w:val="none" w:sz="0" w:space="0" w:color="auto"/>
      </w:divBdr>
    </w:div>
    <w:div w:id="991251947">
      <w:bodyDiv w:val="1"/>
      <w:marLeft w:val="0"/>
      <w:marRight w:val="0"/>
      <w:marTop w:val="0"/>
      <w:marBottom w:val="0"/>
      <w:divBdr>
        <w:top w:val="none" w:sz="0" w:space="0" w:color="auto"/>
        <w:left w:val="none" w:sz="0" w:space="0" w:color="auto"/>
        <w:bottom w:val="none" w:sz="0" w:space="0" w:color="auto"/>
        <w:right w:val="none" w:sz="0" w:space="0" w:color="auto"/>
      </w:divBdr>
      <w:divsChild>
        <w:div w:id="1921258345">
          <w:marLeft w:val="720"/>
          <w:marRight w:val="0"/>
          <w:marTop w:val="0"/>
          <w:marBottom w:val="0"/>
          <w:divBdr>
            <w:top w:val="none" w:sz="0" w:space="0" w:color="auto"/>
            <w:left w:val="none" w:sz="0" w:space="0" w:color="auto"/>
            <w:bottom w:val="none" w:sz="0" w:space="0" w:color="auto"/>
            <w:right w:val="none" w:sz="0" w:space="0" w:color="auto"/>
          </w:divBdr>
        </w:div>
      </w:divsChild>
    </w:div>
    <w:div w:id="1001005914">
      <w:bodyDiv w:val="1"/>
      <w:marLeft w:val="0"/>
      <w:marRight w:val="0"/>
      <w:marTop w:val="0"/>
      <w:marBottom w:val="0"/>
      <w:divBdr>
        <w:top w:val="none" w:sz="0" w:space="0" w:color="auto"/>
        <w:left w:val="none" w:sz="0" w:space="0" w:color="auto"/>
        <w:bottom w:val="none" w:sz="0" w:space="0" w:color="auto"/>
        <w:right w:val="none" w:sz="0" w:space="0" w:color="auto"/>
      </w:divBdr>
    </w:div>
    <w:div w:id="1002780977">
      <w:bodyDiv w:val="1"/>
      <w:marLeft w:val="0"/>
      <w:marRight w:val="0"/>
      <w:marTop w:val="0"/>
      <w:marBottom w:val="0"/>
      <w:divBdr>
        <w:top w:val="none" w:sz="0" w:space="0" w:color="auto"/>
        <w:left w:val="none" w:sz="0" w:space="0" w:color="auto"/>
        <w:bottom w:val="none" w:sz="0" w:space="0" w:color="auto"/>
        <w:right w:val="none" w:sz="0" w:space="0" w:color="auto"/>
      </w:divBdr>
    </w:div>
    <w:div w:id="1021198913">
      <w:bodyDiv w:val="1"/>
      <w:marLeft w:val="0"/>
      <w:marRight w:val="0"/>
      <w:marTop w:val="0"/>
      <w:marBottom w:val="0"/>
      <w:divBdr>
        <w:top w:val="none" w:sz="0" w:space="0" w:color="auto"/>
        <w:left w:val="none" w:sz="0" w:space="0" w:color="auto"/>
        <w:bottom w:val="none" w:sz="0" w:space="0" w:color="auto"/>
        <w:right w:val="none" w:sz="0" w:space="0" w:color="auto"/>
      </w:divBdr>
    </w:div>
    <w:div w:id="1030453319">
      <w:bodyDiv w:val="1"/>
      <w:marLeft w:val="0"/>
      <w:marRight w:val="0"/>
      <w:marTop w:val="0"/>
      <w:marBottom w:val="0"/>
      <w:divBdr>
        <w:top w:val="none" w:sz="0" w:space="0" w:color="auto"/>
        <w:left w:val="none" w:sz="0" w:space="0" w:color="auto"/>
        <w:bottom w:val="none" w:sz="0" w:space="0" w:color="auto"/>
        <w:right w:val="none" w:sz="0" w:space="0" w:color="auto"/>
      </w:divBdr>
    </w:div>
    <w:div w:id="1031759019">
      <w:bodyDiv w:val="1"/>
      <w:marLeft w:val="0"/>
      <w:marRight w:val="0"/>
      <w:marTop w:val="0"/>
      <w:marBottom w:val="0"/>
      <w:divBdr>
        <w:top w:val="none" w:sz="0" w:space="0" w:color="auto"/>
        <w:left w:val="none" w:sz="0" w:space="0" w:color="auto"/>
        <w:bottom w:val="none" w:sz="0" w:space="0" w:color="auto"/>
        <w:right w:val="none" w:sz="0" w:space="0" w:color="auto"/>
      </w:divBdr>
      <w:divsChild>
        <w:div w:id="20716069">
          <w:marLeft w:val="0"/>
          <w:marRight w:val="0"/>
          <w:marTop w:val="0"/>
          <w:marBottom w:val="0"/>
          <w:divBdr>
            <w:top w:val="none" w:sz="0" w:space="0" w:color="auto"/>
            <w:left w:val="none" w:sz="0" w:space="0" w:color="auto"/>
            <w:bottom w:val="none" w:sz="0" w:space="0" w:color="auto"/>
            <w:right w:val="none" w:sz="0" w:space="0" w:color="auto"/>
          </w:divBdr>
        </w:div>
        <w:div w:id="53626458">
          <w:marLeft w:val="0"/>
          <w:marRight w:val="0"/>
          <w:marTop w:val="0"/>
          <w:marBottom w:val="0"/>
          <w:divBdr>
            <w:top w:val="none" w:sz="0" w:space="0" w:color="auto"/>
            <w:left w:val="none" w:sz="0" w:space="0" w:color="auto"/>
            <w:bottom w:val="none" w:sz="0" w:space="0" w:color="auto"/>
            <w:right w:val="none" w:sz="0" w:space="0" w:color="auto"/>
          </w:divBdr>
        </w:div>
        <w:div w:id="118379815">
          <w:marLeft w:val="0"/>
          <w:marRight w:val="0"/>
          <w:marTop w:val="0"/>
          <w:marBottom w:val="0"/>
          <w:divBdr>
            <w:top w:val="none" w:sz="0" w:space="0" w:color="auto"/>
            <w:left w:val="none" w:sz="0" w:space="0" w:color="auto"/>
            <w:bottom w:val="none" w:sz="0" w:space="0" w:color="auto"/>
            <w:right w:val="none" w:sz="0" w:space="0" w:color="auto"/>
          </w:divBdr>
        </w:div>
        <w:div w:id="167908038">
          <w:marLeft w:val="0"/>
          <w:marRight w:val="0"/>
          <w:marTop w:val="0"/>
          <w:marBottom w:val="0"/>
          <w:divBdr>
            <w:top w:val="none" w:sz="0" w:space="0" w:color="auto"/>
            <w:left w:val="none" w:sz="0" w:space="0" w:color="auto"/>
            <w:bottom w:val="none" w:sz="0" w:space="0" w:color="auto"/>
            <w:right w:val="none" w:sz="0" w:space="0" w:color="auto"/>
          </w:divBdr>
        </w:div>
        <w:div w:id="233659523">
          <w:marLeft w:val="0"/>
          <w:marRight w:val="0"/>
          <w:marTop w:val="0"/>
          <w:marBottom w:val="0"/>
          <w:divBdr>
            <w:top w:val="none" w:sz="0" w:space="0" w:color="auto"/>
            <w:left w:val="none" w:sz="0" w:space="0" w:color="auto"/>
            <w:bottom w:val="none" w:sz="0" w:space="0" w:color="auto"/>
            <w:right w:val="none" w:sz="0" w:space="0" w:color="auto"/>
          </w:divBdr>
        </w:div>
        <w:div w:id="259527445">
          <w:marLeft w:val="0"/>
          <w:marRight w:val="0"/>
          <w:marTop w:val="0"/>
          <w:marBottom w:val="0"/>
          <w:divBdr>
            <w:top w:val="none" w:sz="0" w:space="0" w:color="auto"/>
            <w:left w:val="none" w:sz="0" w:space="0" w:color="auto"/>
            <w:bottom w:val="none" w:sz="0" w:space="0" w:color="auto"/>
            <w:right w:val="none" w:sz="0" w:space="0" w:color="auto"/>
          </w:divBdr>
        </w:div>
        <w:div w:id="590433739">
          <w:marLeft w:val="0"/>
          <w:marRight w:val="0"/>
          <w:marTop w:val="0"/>
          <w:marBottom w:val="0"/>
          <w:divBdr>
            <w:top w:val="none" w:sz="0" w:space="0" w:color="auto"/>
            <w:left w:val="none" w:sz="0" w:space="0" w:color="auto"/>
            <w:bottom w:val="none" w:sz="0" w:space="0" w:color="auto"/>
            <w:right w:val="none" w:sz="0" w:space="0" w:color="auto"/>
          </w:divBdr>
        </w:div>
        <w:div w:id="669673864">
          <w:marLeft w:val="0"/>
          <w:marRight w:val="0"/>
          <w:marTop w:val="0"/>
          <w:marBottom w:val="0"/>
          <w:divBdr>
            <w:top w:val="none" w:sz="0" w:space="0" w:color="auto"/>
            <w:left w:val="none" w:sz="0" w:space="0" w:color="auto"/>
            <w:bottom w:val="none" w:sz="0" w:space="0" w:color="auto"/>
            <w:right w:val="none" w:sz="0" w:space="0" w:color="auto"/>
          </w:divBdr>
        </w:div>
        <w:div w:id="671374551">
          <w:marLeft w:val="0"/>
          <w:marRight w:val="0"/>
          <w:marTop w:val="0"/>
          <w:marBottom w:val="0"/>
          <w:divBdr>
            <w:top w:val="none" w:sz="0" w:space="0" w:color="auto"/>
            <w:left w:val="none" w:sz="0" w:space="0" w:color="auto"/>
            <w:bottom w:val="none" w:sz="0" w:space="0" w:color="auto"/>
            <w:right w:val="none" w:sz="0" w:space="0" w:color="auto"/>
          </w:divBdr>
        </w:div>
        <w:div w:id="701319183">
          <w:marLeft w:val="0"/>
          <w:marRight w:val="0"/>
          <w:marTop w:val="0"/>
          <w:marBottom w:val="0"/>
          <w:divBdr>
            <w:top w:val="none" w:sz="0" w:space="0" w:color="auto"/>
            <w:left w:val="none" w:sz="0" w:space="0" w:color="auto"/>
            <w:bottom w:val="none" w:sz="0" w:space="0" w:color="auto"/>
            <w:right w:val="none" w:sz="0" w:space="0" w:color="auto"/>
          </w:divBdr>
        </w:div>
        <w:div w:id="800225896">
          <w:marLeft w:val="0"/>
          <w:marRight w:val="0"/>
          <w:marTop w:val="0"/>
          <w:marBottom w:val="0"/>
          <w:divBdr>
            <w:top w:val="none" w:sz="0" w:space="0" w:color="auto"/>
            <w:left w:val="none" w:sz="0" w:space="0" w:color="auto"/>
            <w:bottom w:val="none" w:sz="0" w:space="0" w:color="auto"/>
            <w:right w:val="none" w:sz="0" w:space="0" w:color="auto"/>
          </w:divBdr>
        </w:div>
        <w:div w:id="820463571">
          <w:marLeft w:val="0"/>
          <w:marRight w:val="0"/>
          <w:marTop w:val="0"/>
          <w:marBottom w:val="0"/>
          <w:divBdr>
            <w:top w:val="none" w:sz="0" w:space="0" w:color="auto"/>
            <w:left w:val="none" w:sz="0" w:space="0" w:color="auto"/>
            <w:bottom w:val="none" w:sz="0" w:space="0" w:color="auto"/>
            <w:right w:val="none" w:sz="0" w:space="0" w:color="auto"/>
          </w:divBdr>
        </w:div>
        <w:div w:id="937758072">
          <w:marLeft w:val="0"/>
          <w:marRight w:val="0"/>
          <w:marTop w:val="0"/>
          <w:marBottom w:val="0"/>
          <w:divBdr>
            <w:top w:val="none" w:sz="0" w:space="0" w:color="auto"/>
            <w:left w:val="none" w:sz="0" w:space="0" w:color="auto"/>
            <w:bottom w:val="none" w:sz="0" w:space="0" w:color="auto"/>
            <w:right w:val="none" w:sz="0" w:space="0" w:color="auto"/>
          </w:divBdr>
        </w:div>
        <w:div w:id="1022513952">
          <w:marLeft w:val="0"/>
          <w:marRight w:val="0"/>
          <w:marTop w:val="0"/>
          <w:marBottom w:val="0"/>
          <w:divBdr>
            <w:top w:val="none" w:sz="0" w:space="0" w:color="auto"/>
            <w:left w:val="none" w:sz="0" w:space="0" w:color="auto"/>
            <w:bottom w:val="none" w:sz="0" w:space="0" w:color="auto"/>
            <w:right w:val="none" w:sz="0" w:space="0" w:color="auto"/>
          </w:divBdr>
        </w:div>
        <w:div w:id="1031109426">
          <w:marLeft w:val="0"/>
          <w:marRight w:val="0"/>
          <w:marTop w:val="0"/>
          <w:marBottom w:val="0"/>
          <w:divBdr>
            <w:top w:val="none" w:sz="0" w:space="0" w:color="auto"/>
            <w:left w:val="none" w:sz="0" w:space="0" w:color="auto"/>
            <w:bottom w:val="none" w:sz="0" w:space="0" w:color="auto"/>
            <w:right w:val="none" w:sz="0" w:space="0" w:color="auto"/>
          </w:divBdr>
        </w:div>
        <w:div w:id="1031419539">
          <w:marLeft w:val="0"/>
          <w:marRight w:val="0"/>
          <w:marTop w:val="0"/>
          <w:marBottom w:val="0"/>
          <w:divBdr>
            <w:top w:val="none" w:sz="0" w:space="0" w:color="auto"/>
            <w:left w:val="none" w:sz="0" w:space="0" w:color="auto"/>
            <w:bottom w:val="none" w:sz="0" w:space="0" w:color="auto"/>
            <w:right w:val="none" w:sz="0" w:space="0" w:color="auto"/>
          </w:divBdr>
        </w:div>
        <w:div w:id="1034189375">
          <w:marLeft w:val="0"/>
          <w:marRight w:val="0"/>
          <w:marTop w:val="0"/>
          <w:marBottom w:val="0"/>
          <w:divBdr>
            <w:top w:val="none" w:sz="0" w:space="0" w:color="auto"/>
            <w:left w:val="none" w:sz="0" w:space="0" w:color="auto"/>
            <w:bottom w:val="none" w:sz="0" w:space="0" w:color="auto"/>
            <w:right w:val="none" w:sz="0" w:space="0" w:color="auto"/>
          </w:divBdr>
        </w:div>
        <w:div w:id="1037698397">
          <w:marLeft w:val="0"/>
          <w:marRight w:val="0"/>
          <w:marTop w:val="0"/>
          <w:marBottom w:val="0"/>
          <w:divBdr>
            <w:top w:val="none" w:sz="0" w:space="0" w:color="auto"/>
            <w:left w:val="none" w:sz="0" w:space="0" w:color="auto"/>
            <w:bottom w:val="none" w:sz="0" w:space="0" w:color="auto"/>
            <w:right w:val="none" w:sz="0" w:space="0" w:color="auto"/>
          </w:divBdr>
        </w:div>
        <w:div w:id="1061749792">
          <w:marLeft w:val="0"/>
          <w:marRight w:val="0"/>
          <w:marTop w:val="0"/>
          <w:marBottom w:val="0"/>
          <w:divBdr>
            <w:top w:val="none" w:sz="0" w:space="0" w:color="auto"/>
            <w:left w:val="none" w:sz="0" w:space="0" w:color="auto"/>
            <w:bottom w:val="none" w:sz="0" w:space="0" w:color="auto"/>
            <w:right w:val="none" w:sz="0" w:space="0" w:color="auto"/>
          </w:divBdr>
        </w:div>
        <w:div w:id="1258715632">
          <w:marLeft w:val="0"/>
          <w:marRight w:val="0"/>
          <w:marTop w:val="0"/>
          <w:marBottom w:val="0"/>
          <w:divBdr>
            <w:top w:val="none" w:sz="0" w:space="0" w:color="auto"/>
            <w:left w:val="none" w:sz="0" w:space="0" w:color="auto"/>
            <w:bottom w:val="none" w:sz="0" w:space="0" w:color="auto"/>
            <w:right w:val="none" w:sz="0" w:space="0" w:color="auto"/>
          </w:divBdr>
        </w:div>
        <w:div w:id="1371566406">
          <w:marLeft w:val="0"/>
          <w:marRight w:val="0"/>
          <w:marTop w:val="0"/>
          <w:marBottom w:val="0"/>
          <w:divBdr>
            <w:top w:val="none" w:sz="0" w:space="0" w:color="auto"/>
            <w:left w:val="none" w:sz="0" w:space="0" w:color="auto"/>
            <w:bottom w:val="none" w:sz="0" w:space="0" w:color="auto"/>
            <w:right w:val="none" w:sz="0" w:space="0" w:color="auto"/>
          </w:divBdr>
        </w:div>
        <w:div w:id="1404060656">
          <w:marLeft w:val="0"/>
          <w:marRight w:val="0"/>
          <w:marTop w:val="0"/>
          <w:marBottom w:val="0"/>
          <w:divBdr>
            <w:top w:val="none" w:sz="0" w:space="0" w:color="auto"/>
            <w:left w:val="none" w:sz="0" w:space="0" w:color="auto"/>
            <w:bottom w:val="none" w:sz="0" w:space="0" w:color="auto"/>
            <w:right w:val="none" w:sz="0" w:space="0" w:color="auto"/>
          </w:divBdr>
        </w:div>
        <w:div w:id="1444030975">
          <w:marLeft w:val="0"/>
          <w:marRight w:val="0"/>
          <w:marTop w:val="0"/>
          <w:marBottom w:val="0"/>
          <w:divBdr>
            <w:top w:val="none" w:sz="0" w:space="0" w:color="auto"/>
            <w:left w:val="none" w:sz="0" w:space="0" w:color="auto"/>
            <w:bottom w:val="none" w:sz="0" w:space="0" w:color="auto"/>
            <w:right w:val="none" w:sz="0" w:space="0" w:color="auto"/>
          </w:divBdr>
        </w:div>
        <w:div w:id="1678147127">
          <w:marLeft w:val="0"/>
          <w:marRight w:val="0"/>
          <w:marTop w:val="0"/>
          <w:marBottom w:val="0"/>
          <w:divBdr>
            <w:top w:val="none" w:sz="0" w:space="0" w:color="auto"/>
            <w:left w:val="none" w:sz="0" w:space="0" w:color="auto"/>
            <w:bottom w:val="none" w:sz="0" w:space="0" w:color="auto"/>
            <w:right w:val="none" w:sz="0" w:space="0" w:color="auto"/>
          </w:divBdr>
        </w:div>
        <w:div w:id="1850292465">
          <w:marLeft w:val="0"/>
          <w:marRight w:val="0"/>
          <w:marTop w:val="0"/>
          <w:marBottom w:val="0"/>
          <w:divBdr>
            <w:top w:val="none" w:sz="0" w:space="0" w:color="auto"/>
            <w:left w:val="none" w:sz="0" w:space="0" w:color="auto"/>
            <w:bottom w:val="none" w:sz="0" w:space="0" w:color="auto"/>
            <w:right w:val="none" w:sz="0" w:space="0" w:color="auto"/>
          </w:divBdr>
        </w:div>
        <w:div w:id="1931741089">
          <w:marLeft w:val="0"/>
          <w:marRight w:val="0"/>
          <w:marTop w:val="0"/>
          <w:marBottom w:val="0"/>
          <w:divBdr>
            <w:top w:val="none" w:sz="0" w:space="0" w:color="auto"/>
            <w:left w:val="none" w:sz="0" w:space="0" w:color="auto"/>
            <w:bottom w:val="none" w:sz="0" w:space="0" w:color="auto"/>
            <w:right w:val="none" w:sz="0" w:space="0" w:color="auto"/>
          </w:divBdr>
        </w:div>
        <w:div w:id="2003123589">
          <w:marLeft w:val="0"/>
          <w:marRight w:val="0"/>
          <w:marTop w:val="0"/>
          <w:marBottom w:val="0"/>
          <w:divBdr>
            <w:top w:val="none" w:sz="0" w:space="0" w:color="auto"/>
            <w:left w:val="none" w:sz="0" w:space="0" w:color="auto"/>
            <w:bottom w:val="none" w:sz="0" w:space="0" w:color="auto"/>
            <w:right w:val="none" w:sz="0" w:space="0" w:color="auto"/>
          </w:divBdr>
        </w:div>
        <w:div w:id="2097633139">
          <w:marLeft w:val="0"/>
          <w:marRight w:val="0"/>
          <w:marTop w:val="0"/>
          <w:marBottom w:val="0"/>
          <w:divBdr>
            <w:top w:val="none" w:sz="0" w:space="0" w:color="auto"/>
            <w:left w:val="none" w:sz="0" w:space="0" w:color="auto"/>
            <w:bottom w:val="none" w:sz="0" w:space="0" w:color="auto"/>
            <w:right w:val="none" w:sz="0" w:space="0" w:color="auto"/>
          </w:divBdr>
        </w:div>
        <w:div w:id="2142380641">
          <w:marLeft w:val="0"/>
          <w:marRight w:val="0"/>
          <w:marTop w:val="0"/>
          <w:marBottom w:val="0"/>
          <w:divBdr>
            <w:top w:val="none" w:sz="0" w:space="0" w:color="auto"/>
            <w:left w:val="none" w:sz="0" w:space="0" w:color="auto"/>
            <w:bottom w:val="none" w:sz="0" w:space="0" w:color="auto"/>
            <w:right w:val="none" w:sz="0" w:space="0" w:color="auto"/>
          </w:divBdr>
        </w:div>
      </w:divsChild>
    </w:div>
    <w:div w:id="1069963391">
      <w:bodyDiv w:val="1"/>
      <w:marLeft w:val="0"/>
      <w:marRight w:val="0"/>
      <w:marTop w:val="0"/>
      <w:marBottom w:val="0"/>
      <w:divBdr>
        <w:top w:val="none" w:sz="0" w:space="0" w:color="auto"/>
        <w:left w:val="none" w:sz="0" w:space="0" w:color="auto"/>
        <w:bottom w:val="none" w:sz="0" w:space="0" w:color="auto"/>
        <w:right w:val="none" w:sz="0" w:space="0" w:color="auto"/>
      </w:divBdr>
    </w:div>
    <w:div w:id="1079251676">
      <w:bodyDiv w:val="1"/>
      <w:marLeft w:val="0"/>
      <w:marRight w:val="0"/>
      <w:marTop w:val="0"/>
      <w:marBottom w:val="0"/>
      <w:divBdr>
        <w:top w:val="none" w:sz="0" w:space="0" w:color="auto"/>
        <w:left w:val="none" w:sz="0" w:space="0" w:color="auto"/>
        <w:bottom w:val="none" w:sz="0" w:space="0" w:color="auto"/>
        <w:right w:val="none" w:sz="0" w:space="0" w:color="auto"/>
      </w:divBdr>
    </w:div>
    <w:div w:id="1084380119">
      <w:bodyDiv w:val="1"/>
      <w:marLeft w:val="0"/>
      <w:marRight w:val="0"/>
      <w:marTop w:val="0"/>
      <w:marBottom w:val="0"/>
      <w:divBdr>
        <w:top w:val="none" w:sz="0" w:space="0" w:color="auto"/>
        <w:left w:val="none" w:sz="0" w:space="0" w:color="auto"/>
        <w:bottom w:val="none" w:sz="0" w:space="0" w:color="auto"/>
        <w:right w:val="none" w:sz="0" w:space="0" w:color="auto"/>
      </w:divBdr>
    </w:div>
    <w:div w:id="1097362437">
      <w:bodyDiv w:val="1"/>
      <w:marLeft w:val="0"/>
      <w:marRight w:val="0"/>
      <w:marTop w:val="0"/>
      <w:marBottom w:val="0"/>
      <w:divBdr>
        <w:top w:val="none" w:sz="0" w:space="0" w:color="auto"/>
        <w:left w:val="none" w:sz="0" w:space="0" w:color="auto"/>
        <w:bottom w:val="none" w:sz="0" w:space="0" w:color="auto"/>
        <w:right w:val="none" w:sz="0" w:space="0" w:color="auto"/>
      </w:divBdr>
    </w:div>
    <w:div w:id="1121917063">
      <w:bodyDiv w:val="1"/>
      <w:marLeft w:val="0"/>
      <w:marRight w:val="0"/>
      <w:marTop w:val="0"/>
      <w:marBottom w:val="0"/>
      <w:divBdr>
        <w:top w:val="none" w:sz="0" w:space="0" w:color="auto"/>
        <w:left w:val="none" w:sz="0" w:space="0" w:color="auto"/>
        <w:bottom w:val="none" w:sz="0" w:space="0" w:color="auto"/>
        <w:right w:val="none" w:sz="0" w:space="0" w:color="auto"/>
      </w:divBdr>
    </w:div>
    <w:div w:id="1147436016">
      <w:bodyDiv w:val="1"/>
      <w:marLeft w:val="0"/>
      <w:marRight w:val="0"/>
      <w:marTop w:val="0"/>
      <w:marBottom w:val="0"/>
      <w:divBdr>
        <w:top w:val="none" w:sz="0" w:space="0" w:color="auto"/>
        <w:left w:val="none" w:sz="0" w:space="0" w:color="auto"/>
        <w:bottom w:val="none" w:sz="0" w:space="0" w:color="auto"/>
        <w:right w:val="none" w:sz="0" w:space="0" w:color="auto"/>
      </w:divBdr>
      <w:divsChild>
        <w:div w:id="1987976372">
          <w:marLeft w:val="-115"/>
          <w:marRight w:val="0"/>
          <w:marTop w:val="0"/>
          <w:marBottom w:val="0"/>
          <w:divBdr>
            <w:top w:val="none" w:sz="0" w:space="0" w:color="auto"/>
            <w:left w:val="none" w:sz="0" w:space="0" w:color="auto"/>
            <w:bottom w:val="none" w:sz="0" w:space="0" w:color="auto"/>
            <w:right w:val="none" w:sz="0" w:space="0" w:color="auto"/>
          </w:divBdr>
        </w:div>
      </w:divsChild>
    </w:div>
    <w:div w:id="1173837684">
      <w:bodyDiv w:val="1"/>
      <w:marLeft w:val="0"/>
      <w:marRight w:val="0"/>
      <w:marTop w:val="0"/>
      <w:marBottom w:val="0"/>
      <w:divBdr>
        <w:top w:val="none" w:sz="0" w:space="0" w:color="auto"/>
        <w:left w:val="none" w:sz="0" w:space="0" w:color="auto"/>
        <w:bottom w:val="none" w:sz="0" w:space="0" w:color="auto"/>
        <w:right w:val="none" w:sz="0" w:space="0" w:color="auto"/>
      </w:divBdr>
      <w:divsChild>
        <w:div w:id="12264324">
          <w:marLeft w:val="0"/>
          <w:marRight w:val="0"/>
          <w:marTop w:val="0"/>
          <w:marBottom w:val="0"/>
          <w:divBdr>
            <w:top w:val="none" w:sz="0" w:space="0" w:color="auto"/>
            <w:left w:val="none" w:sz="0" w:space="0" w:color="auto"/>
            <w:bottom w:val="none" w:sz="0" w:space="0" w:color="auto"/>
            <w:right w:val="none" w:sz="0" w:space="0" w:color="auto"/>
          </w:divBdr>
        </w:div>
        <w:div w:id="59985569">
          <w:marLeft w:val="0"/>
          <w:marRight w:val="0"/>
          <w:marTop w:val="0"/>
          <w:marBottom w:val="0"/>
          <w:divBdr>
            <w:top w:val="none" w:sz="0" w:space="0" w:color="auto"/>
            <w:left w:val="none" w:sz="0" w:space="0" w:color="auto"/>
            <w:bottom w:val="none" w:sz="0" w:space="0" w:color="auto"/>
            <w:right w:val="none" w:sz="0" w:space="0" w:color="auto"/>
          </w:divBdr>
        </w:div>
        <w:div w:id="210730516">
          <w:marLeft w:val="0"/>
          <w:marRight w:val="0"/>
          <w:marTop w:val="0"/>
          <w:marBottom w:val="0"/>
          <w:divBdr>
            <w:top w:val="none" w:sz="0" w:space="0" w:color="auto"/>
            <w:left w:val="none" w:sz="0" w:space="0" w:color="auto"/>
            <w:bottom w:val="none" w:sz="0" w:space="0" w:color="auto"/>
            <w:right w:val="none" w:sz="0" w:space="0" w:color="auto"/>
          </w:divBdr>
        </w:div>
        <w:div w:id="373506929">
          <w:marLeft w:val="0"/>
          <w:marRight w:val="0"/>
          <w:marTop w:val="0"/>
          <w:marBottom w:val="0"/>
          <w:divBdr>
            <w:top w:val="none" w:sz="0" w:space="0" w:color="auto"/>
            <w:left w:val="none" w:sz="0" w:space="0" w:color="auto"/>
            <w:bottom w:val="none" w:sz="0" w:space="0" w:color="auto"/>
            <w:right w:val="none" w:sz="0" w:space="0" w:color="auto"/>
          </w:divBdr>
        </w:div>
        <w:div w:id="406267872">
          <w:marLeft w:val="0"/>
          <w:marRight w:val="0"/>
          <w:marTop w:val="0"/>
          <w:marBottom w:val="0"/>
          <w:divBdr>
            <w:top w:val="none" w:sz="0" w:space="0" w:color="auto"/>
            <w:left w:val="none" w:sz="0" w:space="0" w:color="auto"/>
            <w:bottom w:val="none" w:sz="0" w:space="0" w:color="auto"/>
            <w:right w:val="none" w:sz="0" w:space="0" w:color="auto"/>
          </w:divBdr>
        </w:div>
        <w:div w:id="482624553">
          <w:marLeft w:val="0"/>
          <w:marRight w:val="0"/>
          <w:marTop w:val="0"/>
          <w:marBottom w:val="0"/>
          <w:divBdr>
            <w:top w:val="none" w:sz="0" w:space="0" w:color="auto"/>
            <w:left w:val="none" w:sz="0" w:space="0" w:color="auto"/>
            <w:bottom w:val="none" w:sz="0" w:space="0" w:color="auto"/>
            <w:right w:val="none" w:sz="0" w:space="0" w:color="auto"/>
          </w:divBdr>
        </w:div>
        <w:div w:id="560560647">
          <w:marLeft w:val="0"/>
          <w:marRight w:val="0"/>
          <w:marTop w:val="0"/>
          <w:marBottom w:val="0"/>
          <w:divBdr>
            <w:top w:val="none" w:sz="0" w:space="0" w:color="auto"/>
            <w:left w:val="none" w:sz="0" w:space="0" w:color="auto"/>
            <w:bottom w:val="none" w:sz="0" w:space="0" w:color="auto"/>
            <w:right w:val="none" w:sz="0" w:space="0" w:color="auto"/>
          </w:divBdr>
        </w:div>
        <w:div w:id="583801583">
          <w:marLeft w:val="0"/>
          <w:marRight w:val="0"/>
          <w:marTop w:val="0"/>
          <w:marBottom w:val="0"/>
          <w:divBdr>
            <w:top w:val="none" w:sz="0" w:space="0" w:color="auto"/>
            <w:left w:val="none" w:sz="0" w:space="0" w:color="auto"/>
            <w:bottom w:val="none" w:sz="0" w:space="0" w:color="auto"/>
            <w:right w:val="none" w:sz="0" w:space="0" w:color="auto"/>
          </w:divBdr>
        </w:div>
        <w:div w:id="657463774">
          <w:marLeft w:val="0"/>
          <w:marRight w:val="0"/>
          <w:marTop w:val="0"/>
          <w:marBottom w:val="0"/>
          <w:divBdr>
            <w:top w:val="none" w:sz="0" w:space="0" w:color="auto"/>
            <w:left w:val="none" w:sz="0" w:space="0" w:color="auto"/>
            <w:bottom w:val="none" w:sz="0" w:space="0" w:color="auto"/>
            <w:right w:val="none" w:sz="0" w:space="0" w:color="auto"/>
          </w:divBdr>
        </w:div>
        <w:div w:id="864294270">
          <w:marLeft w:val="0"/>
          <w:marRight w:val="0"/>
          <w:marTop w:val="0"/>
          <w:marBottom w:val="0"/>
          <w:divBdr>
            <w:top w:val="none" w:sz="0" w:space="0" w:color="auto"/>
            <w:left w:val="none" w:sz="0" w:space="0" w:color="auto"/>
            <w:bottom w:val="none" w:sz="0" w:space="0" w:color="auto"/>
            <w:right w:val="none" w:sz="0" w:space="0" w:color="auto"/>
          </w:divBdr>
        </w:div>
        <w:div w:id="1065567149">
          <w:marLeft w:val="0"/>
          <w:marRight w:val="0"/>
          <w:marTop w:val="0"/>
          <w:marBottom w:val="0"/>
          <w:divBdr>
            <w:top w:val="none" w:sz="0" w:space="0" w:color="auto"/>
            <w:left w:val="none" w:sz="0" w:space="0" w:color="auto"/>
            <w:bottom w:val="none" w:sz="0" w:space="0" w:color="auto"/>
            <w:right w:val="none" w:sz="0" w:space="0" w:color="auto"/>
          </w:divBdr>
        </w:div>
        <w:div w:id="1154296954">
          <w:marLeft w:val="0"/>
          <w:marRight w:val="0"/>
          <w:marTop w:val="0"/>
          <w:marBottom w:val="0"/>
          <w:divBdr>
            <w:top w:val="none" w:sz="0" w:space="0" w:color="auto"/>
            <w:left w:val="none" w:sz="0" w:space="0" w:color="auto"/>
            <w:bottom w:val="none" w:sz="0" w:space="0" w:color="auto"/>
            <w:right w:val="none" w:sz="0" w:space="0" w:color="auto"/>
          </w:divBdr>
        </w:div>
        <w:div w:id="1237473453">
          <w:marLeft w:val="0"/>
          <w:marRight w:val="0"/>
          <w:marTop w:val="0"/>
          <w:marBottom w:val="0"/>
          <w:divBdr>
            <w:top w:val="none" w:sz="0" w:space="0" w:color="auto"/>
            <w:left w:val="none" w:sz="0" w:space="0" w:color="auto"/>
            <w:bottom w:val="none" w:sz="0" w:space="0" w:color="auto"/>
            <w:right w:val="none" w:sz="0" w:space="0" w:color="auto"/>
          </w:divBdr>
        </w:div>
        <w:div w:id="1237589577">
          <w:marLeft w:val="0"/>
          <w:marRight w:val="0"/>
          <w:marTop w:val="0"/>
          <w:marBottom w:val="0"/>
          <w:divBdr>
            <w:top w:val="none" w:sz="0" w:space="0" w:color="auto"/>
            <w:left w:val="none" w:sz="0" w:space="0" w:color="auto"/>
            <w:bottom w:val="none" w:sz="0" w:space="0" w:color="auto"/>
            <w:right w:val="none" w:sz="0" w:space="0" w:color="auto"/>
          </w:divBdr>
        </w:div>
        <w:div w:id="1289435557">
          <w:marLeft w:val="0"/>
          <w:marRight w:val="0"/>
          <w:marTop w:val="0"/>
          <w:marBottom w:val="0"/>
          <w:divBdr>
            <w:top w:val="none" w:sz="0" w:space="0" w:color="auto"/>
            <w:left w:val="none" w:sz="0" w:space="0" w:color="auto"/>
            <w:bottom w:val="none" w:sz="0" w:space="0" w:color="auto"/>
            <w:right w:val="none" w:sz="0" w:space="0" w:color="auto"/>
          </w:divBdr>
        </w:div>
        <w:div w:id="1390542950">
          <w:marLeft w:val="0"/>
          <w:marRight w:val="0"/>
          <w:marTop w:val="0"/>
          <w:marBottom w:val="0"/>
          <w:divBdr>
            <w:top w:val="none" w:sz="0" w:space="0" w:color="auto"/>
            <w:left w:val="none" w:sz="0" w:space="0" w:color="auto"/>
            <w:bottom w:val="none" w:sz="0" w:space="0" w:color="auto"/>
            <w:right w:val="none" w:sz="0" w:space="0" w:color="auto"/>
          </w:divBdr>
        </w:div>
        <w:div w:id="1439065631">
          <w:marLeft w:val="0"/>
          <w:marRight w:val="0"/>
          <w:marTop w:val="0"/>
          <w:marBottom w:val="0"/>
          <w:divBdr>
            <w:top w:val="none" w:sz="0" w:space="0" w:color="auto"/>
            <w:left w:val="none" w:sz="0" w:space="0" w:color="auto"/>
            <w:bottom w:val="none" w:sz="0" w:space="0" w:color="auto"/>
            <w:right w:val="none" w:sz="0" w:space="0" w:color="auto"/>
          </w:divBdr>
        </w:div>
        <w:div w:id="1493565934">
          <w:marLeft w:val="0"/>
          <w:marRight w:val="0"/>
          <w:marTop w:val="0"/>
          <w:marBottom w:val="0"/>
          <w:divBdr>
            <w:top w:val="none" w:sz="0" w:space="0" w:color="auto"/>
            <w:left w:val="none" w:sz="0" w:space="0" w:color="auto"/>
            <w:bottom w:val="none" w:sz="0" w:space="0" w:color="auto"/>
            <w:right w:val="none" w:sz="0" w:space="0" w:color="auto"/>
          </w:divBdr>
        </w:div>
        <w:div w:id="1599868377">
          <w:marLeft w:val="0"/>
          <w:marRight w:val="0"/>
          <w:marTop w:val="0"/>
          <w:marBottom w:val="0"/>
          <w:divBdr>
            <w:top w:val="none" w:sz="0" w:space="0" w:color="auto"/>
            <w:left w:val="none" w:sz="0" w:space="0" w:color="auto"/>
            <w:bottom w:val="none" w:sz="0" w:space="0" w:color="auto"/>
            <w:right w:val="none" w:sz="0" w:space="0" w:color="auto"/>
          </w:divBdr>
        </w:div>
        <w:div w:id="1627196236">
          <w:marLeft w:val="0"/>
          <w:marRight w:val="0"/>
          <w:marTop w:val="0"/>
          <w:marBottom w:val="0"/>
          <w:divBdr>
            <w:top w:val="none" w:sz="0" w:space="0" w:color="auto"/>
            <w:left w:val="none" w:sz="0" w:space="0" w:color="auto"/>
            <w:bottom w:val="none" w:sz="0" w:space="0" w:color="auto"/>
            <w:right w:val="none" w:sz="0" w:space="0" w:color="auto"/>
          </w:divBdr>
        </w:div>
        <w:div w:id="1632855749">
          <w:marLeft w:val="0"/>
          <w:marRight w:val="0"/>
          <w:marTop w:val="0"/>
          <w:marBottom w:val="0"/>
          <w:divBdr>
            <w:top w:val="none" w:sz="0" w:space="0" w:color="auto"/>
            <w:left w:val="none" w:sz="0" w:space="0" w:color="auto"/>
            <w:bottom w:val="none" w:sz="0" w:space="0" w:color="auto"/>
            <w:right w:val="none" w:sz="0" w:space="0" w:color="auto"/>
          </w:divBdr>
        </w:div>
        <w:div w:id="1636064783">
          <w:marLeft w:val="0"/>
          <w:marRight w:val="0"/>
          <w:marTop w:val="0"/>
          <w:marBottom w:val="0"/>
          <w:divBdr>
            <w:top w:val="none" w:sz="0" w:space="0" w:color="auto"/>
            <w:left w:val="none" w:sz="0" w:space="0" w:color="auto"/>
            <w:bottom w:val="none" w:sz="0" w:space="0" w:color="auto"/>
            <w:right w:val="none" w:sz="0" w:space="0" w:color="auto"/>
          </w:divBdr>
        </w:div>
        <w:div w:id="1792089134">
          <w:marLeft w:val="0"/>
          <w:marRight w:val="0"/>
          <w:marTop w:val="0"/>
          <w:marBottom w:val="0"/>
          <w:divBdr>
            <w:top w:val="none" w:sz="0" w:space="0" w:color="auto"/>
            <w:left w:val="none" w:sz="0" w:space="0" w:color="auto"/>
            <w:bottom w:val="none" w:sz="0" w:space="0" w:color="auto"/>
            <w:right w:val="none" w:sz="0" w:space="0" w:color="auto"/>
          </w:divBdr>
        </w:div>
        <w:div w:id="1799184026">
          <w:marLeft w:val="0"/>
          <w:marRight w:val="0"/>
          <w:marTop w:val="0"/>
          <w:marBottom w:val="0"/>
          <w:divBdr>
            <w:top w:val="none" w:sz="0" w:space="0" w:color="auto"/>
            <w:left w:val="none" w:sz="0" w:space="0" w:color="auto"/>
            <w:bottom w:val="none" w:sz="0" w:space="0" w:color="auto"/>
            <w:right w:val="none" w:sz="0" w:space="0" w:color="auto"/>
          </w:divBdr>
        </w:div>
        <w:div w:id="1899853284">
          <w:marLeft w:val="0"/>
          <w:marRight w:val="0"/>
          <w:marTop w:val="0"/>
          <w:marBottom w:val="0"/>
          <w:divBdr>
            <w:top w:val="none" w:sz="0" w:space="0" w:color="auto"/>
            <w:left w:val="none" w:sz="0" w:space="0" w:color="auto"/>
            <w:bottom w:val="none" w:sz="0" w:space="0" w:color="auto"/>
            <w:right w:val="none" w:sz="0" w:space="0" w:color="auto"/>
          </w:divBdr>
        </w:div>
        <w:div w:id="1947346202">
          <w:marLeft w:val="0"/>
          <w:marRight w:val="0"/>
          <w:marTop w:val="0"/>
          <w:marBottom w:val="0"/>
          <w:divBdr>
            <w:top w:val="none" w:sz="0" w:space="0" w:color="auto"/>
            <w:left w:val="none" w:sz="0" w:space="0" w:color="auto"/>
            <w:bottom w:val="none" w:sz="0" w:space="0" w:color="auto"/>
            <w:right w:val="none" w:sz="0" w:space="0" w:color="auto"/>
          </w:divBdr>
        </w:div>
        <w:div w:id="1996253072">
          <w:marLeft w:val="0"/>
          <w:marRight w:val="0"/>
          <w:marTop w:val="0"/>
          <w:marBottom w:val="0"/>
          <w:divBdr>
            <w:top w:val="none" w:sz="0" w:space="0" w:color="auto"/>
            <w:left w:val="none" w:sz="0" w:space="0" w:color="auto"/>
            <w:bottom w:val="none" w:sz="0" w:space="0" w:color="auto"/>
            <w:right w:val="none" w:sz="0" w:space="0" w:color="auto"/>
          </w:divBdr>
        </w:div>
        <w:div w:id="2079739038">
          <w:marLeft w:val="0"/>
          <w:marRight w:val="0"/>
          <w:marTop w:val="0"/>
          <w:marBottom w:val="0"/>
          <w:divBdr>
            <w:top w:val="none" w:sz="0" w:space="0" w:color="auto"/>
            <w:left w:val="none" w:sz="0" w:space="0" w:color="auto"/>
            <w:bottom w:val="none" w:sz="0" w:space="0" w:color="auto"/>
            <w:right w:val="none" w:sz="0" w:space="0" w:color="auto"/>
          </w:divBdr>
        </w:div>
        <w:div w:id="2093618789">
          <w:marLeft w:val="0"/>
          <w:marRight w:val="0"/>
          <w:marTop w:val="0"/>
          <w:marBottom w:val="0"/>
          <w:divBdr>
            <w:top w:val="none" w:sz="0" w:space="0" w:color="auto"/>
            <w:left w:val="none" w:sz="0" w:space="0" w:color="auto"/>
            <w:bottom w:val="none" w:sz="0" w:space="0" w:color="auto"/>
            <w:right w:val="none" w:sz="0" w:space="0" w:color="auto"/>
          </w:divBdr>
        </w:div>
      </w:divsChild>
    </w:div>
    <w:div w:id="1183780049">
      <w:bodyDiv w:val="1"/>
      <w:marLeft w:val="0"/>
      <w:marRight w:val="0"/>
      <w:marTop w:val="0"/>
      <w:marBottom w:val="0"/>
      <w:divBdr>
        <w:top w:val="none" w:sz="0" w:space="0" w:color="auto"/>
        <w:left w:val="none" w:sz="0" w:space="0" w:color="auto"/>
        <w:bottom w:val="none" w:sz="0" w:space="0" w:color="auto"/>
        <w:right w:val="none" w:sz="0" w:space="0" w:color="auto"/>
      </w:divBdr>
    </w:div>
    <w:div w:id="1193347160">
      <w:bodyDiv w:val="1"/>
      <w:marLeft w:val="0"/>
      <w:marRight w:val="0"/>
      <w:marTop w:val="0"/>
      <w:marBottom w:val="0"/>
      <w:divBdr>
        <w:top w:val="none" w:sz="0" w:space="0" w:color="auto"/>
        <w:left w:val="none" w:sz="0" w:space="0" w:color="auto"/>
        <w:bottom w:val="none" w:sz="0" w:space="0" w:color="auto"/>
        <w:right w:val="none" w:sz="0" w:space="0" w:color="auto"/>
      </w:divBdr>
    </w:div>
    <w:div w:id="1264727602">
      <w:bodyDiv w:val="1"/>
      <w:marLeft w:val="0"/>
      <w:marRight w:val="0"/>
      <w:marTop w:val="0"/>
      <w:marBottom w:val="0"/>
      <w:divBdr>
        <w:top w:val="none" w:sz="0" w:space="0" w:color="auto"/>
        <w:left w:val="none" w:sz="0" w:space="0" w:color="auto"/>
        <w:bottom w:val="none" w:sz="0" w:space="0" w:color="auto"/>
        <w:right w:val="none" w:sz="0" w:space="0" w:color="auto"/>
      </w:divBdr>
    </w:div>
    <w:div w:id="1273705632">
      <w:bodyDiv w:val="1"/>
      <w:marLeft w:val="0"/>
      <w:marRight w:val="0"/>
      <w:marTop w:val="0"/>
      <w:marBottom w:val="0"/>
      <w:divBdr>
        <w:top w:val="none" w:sz="0" w:space="0" w:color="auto"/>
        <w:left w:val="none" w:sz="0" w:space="0" w:color="auto"/>
        <w:bottom w:val="none" w:sz="0" w:space="0" w:color="auto"/>
        <w:right w:val="none" w:sz="0" w:space="0" w:color="auto"/>
      </w:divBdr>
    </w:div>
    <w:div w:id="1311907909">
      <w:bodyDiv w:val="1"/>
      <w:marLeft w:val="0"/>
      <w:marRight w:val="0"/>
      <w:marTop w:val="0"/>
      <w:marBottom w:val="0"/>
      <w:divBdr>
        <w:top w:val="none" w:sz="0" w:space="0" w:color="auto"/>
        <w:left w:val="none" w:sz="0" w:space="0" w:color="auto"/>
        <w:bottom w:val="none" w:sz="0" w:space="0" w:color="auto"/>
        <w:right w:val="none" w:sz="0" w:space="0" w:color="auto"/>
      </w:divBdr>
    </w:div>
    <w:div w:id="1317876540">
      <w:bodyDiv w:val="1"/>
      <w:marLeft w:val="0"/>
      <w:marRight w:val="0"/>
      <w:marTop w:val="0"/>
      <w:marBottom w:val="0"/>
      <w:divBdr>
        <w:top w:val="none" w:sz="0" w:space="0" w:color="auto"/>
        <w:left w:val="none" w:sz="0" w:space="0" w:color="auto"/>
        <w:bottom w:val="none" w:sz="0" w:space="0" w:color="auto"/>
        <w:right w:val="none" w:sz="0" w:space="0" w:color="auto"/>
      </w:divBdr>
    </w:div>
    <w:div w:id="1319847386">
      <w:bodyDiv w:val="1"/>
      <w:marLeft w:val="0"/>
      <w:marRight w:val="0"/>
      <w:marTop w:val="0"/>
      <w:marBottom w:val="0"/>
      <w:divBdr>
        <w:top w:val="none" w:sz="0" w:space="0" w:color="auto"/>
        <w:left w:val="none" w:sz="0" w:space="0" w:color="auto"/>
        <w:bottom w:val="none" w:sz="0" w:space="0" w:color="auto"/>
        <w:right w:val="none" w:sz="0" w:space="0" w:color="auto"/>
      </w:divBdr>
    </w:div>
    <w:div w:id="1346131681">
      <w:bodyDiv w:val="1"/>
      <w:marLeft w:val="0"/>
      <w:marRight w:val="0"/>
      <w:marTop w:val="0"/>
      <w:marBottom w:val="0"/>
      <w:divBdr>
        <w:top w:val="none" w:sz="0" w:space="0" w:color="auto"/>
        <w:left w:val="none" w:sz="0" w:space="0" w:color="auto"/>
        <w:bottom w:val="none" w:sz="0" w:space="0" w:color="auto"/>
        <w:right w:val="none" w:sz="0" w:space="0" w:color="auto"/>
      </w:divBdr>
    </w:div>
    <w:div w:id="1355378860">
      <w:bodyDiv w:val="1"/>
      <w:marLeft w:val="0"/>
      <w:marRight w:val="0"/>
      <w:marTop w:val="0"/>
      <w:marBottom w:val="0"/>
      <w:divBdr>
        <w:top w:val="none" w:sz="0" w:space="0" w:color="auto"/>
        <w:left w:val="none" w:sz="0" w:space="0" w:color="auto"/>
        <w:bottom w:val="none" w:sz="0" w:space="0" w:color="auto"/>
        <w:right w:val="none" w:sz="0" w:space="0" w:color="auto"/>
      </w:divBdr>
    </w:div>
    <w:div w:id="1377852059">
      <w:bodyDiv w:val="1"/>
      <w:marLeft w:val="0"/>
      <w:marRight w:val="0"/>
      <w:marTop w:val="0"/>
      <w:marBottom w:val="0"/>
      <w:divBdr>
        <w:top w:val="none" w:sz="0" w:space="0" w:color="auto"/>
        <w:left w:val="none" w:sz="0" w:space="0" w:color="auto"/>
        <w:bottom w:val="none" w:sz="0" w:space="0" w:color="auto"/>
        <w:right w:val="none" w:sz="0" w:space="0" w:color="auto"/>
      </w:divBdr>
    </w:div>
    <w:div w:id="1410076827">
      <w:bodyDiv w:val="1"/>
      <w:marLeft w:val="0"/>
      <w:marRight w:val="0"/>
      <w:marTop w:val="0"/>
      <w:marBottom w:val="0"/>
      <w:divBdr>
        <w:top w:val="none" w:sz="0" w:space="0" w:color="auto"/>
        <w:left w:val="none" w:sz="0" w:space="0" w:color="auto"/>
        <w:bottom w:val="none" w:sz="0" w:space="0" w:color="auto"/>
        <w:right w:val="none" w:sz="0" w:space="0" w:color="auto"/>
      </w:divBdr>
    </w:div>
    <w:div w:id="1437823834">
      <w:bodyDiv w:val="1"/>
      <w:marLeft w:val="0"/>
      <w:marRight w:val="0"/>
      <w:marTop w:val="0"/>
      <w:marBottom w:val="0"/>
      <w:divBdr>
        <w:top w:val="none" w:sz="0" w:space="0" w:color="auto"/>
        <w:left w:val="none" w:sz="0" w:space="0" w:color="auto"/>
        <w:bottom w:val="none" w:sz="0" w:space="0" w:color="auto"/>
        <w:right w:val="none" w:sz="0" w:space="0" w:color="auto"/>
      </w:divBdr>
    </w:div>
    <w:div w:id="1440220293">
      <w:bodyDiv w:val="1"/>
      <w:marLeft w:val="0"/>
      <w:marRight w:val="0"/>
      <w:marTop w:val="0"/>
      <w:marBottom w:val="0"/>
      <w:divBdr>
        <w:top w:val="none" w:sz="0" w:space="0" w:color="auto"/>
        <w:left w:val="none" w:sz="0" w:space="0" w:color="auto"/>
        <w:bottom w:val="none" w:sz="0" w:space="0" w:color="auto"/>
        <w:right w:val="none" w:sz="0" w:space="0" w:color="auto"/>
      </w:divBdr>
    </w:div>
    <w:div w:id="1496919866">
      <w:bodyDiv w:val="1"/>
      <w:marLeft w:val="0"/>
      <w:marRight w:val="0"/>
      <w:marTop w:val="0"/>
      <w:marBottom w:val="0"/>
      <w:divBdr>
        <w:top w:val="none" w:sz="0" w:space="0" w:color="auto"/>
        <w:left w:val="none" w:sz="0" w:space="0" w:color="auto"/>
        <w:bottom w:val="none" w:sz="0" w:space="0" w:color="auto"/>
        <w:right w:val="none" w:sz="0" w:space="0" w:color="auto"/>
      </w:divBdr>
    </w:div>
    <w:div w:id="1498307854">
      <w:bodyDiv w:val="1"/>
      <w:marLeft w:val="0"/>
      <w:marRight w:val="0"/>
      <w:marTop w:val="0"/>
      <w:marBottom w:val="0"/>
      <w:divBdr>
        <w:top w:val="none" w:sz="0" w:space="0" w:color="auto"/>
        <w:left w:val="none" w:sz="0" w:space="0" w:color="auto"/>
        <w:bottom w:val="none" w:sz="0" w:space="0" w:color="auto"/>
        <w:right w:val="none" w:sz="0" w:space="0" w:color="auto"/>
      </w:divBdr>
    </w:div>
    <w:div w:id="1500730411">
      <w:bodyDiv w:val="1"/>
      <w:marLeft w:val="0"/>
      <w:marRight w:val="0"/>
      <w:marTop w:val="0"/>
      <w:marBottom w:val="0"/>
      <w:divBdr>
        <w:top w:val="none" w:sz="0" w:space="0" w:color="auto"/>
        <w:left w:val="none" w:sz="0" w:space="0" w:color="auto"/>
        <w:bottom w:val="none" w:sz="0" w:space="0" w:color="auto"/>
        <w:right w:val="none" w:sz="0" w:space="0" w:color="auto"/>
      </w:divBdr>
    </w:div>
    <w:div w:id="1611203969">
      <w:bodyDiv w:val="1"/>
      <w:marLeft w:val="0"/>
      <w:marRight w:val="0"/>
      <w:marTop w:val="0"/>
      <w:marBottom w:val="0"/>
      <w:divBdr>
        <w:top w:val="none" w:sz="0" w:space="0" w:color="auto"/>
        <w:left w:val="none" w:sz="0" w:space="0" w:color="auto"/>
        <w:bottom w:val="none" w:sz="0" w:space="0" w:color="auto"/>
        <w:right w:val="none" w:sz="0" w:space="0" w:color="auto"/>
      </w:divBdr>
    </w:div>
    <w:div w:id="1618636104">
      <w:bodyDiv w:val="1"/>
      <w:marLeft w:val="0"/>
      <w:marRight w:val="0"/>
      <w:marTop w:val="0"/>
      <w:marBottom w:val="0"/>
      <w:divBdr>
        <w:top w:val="none" w:sz="0" w:space="0" w:color="auto"/>
        <w:left w:val="none" w:sz="0" w:space="0" w:color="auto"/>
        <w:bottom w:val="none" w:sz="0" w:space="0" w:color="auto"/>
        <w:right w:val="none" w:sz="0" w:space="0" w:color="auto"/>
      </w:divBdr>
    </w:div>
    <w:div w:id="1680346216">
      <w:bodyDiv w:val="1"/>
      <w:marLeft w:val="0"/>
      <w:marRight w:val="0"/>
      <w:marTop w:val="0"/>
      <w:marBottom w:val="0"/>
      <w:divBdr>
        <w:top w:val="none" w:sz="0" w:space="0" w:color="auto"/>
        <w:left w:val="none" w:sz="0" w:space="0" w:color="auto"/>
        <w:bottom w:val="none" w:sz="0" w:space="0" w:color="auto"/>
        <w:right w:val="none" w:sz="0" w:space="0" w:color="auto"/>
      </w:divBdr>
    </w:div>
    <w:div w:id="1706100210">
      <w:bodyDiv w:val="1"/>
      <w:marLeft w:val="0"/>
      <w:marRight w:val="0"/>
      <w:marTop w:val="0"/>
      <w:marBottom w:val="0"/>
      <w:divBdr>
        <w:top w:val="none" w:sz="0" w:space="0" w:color="auto"/>
        <w:left w:val="none" w:sz="0" w:space="0" w:color="auto"/>
        <w:bottom w:val="none" w:sz="0" w:space="0" w:color="auto"/>
        <w:right w:val="none" w:sz="0" w:space="0" w:color="auto"/>
      </w:divBdr>
    </w:div>
    <w:div w:id="1717507567">
      <w:bodyDiv w:val="1"/>
      <w:marLeft w:val="0"/>
      <w:marRight w:val="0"/>
      <w:marTop w:val="0"/>
      <w:marBottom w:val="0"/>
      <w:divBdr>
        <w:top w:val="none" w:sz="0" w:space="0" w:color="auto"/>
        <w:left w:val="none" w:sz="0" w:space="0" w:color="auto"/>
        <w:bottom w:val="none" w:sz="0" w:space="0" w:color="auto"/>
        <w:right w:val="none" w:sz="0" w:space="0" w:color="auto"/>
      </w:divBdr>
      <w:divsChild>
        <w:div w:id="29772313">
          <w:marLeft w:val="0"/>
          <w:marRight w:val="0"/>
          <w:marTop w:val="0"/>
          <w:marBottom w:val="0"/>
          <w:divBdr>
            <w:top w:val="none" w:sz="0" w:space="0" w:color="auto"/>
            <w:left w:val="none" w:sz="0" w:space="0" w:color="auto"/>
            <w:bottom w:val="none" w:sz="0" w:space="0" w:color="auto"/>
            <w:right w:val="none" w:sz="0" w:space="0" w:color="auto"/>
          </w:divBdr>
        </w:div>
        <w:div w:id="233782825">
          <w:marLeft w:val="0"/>
          <w:marRight w:val="0"/>
          <w:marTop w:val="0"/>
          <w:marBottom w:val="0"/>
          <w:divBdr>
            <w:top w:val="none" w:sz="0" w:space="0" w:color="auto"/>
            <w:left w:val="none" w:sz="0" w:space="0" w:color="auto"/>
            <w:bottom w:val="none" w:sz="0" w:space="0" w:color="auto"/>
            <w:right w:val="none" w:sz="0" w:space="0" w:color="auto"/>
          </w:divBdr>
        </w:div>
        <w:div w:id="285280534">
          <w:marLeft w:val="0"/>
          <w:marRight w:val="0"/>
          <w:marTop w:val="0"/>
          <w:marBottom w:val="0"/>
          <w:divBdr>
            <w:top w:val="none" w:sz="0" w:space="0" w:color="auto"/>
            <w:left w:val="none" w:sz="0" w:space="0" w:color="auto"/>
            <w:bottom w:val="none" w:sz="0" w:space="0" w:color="auto"/>
            <w:right w:val="none" w:sz="0" w:space="0" w:color="auto"/>
          </w:divBdr>
        </w:div>
        <w:div w:id="440995820">
          <w:marLeft w:val="0"/>
          <w:marRight w:val="0"/>
          <w:marTop w:val="0"/>
          <w:marBottom w:val="0"/>
          <w:divBdr>
            <w:top w:val="none" w:sz="0" w:space="0" w:color="auto"/>
            <w:left w:val="none" w:sz="0" w:space="0" w:color="auto"/>
            <w:bottom w:val="none" w:sz="0" w:space="0" w:color="auto"/>
            <w:right w:val="none" w:sz="0" w:space="0" w:color="auto"/>
          </w:divBdr>
        </w:div>
        <w:div w:id="445462294">
          <w:marLeft w:val="0"/>
          <w:marRight w:val="0"/>
          <w:marTop w:val="0"/>
          <w:marBottom w:val="0"/>
          <w:divBdr>
            <w:top w:val="none" w:sz="0" w:space="0" w:color="auto"/>
            <w:left w:val="none" w:sz="0" w:space="0" w:color="auto"/>
            <w:bottom w:val="none" w:sz="0" w:space="0" w:color="auto"/>
            <w:right w:val="none" w:sz="0" w:space="0" w:color="auto"/>
          </w:divBdr>
        </w:div>
        <w:div w:id="500581994">
          <w:marLeft w:val="0"/>
          <w:marRight w:val="0"/>
          <w:marTop w:val="0"/>
          <w:marBottom w:val="0"/>
          <w:divBdr>
            <w:top w:val="none" w:sz="0" w:space="0" w:color="auto"/>
            <w:left w:val="none" w:sz="0" w:space="0" w:color="auto"/>
            <w:bottom w:val="none" w:sz="0" w:space="0" w:color="auto"/>
            <w:right w:val="none" w:sz="0" w:space="0" w:color="auto"/>
          </w:divBdr>
        </w:div>
        <w:div w:id="607734869">
          <w:marLeft w:val="0"/>
          <w:marRight w:val="0"/>
          <w:marTop w:val="0"/>
          <w:marBottom w:val="0"/>
          <w:divBdr>
            <w:top w:val="none" w:sz="0" w:space="0" w:color="auto"/>
            <w:left w:val="none" w:sz="0" w:space="0" w:color="auto"/>
            <w:bottom w:val="none" w:sz="0" w:space="0" w:color="auto"/>
            <w:right w:val="none" w:sz="0" w:space="0" w:color="auto"/>
          </w:divBdr>
        </w:div>
        <w:div w:id="680621269">
          <w:marLeft w:val="0"/>
          <w:marRight w:val="0"/>
          <w:marTop w:val="0"/>
          <w:marBottom w:val="0"/>
          <w:divBdr>
            <w:top w:val="none" w:sz="0" w:space="0" w:color="auto"/>
            <w:left w:val="none" w:sz="0" w:space="0" w:color="auto"/>
            <w:bottom w:val="none" w:sz="0" w:space="0" w:color="auto"/>
            <w:right w:val="none" w:sz="0" w:space="0" w:color="auto"/>
          </w:divBdr>
        </w:div>
        <w:div w:id="727844917">
          <w:marLeft w:val="0"/>
          <w:marRight w:val="0"/>
          <w:marTop w:val="0"/>
          <w:marBottom w:val="0"/>
          <w:divBdr>
            <w:top w:val="none" w:sz="0" w:space="0" w:color="auto"/>
            <w:left w:val="none" w:sz="0" w:space="0" w:color="auto"/>
            <w:bottom w:val="none" w:sz="0" w:space="0" w:color="auto"/>
            <w:right w:val="none" w:sz="0" w:space="0" w:color="auto"/>
          </w:divBdr>
        </w:div>
        <w:div w:id="945769859">
          <w:marLeft w:val="0"/>
          <w:marRight w:val="0"/>
          <w:marTop w:val="0"/>
          <w:marBottom w:val="0"/>
          <w:divBdr>
            <w:top w:val="none" w:sz="0" w:space="0" w:color="auto"/>
            <w:left w:val="none" w:sz="0" w:space="0" w:color="auto"/>
            <w:bottom w:val="none" w:sz="0" w:space="0" w:color="auto"/>
            <w:right w:val="none" w:sz="0" w:space="0" w:color="auto"/>
          </w:divBdr>
        </w:div>
        <w:div w:id="951664535">
          <w:marLeft w:val="0"/>
          <w:marRight w:val="0"/>
          <w:marTop w:val="0"/>
          <w:marBottom w:val="0"/>
          <w:divBdr>
            <w:top w:val="none" w:sz="0" w:space="0" w:color="auto"/>
            <w:left w:val="none" w:sz="0" w:space="0" w:color="auto"/>
            <w:bottom w:val="none" w:sz="0" w:space="0" w:color="auto"/>
            <w:right w:val="none" w:sz="0" w:space="0" w:color="auto"/>
          </w:divBdr>
        </w:div>
        <w:div w:id="1145859096">
          <w:marLeft w:val="0"/>
          <w:marRight w:val="0"/>
          <w:marTop w:val="0"/>
          <w:marBottom w:val="0"/>
          <w:divBdr>
            <w:top w:val="none" w:sz="0" w:space="0" w:color="auto"/>
            <w:left w:val="none" w:sz="0" w:space="0" w:color="auto"/>
            <w:bottom w:val="none" w:sz="0" w:space="0" w:color="auto"/>
            <w:right w:val="none" w:sz="0" w:space="0" w:color="auto"/>
          </w:divBdr>
        </w:div>
        <w:div w:id="1153838202">
          <w:marLeft w:val="0"/>
          <w:marRight w:val="0"/>
          <w:marTop w:val="0"/>
          <w:marBottom w:val="0"/>
          <w:divBdr>
            <w:top w:val="none" w:sz="0" w:space="0" w:color="auto"/>
            <w:left w:val="none" w:sz="0" w:space="0" w:color="auto"/>
            <w:bottom w:val="none" w:sz="0" w:space="0" w:color="auto"/>
            <w:right w:val="none" w:sz="0" w:space="0" w:color="auto"/>
          </w:divBdr>
        </w:div>
        <w:div w:id="1184322668">
          <w:marLeft w:val="0"/>
          <w:marRight w:val="0"/>
          <w:marTop w:val="0"/>
          <w:marBottom w:val="0"/>
          <w:divBdr>
            <w:top w:val="none" w:sz="0" w:space="0" w:color="auto"/>
            <w:left w:val="none" w:sz="0" w:space="0" w:color="auto"/>
            <w:bottom w:val="none" w:sz="0" w:space="0" w:color="auto"/>
            <w:right w:val="none" w:sz="0" w:space="0" w:color="auto"/>
          </w:divBdr>
        </w:div>
        <w:div w:id="1189872325">
          <w:marLeft w:val="0"/>
          <w:marRight w:val="0"/>
          <w:marTop w:val="0"/>
          <w:marBottom w:val="0"/>
          <w:divBdr>
            <w:top w:val="none" w:sz="0" w:space="0" w:color="auto"/>
            <w:left w:val="none" w:sz="0" w:space="0" w:color="auto"/>
            <w:bottom w:val="none" w:sz="0" w:space="0" w:color="auto"/>
            <w:right w:val="none" w:sz="0" w:space="0" w:color="auto"/>
          </w:divBdr>
        </w:div>
        <w:div w:id="1293634042">
          <w:marLeft w:val="0"/>
          <w:marRight w:val="0"/>
          <w:marTop w:val="0"/>
          <w:marBottom w:val="0"/>
          <w:divBdr>
            <w:top w:val="none" w:sz="0" w:space="0" w:color="auto"/>
            <w:left w:val="none" w:sz="0" w:space="0" w:color="auto"/>
            <w:bottom w:val="none" w:sz="0" w:space="0" w:color="auto"/>
            <w:right w:val="none" w:sz="0" w:space="0" w:color="auto"/>
          </w:divBdr>
        </w:div>
        <w:div w:id="1308364041">
          <w:marLeft w:val="0"/>
          <w:marRight w:val="0"/>
          <w:marTop w:val="0"/>
          <w:marBottom w:val="0"/>
          <w:divBdr>
            <w:top w:val="none" w:sz="0" w:space="0" w:color="auto"/>
            <w:left w:val="none" w:sz="0" w:space="0" w:color="auto"/>
            <w:bottom w:val="none" w:sz="0" w:space="0" w:color="auto"/>
            <w:right w:val="none" w:sz="0" w:space="0" w:color="auto"/>
          </w:divBdr>
        </w:div>
        <w:div w:id="1324816838">
          <w:marLeft w:val="0"/>
          <w:marRight w:val="0"/>
          <w:marTop w:val="0"/>
          <w:marBottom w:val="0"/>
          <w:divBdr>
            <w:top w:val="none" w:sz="0" w:space="0" w:color="auto"/>
            <w:left w:val="none" w:sz="0" w:space="0" w:color="auto"/>
            <w:bottom w:val="none" w:sz="0" w:space="0" w:color="auto"/>
            <w:right w:val="none" w:sz="0" w:space="0" w:color="auto"/>
          </w:divBdr>
        </w:div>
        <w:div w:id="1326203147">
          <w:marLeft w:val="0"/>
          <w:marRight w:val="0"/>
          <w:marTop w:val="0"/>
          <w:marBottom w:val="0"/>
          <w:divBdr>
            <w:top w:val="none" w:sz="0" w:space="0" w:color="auto"/>
            <w:left w:val="none" w:sz="0" w:space="0" w:color="auto"/>
            <w:bottom w:val="none" w:sz="0" w:space="0" w:color="auto"/>
            <w:right w:val="none" w:sz="0" w:space="0" w:color="auto"/>
          </w:divBdr>
        </w:div>
        <w:div w:id="1365792102">
          <w:marLeft w:val="0"/>
          <w:marRight w:val="0"/>
          <w:marTop w:val="0"/>
          <w:marBottom w:val="0"/>
          <w:divBdr>
            <w:top w:val="none" w:sz="0" w:space="0" w:color="auto"/>
            <w:left w:val="none" w:sz="0" w:space="0" w:color="auto"/>
            <w:bottom w:val="none" w:sz="0" w:space="0" w:color="auto"/>
            <w:right w:val="none" w:sz="0" w:space="0" w:color="auto"/>
          </w:divBdr>
        </w:div>
        <w:div w:id="1379234812">
          <w:marLeft w:val="0"/>
          <w:marRight w:val="0"/>
          <w:marTop w:val="0"/>
          <w:marBottom w:val="0"/>
          <w:divBdr>
            <w:top w:val="none" w:sz="0" w:space="0" w:color="auto"/>
            <w:left w:val="none" w:sz="0" w:space="0" w:color="auto"/>
            <w:bottom w:val="none" w:sz="0" w:space="0" w:color="auto"/>
            <w:right w:val="none" w:sz="0" w:space="0" w:color="auto"/>
          </w:divBdr>
        </w:div>
        <w:div w:id="1462922958">
          <w:marLeft w:val="0"/>
          <w:marRight w:val="0"/>
          <w:marTop w:val="0"/>
          <w:marBottom w:val="0"/>
          <w:divBdr>
            <w:top w:val="none" w:sz="0" w:space="0" w:color="auto"/>
            <w:left w:val="none" w:sz="0" w:space="0" w:color="auto"/>
            <w:bottom w:val="none" w:sz="0" w:space="0" w:color="auto"/>
            <w:right w:val="none" w:sz="0" w:space="0" w:color="auto"/>
          </w:divBdr>
        </w:div>
        <w:div w:id="1559239550">
          <w:marLeft w:val="0"/>
          <w:marRight w:val="0"/>
          <w:marTop w:val="0"/>
          <w:marBottom w:val="0"/>
          <w:divBdr>
            <w:top w:val="none" w:sz="0" w:space="0" w:color="auto"/>
            <w:left w:val="none" w:sz="0" w:space="0" w:color="auto"/>
            <w:bottom w:val="none" w:sz="0" w:space="0" w:color="auto"/>
            <w:right w:val="none" w:sz="0" w:space="0" w:color="auto"/>
          </w:divBdr>
        </w:div>
        <w:div w:id="1826625256">
          <w:marLeft w:val="0"/>
          <w:marRight w:val="0"/>
          <w:marTop w:val="0"/>
          <w:marBottom w:val="0"/>
          <w:divBdr>
            <w:top w:val="none" w:sz="0" w:space="0" w:color="auto"/>
            <w:left w:val="none" w:sz="0" w:space="0" w:color="auto"/>
            <w:bottom w:val="none" w:sz="0" w:space="0" w:color="auto"/>
            <w:right w:val="none" w:sz="0" w:space="0" w:color="auto"/>
          </w:divBdr>
        </w:div>
        <w:div w:id="1878083726">
          <w:marLeft w:val="0"/>
          <w:marRight w:val="0"/>
          <w:marTop w:val="0"/>
          <w:marBottom w:val="0"/>
          <w:divBdr>
            <w:top w:val="none" w:sz="0" w:space="0" w:color="auto"/>
            <w:left w:val="none" w:sz="0" w:space="0" w:color="auto"/>
            <w:bottom w:val="none" w:sz="0" w:space="0" w:color="auto"/>
            <w:right w:val="none" w:sz="0" w:space="0" w:color="auto"/>
          </w:divBdr>
        </w:div>
        <w:div w:id="1879585587">
          <w:marLeft w:val="0"/>
          <w:marRight w:val="0"/>
          <w:marTop w:val="0"/>
          <w:marBottom w:val="0"/>
          <w:divBdr>
            <w:top w:val="none" w:sz="0" w:space="0" w:color="auto"/>
            <w:left w:val="none" w:sz="0" w:space="0" w:color="auto"/>
            <w:bottom w:val="none" w:sz="0" w:space="0" w:color="auto"/>
            <w:right w:val="none" w:sz="0" w:space="0" w:color="auto"/>
          </w:divBdr>
        </w:div>
        <w:div w:id="2045866019">
          <w:marLeft w:val="0"/>
          <w:marRight w:val="0"/>
          <w:marTop w:val="0"/>
          <w:marBottom w:val="0"/>
          <w:divBdr>
            <w:top w:val="none" w:sz="0" w:space="0" w:color="auto"/>
            <w:left w:val="none" w:sz="0" w:space="0" w:color="auto"/>
            <w:bottom w:val="none" w:sz="0" w:space="0" w:color="auto"/>
            <w:right w:val="none" w:sz="0" w:space="0" w:color="auto"/>
          </w:divBdr>
        </w:div>
        <w:div w:id="2083718235">
          <w:marLeft w:val="0"/>
          <w:marRight w:val="0"/>
          <w:marTop w:val="0"/>
          <w:marBottom w:val="0"/>
          <w:divBdr>
            <w:top w:val="none" w:sz="0" w:space="0" w:color="auto"/>
            <w:left w:val="none" w:sz="0" w:space="0" w:color="auto"/>
            <w:bottom w:val="none" w:sz="0" w:space="0" w:color="auto"/>
            <w:right w:val="none" w:sz="0" w:space="0" w:color="auto"/>
          </w:divBdr>
        </w:div>
        <w:div w:id="2146006005">
          <w:marLeft w:val="0"/>
          <w:marRight w:val="0"/>
          <w:marTop w:val="0"/>
          <w:marBottom w:val="0"/>
          <w:divBdr>
            <w:top w:val="none" w:sz="0" w:space="0" w:color="auto"/>
            <w:left w:val="none" w:sz="0" w:space="0" w:color="auto"/>
            <w:bottom w:val="none" w:sz="0" w:space="0" w:color="auto"/>
            <w:right w:val="none" w:sz="0" w:space="0" w:color="auto"/>
          </w:divBdr>
        </w:div>
      </w:divsChild>
    </w:div>
    <w:div w:id="1773091814">
      <w:bodyDiv w:val="1"/>
      <w:marLeft w:val="0"/>
      <w:marRight w:val="0"/>
      <w:marTop w:val="0"/>
      <w:marBottom w:val="0"/>
      <w:divBdr>
        <w:top w:val="none" w:sz="0" w:space="0" w:color="auto"/>
        <w:left w:val="none" w:sz="0" w:space="0" w:color="auto"/>
        <w:bottom w:val="none" w:sz="0" w:space="0" w:color="auto"/>
        <w:right w:val="none" w:sz="0" w:space="0" w:color="auto"/>
      </w:divBdr>
    </w:div>
    <w:div w:id="1804691022">
      <w:bodyDiv w:val="1"/>
      <w:marLeft w:val="0"/>
      <w:marRight w:val="0"/>
      <w:marTop w:val="0"/>
      <w:marBottom w:val="0"/>
      <w:divBdr>
        <w:top w:val="none" w:sz="0" w:space="0" w:color="auto"/>
        <w:left w:val="none" w:sz="0" w:space="0" w:color="auto"/>
        <w:bottom w:val="none" w:sz="0" w:space="0" w:color="auto"/>
        <w:right w:val="none" w:sz="0" w:space="0" w:color="auto"/>
      </w:divBdr>
    </w:div>
    <w:div w:id="1846355326">
      <w:bodyDiv w:val="1"/>
      <w:marLeft w:val="0"/>
      <w:marRight w:val="0"/>
      <w:marTop w:val="0"/>
      <w:marBottom w:val="0"/>
      <w:divBdr>
        <w:top w:val="none" w:sz="0" w:space="0" w:color="auto"/>
        <w:left w:val="none" w:sz="0" w:space="0" w:color="auto"/>
        <w:bottom w:val="none" w:sz="0" w:space="0" w:color="auto"/>
        <w:right w:val="none" w:sz="0" w:space="0" w:color="auto"/>
      </w:divBdr>
    </w:div>
    <w:div w:id="1851328920">
      <w:bodyDiv w:val="1"/>
      <w:marLeft w:val="0"/>
      <w:marRight w:val="0"/>
      <w:marTop w:val="0"/>
      <w:marBottom w:val="0"/>
      <w:divBdr>
        <w:top w:val="none" w:sz="0" w:space="0" w:color="auto"/>
        <w:left w:val="none" w:sz="0" w:space="0" w:color="auto"/>
        <w:bottom w:val="none" w:sz="0" w:space="0" w:color="auto"/>
        <w:right w:val="none" w:sz="0" w:space="0" w:color="auto"/>
      </w:divBdr>
    </w:div>
    <w:div w:id="1857957184">
      <w:bodyDiv w:val="1"/>
      <w:marLeft w:val="0"/>
      <w:marRight w:val="0"/>
      <w:marTop w:val="0"/>
      <w:marBottom w:val="0"/>
      <w:divBdr>
        <w:top w:val="none" w:sz="0" w:space="0" w:color="auto"/>
        <w:left w:val="none" w:sz="0" w:space="0" w:color="auto"/>
        <w:bottom w:val="none" w:sz="0" w:space="0" w:color="auto"/>
        <w:right w:val="none" w:sz="0" w:space="0" w:color="auto"/>
      </w:divBdr>
    </w:div>
    <w:div w:id="1860198553">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0"/>
      <w:marRight w:val="0"/>
      <w:marTop w:val="0"/>
      <w:marBottom w:val="0"/>
      <w:divBdr>
        <w:top w:val="none" w:sz="0" w:space="0" w:color="auto"/>
        <w:left w:val="none" w:sz="0" w:space="0" w:color="auto"/>
        <w:bottom w:val="none" w:sz="0" w:space="0" w:color="auto"/>
        <w:right w:val="none" w:sz="0" w:space="0" w:color="auto"/>
      </w:divBdr>
      <w:divsChild>
        <w:div w:id="32196716">
          <w:marLeft w:val="0"/>
          <w:marRight w:val="0"/>
          <w:marTop w:val="0"/>
          <w:marBottom w:val="0"/>
          <w:divBdr>
            <w:top w:val="none" w:sz="0" w:space="0" w:color="auto"/>
            <w:left w:val="none" w:sz="0" w:space="0" w:color="auto"/>
            <w:bottom w:val="none" w:sz="0" w:space="0" w:color="auto"/>
            <w:right w:val="none" w:sz="0" w:space="0" w:color="auto"/>
          </w:divBdr>
        </w:div>
        <w:div w:id="251861605">
          <w:marLeft w:val="0"/>
          <w:marRight w:val="0"/>
          <w:marTop w:val="0"/>
          <w:marBottom w:val="0"/>
          <w:divBdr>
            <w:top w:val="none" w:sz="0" w:space="0" w:color="auto"/>
            <w:left w:val="none" w:sz="0" w:space="0" w:color="auto"/>
            <w:bottom w:val="none" w:sz="0" w:space="0" w:color="auto"/>
            <w:right w:val="none" w:sz="0" w:space="0" w:color="auto"/>
          </w:divBdr>
        </w:div>
        <w:div w:id="516162333">
          <w:marLeft w:val="0"/>
          <w:marRight w:val="0"/>
          <w:marTop w:val="0"/>
          <w:marBottom w:val="0"/>
          <w:divBdr>
            <w:top w:val="none" w:sz="0" w:space="0" w:color="auto"/>
            <w:left w:val="none" w:sz="0" w:space="0" w:color="auto"/>
            <w:bottom w:val="none" w:sz="0" w:space="0" w:color="auto"/>
            <w:right w:val="none" w:sz="0" w:space="0" w:color="auto"/>
          </w:divBdr>
        </w:div>
        <w:div w:id="554005571">
          <w:marLeft w:val="0"/>
          <w:marRight w:val="0"/>
          <w:marTop w:val="0"/>
          <w:marBottom w:val="0"/>
          <w:divBdr>
            <w:top w:val="none" w:sz="0" w:space="0" w:color="auto"/>
            <w:left w:val="none" w:sz="0" w:space="0" w:color="auto"/>
            <w:bottom w:val="none" w:sz="0" w:space="0" w:color="auto"/>
            <w:right w:val="none" w:sz="0" w:space="0" w:color="auto"/>
          </w:divBdr>
        </w:div>
        <w:div w:id="628055518">
          <w:marLeft w:val="0"/>
          <w:marRight w:val="0"/>
          <w:marTop w:val="0"/>
          <w:marBottom w:val="0"/>
          <w:divBdr>
            <w:top w:val="none" w:sz="0" w:space="0" w:color="auto"/>
            <w:left w:val="none" w:sz="0" w:space="0" w:color="auto"/>
            <w:bottom w:val="none" w:sz="0" w:space="0" w:color="auto"/>
            <w:right w:val="none" w:sz="0" w:space="0" w:color="auto"/>
          </w:divBdr>
        </w:div>
        <w:div w:id="741875798">
          <w:marLeft w:val="0"/>
          <w:marRight w:val="0"/>
          <w:marTop w:val="0"/>
          <w:marBottom w:val="0"/>
          <w:divBdr>
            <w:top w:val="none" w:sz="0" w:space="0" w:color="auto"/>
            <w:left w:val="none" w:sz="0" w:space="0" w:color="auto"/>
            <w:bottom w:val="none" w:sz="0" w:space="0" w:color="auto"/>
            <w:right w:val="none" w:sz="0" w:space="0" w:color="auto"/>
          </w:divBdr>
        </w:div>
        <w:div w:id="904993816">
          <w:marLeft w:val="0"/>
          <w:marRight w:val="0"/>
          <w:marTop w:val="0"/>
          <w:marBottom w:val="0"/>
          <w:divBdr>
            <w:top w:val="none" w:sz="0" w:space="0" w:color="auto"/>
            <w:left w:val="none" w:sz="0" w:space="0" w:color="auto"/>
            <w:bottom w:val="none" w:sz="0" w:space="0" w:color="auto"/>
            <w:right w:val="none" w:sz="0" w:space="0" w:color="auto"/>
          </w:divBdr>
        </w:div>
        <w:div w:id="951320742">
          <w:marLeft w:val="0"/>
          <w:marRight w:val="0"/>
          <w:marTop w:val="0"/>
          <w:marBottom w:val="0"/>
          <w:divBdr>
            <w:top w:val="none" w:sz="0" w:space="0" w:color="auto"/>
            <w:left w:val="none" w:sz="0" w:space="0" w:color="auto"/>
            <w:bottom w:val="none" w:sz="0" w:space="0" w:color="auto"/>
            <w:right w:val="none" w:sz="0" w:space="0" w:color="auto"/>
          </w:divBdr>
        </w:div>
        <w:div w:id="998733782">
          <w:marLeft w:val="0"/>
          <w:marRight w:val="0"/>
          <w:marTop w:val="0"/>
          <w:marBottom w:val="0"/>
          <w:divBdr>
            <w:top w:val="none" w:sz="0" w:space="0" w:color="auto"/>
            <w:left w:val="none" w:sz="0" w:space="0" w:color="auto"/>
            <w:bottom w:val="none" w:sz="0" w:space="0" w:color="auto"/>
            <w:right w:val="none" w:sz="0" w:space="0" w:color="auto"/>
          </w:divBdr>
        </w:div>
        <w:div w:id="1283345182">
          <w:marLeft w:val="0"/>
          <w:marRight w:val="0"/>
          <w:marTop w:val="0"/>
          <w:marBottom w:val="0"/>
          <w:divBdr>
            <w:top w:val="none" w:sz="0" w:space="0" w:color="auto"/>
            <w:left w:val="none" w:sz="0" w:space="0" w:color="auto"/>
            <w:bottom w:val="none" w:sz="0" w:space="0" w:color="auto"/>
            <w:right w:val="none" w:sz="0" w:space="0" w:color="auto"/>
          </w:divBdr>
        </w:div>
        <w:div w:id="1382093683">
          <w:marLeft w:val="0"/>
          <w:marRight w:val="0"/>
          <w:marTop w:val="0"/>
          <w:marBottom w:val="0"/>
          <w:divBdr>
            <w:top w:val="none" w:sz="0" w:space="0" w:color="auto"/>
            <w:left w:val="none" w:sz="0" w:space="0" w:color="auto"/>
            <w:bottom w:val="none" w:sz="0" w:space="0" w:color="auto"/>
            <w:right w:val="none" w:sz="0" w:space="0" w:color="auto"/>
          </w:divBdr>
        </w:div>
        <w:div w:id="1406956340">
          <w:marLeft w:val="0"/>
          <w:marRight w:val="0"/>
          <w:marTop w:val="0"/>
          <w:marBottom w:val="0"/>
          <w:divBdr>
            <w:top w:val="none" w:sz="0" w:space="0" w:color="auto"/>
            <w:left w:val="none" w:sz="0" w:space="0" w:color="auto"/>
            <w:bottom w:val="none" w:sz="0" w:space="0" w:color="auto"/>
            <w:right w:val="none" w:sz="0" w:space="0" w:color="auto"/>
          </w:divBdr>
        </w:div>
        <w:div w:id="1441797703">
          <w:marLeft w:val="0"/>
          <w:marRight w:val="0"/>
          <w:marTop w:val="0"/>
          <w:marBottom w:val="0"/>
          <w:divBdr>
            <w:top w:val="none" w:sz="0" w:space="0" w:color="auto"/>
            <w:left w:val="none" w:sz="0" w:space="0" w:color="auto"/>
            <w:bottom w:val="none" w:sz="0" w:space="0" w:color="auto"/>
            <w:right w:val="none" w:sz="0" w:space="0" w:color="auto"/>
          </w:divBdr>
        </w:div>
        <w:div w:id="1509245583">
          <w:marLeft w:val="0"/>
          <w:marRight w:val="0"/>
          <w:marTop w:val="0"/>
          <w:marBottom w:val="0"/>
          <w:divBdr>
            <w:top w:val="none" w:sz="0" w:space="0" w:color="auto"/>
            <w:left w:val="none" w:sz="0" w:space="0" w:color="auto"/>
            <w:bottom w:val="none" w:sz="0" w:space="0" w:color="auto"/>
            <w:right w:val="none" w:sz="0" w:space="0" w:color="auto"/>
          </w:divBdr>
        </w:div>
        <w:div w:id="1525678342">
          <w:marLeft w:val="0"/>
          <w:marRight w:val="0"/>
          <w:marTop w:val="0"/>
          <w:marBottom w:val="0"/>
          <w:divBdr>
            <w:top w:val="none" w:sz="0" w:space="0" w:color="auto"/>
            <w:left w:val="none" w:sz="0" w:space="0" w:color="auto"/>
            <w:bottom w:val="none" w:sz="0" w:space="0" w:color="auto"/>
            <w:right w:val="none" w:sz="0" w:space="0" w:color="auto"/>
          </w:divBdr>
        </w:div>
        <w:div w:id="1635594538">
          <w:marLeft w:val="0"/>
          <w:marRight w:val="0"/>
          <w:marTop w:val="0"/>
          <w:marBottom w:val="0"/>
          <w:divBdr>
            <w:top w:val="none" w:sz="0" w:space="0" w:color="auto"/>
            <w:left w:val="none" w:sz="0" w:space="0" w:color="auto"/>
            <w:bottom w:val="none" w:sz="0" w:space="0" w:color="auto"/>
            <w:right w:val="none" w:sz="0" w:space="0" w:color="auto"/>
          </w:divBdr>
        </w:div>
        <w:div w:id="1671907382">
          <w:marLeft w:val="0"/>
          <w:marRight w:val="0"/>
          <w:marTop w:val="0"/>
          <w:marBottom w:val="0"/>
          <w:divBdr>
            <w:top w:val="none" w:sz="0" w:space="0" w:color="auto"/>
            <w:left w:val="none" w:sz="0" w:space="0" w:color="auto"/>
            <w:bottom w:val="none" w:sz="0" w:space="0" w:color="auto"/>
            <w:right w:val="none" w:sz="0" w:space="0" w:color="auto"/>
          </w:divBdr>
        </w:div>
        <w:div w:id="1676954204">
          <w:marLeft w:val="0"/>
          <w:marRight w:val="0"/>
          <w:marTop w:val="0"/>
          <w:marBottom w:val="0"/>
          <w:divBdr>
            <w:top w:val="none" w:sz="0" w:space="0" w:color="auto"/>
            <w:left w:val="none" w:sz="0" w:space="0" w:color="auto"/>
            <w:bottom w:val="none" w:sz="0" w:space="0" w:color="auto"/>
            <w:right w:val="none" w:sz="0" w:space="0" w:color="auto"/>
          </w:divBdr>
        </w:div>
        <w:div w:id="1698236115">
          <w:marLeft w:val="0"/>
          <w:marRight w:val="0"/>
          <w:marTop w:val="0"/>
          <w:marBottom w:val="0"/>
          <w:divBdr>
            <w:top w:val="none" w:sz="0" w:space="0" w:color="auto"/>
            <w:left w:val="none" w:sz="0" w:space="0" w:color="auto"/>
            <w:bottom w:val="none" w:sz="0" w:space="0" w:color="auto"/>
            <w:right w:val="none" w:sz="0" w:space="0" w:color="auto"/>
          </w:divBdr>
        </w:div>
        <w:div w:id="1707371436">
          <w:marLeft w:val="0"/>
          <w:marRight w:val="0"/>
          <w:marTop w:val="0"/>
          <w:marBottom w:val="0"/>
          <w:divBdr>
            <w:top w:val="none" w:sz="0" w:space="0" w:color="auto"/>
            <w:left w:val="none" w:sz="0" w:space="0" w:color="auto"/>
            <w:bottom w:val="none" w:sz="0" w:space="0" w:color="auto"/>
            <w:right w:val="none" w:sz="0" w:space="0" w:color="auto"/>
          </w:divBdr>
        </w:div>
        <w:div w:id="1766877771">
          <w:marLeft w:val="0"/>
          <w:marRight w:val="0"/>
          <w:marTop w:val="0"/>
          <w:marBottom w:val="0"/>
          <w:divBdr>
            <w:top w:val="none" w:sz="0" w:space="0" w:color="auto"/>
            <w:left w:val="none" w:sz="0" w:space="0" w:color="auto"/>
            <w:bottom w:val="none" w:sz="0" w:space="0" w:color="auto"/>
            <w:right w:val="none" w:sz="0" w:space="0" w:color="auto"/>
          </w:divBdr>
        </w:div>
        <w:div w:id="1772627840">
          <w:marLeft w:val="0"/>
          <w:marRight w:val="0"/>
          <w:marTop w:val="0"/>
          <w:marBottom w:val="0"/>
          <w:divBdr>
            <w:top w:val="none" w:sz="0" w:space="0" w:color="auto"/>
            <w:left w:val="none" w:sz="0" w:space="0" w:color="auto"/>
            <w:bottom w:val="none" w:sz="0" w:space="0" w:color="auto"/>
            <w:right w:val="none" w:sz="0" w:space="0" w:color="auto"/>
          </w:divBdr>
        </w:div>
        <w:div w:id="1975676525">
          <w:marLeft w:val="0"/>
          <w:marRight w:val="0"/>
          <w:marTop w:val="0"/>
          <w:marBottom w:val="0"/>
          <w:divBdr>
            <w:top w:val="none" w:sz="0" w:space="0" w:color="auto"/>
            <w:left w:val="none" w:sz="0" w:space="0" w:color="auto"/>
            <w:bottom w:val="none" w:sz="0" w:space="0" w:color="auto"/>
            <w:right w:val="none" w:sz="0" w:space="0" w:color="auto"/>
          </w:divBdr>
        </w:div>
        <w:div w:id="2045009791">
          <w:marLeft w:val="0"/>
          <w:marRight w:val="0"/>
          <w:marTop w:val="0"/>
          <w:marBottom w:val="0"/>
          <w:divBdr>
            <w:top w:val="none" w:sz="0" w:space="0" w:color="auto"/>
            <w:left w:val="none" w:sz="0" w:space="0" w:color="auto"/>
            <w:bottom w:val="none" w:sz="0" w:space="0" w:color="auto"/>
            <w:right w:val="none" w:sz="0" w:space="0" w:color="auto"/>
          </w:divBdr>
        </w:div>
        <w:div w:id="2073767306">
          <w:marLeft w:val="0"/>
          <w:marRight w:val="0"/>
          <w:marTop w:val="0"/>
          <w:marBottom w:val="0"/>
          <w:divBdr>
            <w:top w:val="none" w:sz="0" w:space="0" w:color="auto"/>
            <w:left w:val="none" w:sz="0" w:space="0" w:color="auto"/>
            <w:bottom w:val="none" w:sz="0" w:space="0" w:color="auto"/>
            <w:right w:val="none" w:sz="0" w:space="0" w:color="auto"/>
          </w:divBdr>
        </w:div>
        <w:div w:id="2101296935">
          <w:marLeft w:val="0"/>
          <w:marRight w:val="0"/>
          <w:marTop w:val="0"/>
          <w:marBottom w:val="0"/>
          <w:divBdr>
            <w:top w:val="none" w:sz="0" w:space="0" w:color="auto"/>
            <w:left w:val="none" w:sz="0" w:space="0" w:color="auto"/>
            <w:bottom w:val="none" w:sz="0" w:space="0" w:color="auto"/>
            <w:right w:val="none" w:sz="0" w:space="0" w:color="auto"/>
          </w:divBdr>
        </w:div>
        <w:div w:id="2105612899">
          <w:marLeft w:val="0"/>
          <w:marRight w:val="0"/>
          <w:marTop w:val="0"/>
          <w:marBottom w:val="0"/>
          <w:divBdr>
            <w:top w:val="none" w:sz="0" w:space="0" w:color="auto"/>
            <w:left w:val="none" w:sz="0" w:space="0" w:color="auto"/>
            <w:bottom w:val="none" w:sz="0" w:space="0" w:color="auto"/>
            <w:right w:val="none" w:sz="0" w:space="0" w:color="auto"/>
          </w:divBdr>
        </w:div>
        <w:div w:id="2110461813">
          <w:marLeft w:val="0"/>
          <w:marRight w:val="0"/>
          <w:marTop w:val="0"/>
          <w:marBottom w:val="0"/>
          <w:divBdr>
            <w:top w:val="none" w:sz="0" w:space="0" w:color="auto"/>
            <w:left w:val="none" w:sz="0" w:space="0" w:color="auto"/>
            <w:bottom w:val="none" w:sz="0" w:space="0" w:color="auto"/>
            <w:right w:val="none" w:sz="0" w:space="0" w:color="auto"/>
          </w:divBdr>
        </w:div>
        <w:div w:id="2122601743">
          <w:marLeft w:val="0"/>
          <w:marRight w:val="0"/>
          <w:marTop w:val="0"/>
          <w:marBottom w:val="0"/>
          <w:divBdr>
            <w:top w:val="none" w:sz="0" w:space="0" w:color="auto"/>
            <w:left w:val="none" w:sz="0" w:space="0" w:color="auto"/>
            <w:bottom w:val="none" w:sz="0" w:space="0" w:color="auto"/>
            <w:right w:val="none" w:sz="0" w:space="0" w:color="auto"/>
          </w:divBdr>
        </w:div>
      </w:divsChild>
    </w:div>
    <w:div w:id="1951164933">
      <w:bodyDiv w:val="1"/>
      <w:marLeft w:val="0"/>
      <w:marRight w:val="0"/>
      <w:marTop w:val="0"/>
      <w:marBottom w:val="0"/>
      <w:divBdr>
        <w:top w:val="none" w:sz="0" w:space="0" w:color="auto"/>
        <w:left w:val="none" w:sz="0" w:space="0" w:color="auto"/>
        <w:bottom w:val="none" w:sz="0" w:space="0" w:color="auto"/>
        <w:right w:val="none" w:sz="0" w:space="0" w:color="auto"/>
      </w:divBdr>
    </w:div>
    <w:div w:id="1961036938">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40736710">
      <w:bodyDiv w:val="1"/>
      <w:marLeft w:val="0"/>
      <w:marRight w:val="0"/>
      <w:marTop w:val="0"/>
      <w:marBottom w:val="0"/>
      <w:divBdr>
        <w:top w:val="none" w:sz="0" w:space="0" w:color="auto"/>
        <w:left w:val="none" w:sz="0" w:space="0" w:color="auto"/>
        <w:bottom w:val="none" w:sz="0" w:space="0" w:color="auto"/>
        <w:right w:val="none" w:sz="0" w:space="0" w:color="auto"/>
      </w:divBdr>
    </w:div>
    <w:div w:id="2047245384">
      <w:bodyDiv w:val="1"/>
      <w:marLeft w:val="0"/>
      <w:marRight w:val="0"/>
      <w:marTop w:val="0"/>
      <w:marBottom w:val="0"/>
      <w:divBdr>
        <w:top w:val="none" w:sz="0" w:space="0" w:color="auto"/>
        <w:left w:val="none" w:sz="0" w:space="0" w:color="auto"/>
        <w:bottom w:val="none" w:sz="0" w:space="0" w:color="auto"/>
        <w:right w:val="none" w:sz="0" w:space="0" w:color="auto"/>
      </w:divBdr>
    </w:div>
    <w:div w:id="2075735134">
      <w:bodyDiv w:val="1"/>
      <w:marLeft w:val="0"/>
      <w:marRight w:val="0"/>
      <w:marTop w:val="0"/>
      <w:marBottom w:val="0"/>
      <w:divBdr>
        <w:top w:val="none" w:sz="0" w:space="0" w:color="auto"/>
        <w:left w:val="none" w:sz="0" w:space="0" w:color="auto"/>
        <w:bottom w:val="none" w:sz="0" w:space="0" w:color="auto"/>
        <w:right w:val="none" w:sz="0" w:space="0" w:color="auto"/>
      </w:divBdr>
    </w:div>
    <w:div w:id="2080709737">
      <w:bodyDiv w:val="1"/>
      <w:marLeft w:val="0"/>
      <w:marRight w:val="0"/>
      <w:marTop w:val="0"/>
      <w:marBottom w:val="0"/>
      <w:divBdr>
        <w:top w:val="none" w:sz="0" w:space="0" w:color="auto"/>
        <w:left w:val="none" w:sz="0" w:space="0" w:color="auto"/>
        <w:bottom w:val="none" w:sz="0" w:space="0" w:color="auto"/>
        <w:right w:val="none" w:sz="0" w:space="0" w:color="auto"/>
      </w:divBdr>
    </w:div>
    <w:div w:id="2099784404">
      <w:bodyDiv w:val="1"/>
      <w:marLeft w:val="0"/>
      <w:marRight w:val="0"/>
      <w:marTop w:val="0"/>
      <w:marBottom w:val="0"/>
      <w:divBdr>
        <w:top w:val="none" w:sz="0" w:space="0" w:color="auto"/>
        <w:left w:val="none" w:sz="0" w:space="0" w:color="auto"/>
        <w:bottom w:val="none" w:sz="0" w:space="0" w:color="auto"/>
        <w:right w:val="none" w:sz="0" w:space="0" w:color="auto"/>
      </w:divBdr>
    </w:div>
    <w:div w:id="2099792203">
      <w:bodyDiv w:val="1"/>
      <w:marLeft w:val="0"/>
      <w:marRight w:val="0"/>
      <w:marTop w:val="0"/>
      <w:marBottom w:val="0"/>
      <w:divBdr>
        <w:top w:val="none" w:sz="0" w:space="0" w:color="auto"/>
        <w:left w:val="none" w:sz="0" w:space="0" w:color="auto"/>
        <w:bottom w:val="none" w:sz="0" w:space="0" w:color="auto"/>
        <w:right w:val="none" w:sz="0" w:space="0" w:color="auto"/>
      </w:divBdr>
      <w:divsChild>
        <w:div w:id="28842984">
          <w:marLeft w:val="0"/>
          <w:marRight w:val="0"/>
          <w:marTop w:val="0"/>
          <w:marBottom w:val="0"/>
          <w:divBdr>
            <w:top w:val="none" w:sz="0" w:space="0" w:color="auto"/>
            <w:left w:val="none" w:sz="0" w:space="0" w:color="auto"/>
            <w:bottom w:val="none" w:sz="0" w:space="0" w:color="auto"/>
            <w:right w:val="none" w:sz="0" w:space="0" w:color="auto"/>
          </w:divBdr>
        </w:div>
        <w:div w:id="30307063">
          <w:marLeft w:val="0"/>
          <w:marRight w:val="0"/>
          <w:marTop w:val="0"/>
          <w:marBottom w:val="0"/>
          <w:divBdr>
            <w:top w:val="none" w:sz="0" w:space="0" w:color="auto"/>
            <w:left w:val="none" w:sz="0" w:space="0" w:color="auto"/>
            <w:bottom w:val="none" w:sz="0" w:space="0" w:color="auto"/>
            <w:right w:val="none" w:sz="0" w:space="0" w:color="auto"/>
          </w:divBdr>
        </w:div>
        <w:div w:id="461971498">
          <w:marLeft w:val="0"/>
          <w:marRight w:val="0"/>
          <w:marTop w:val="0"/>
          <w:marBottom w:val="0"/>
          <w:divBdr>
            <w:top w:val="none" w:sz="0" w:space="0" w:color="auto"/>
            <w:left w:val="none" w:sz="0" w:space="0" w:color="auto"/>
            <w:bottom w:val="none" w:sz="0" w:space="0" w:color="auto"/>
            <w:right w:val="none" w:sz="0" w:space="0" w:color="auto"/>
          </w:divBdr>
        </w:div>
        <w:div w:id="491913906">
          <w:marLeft w:val="0"/>
          <w:marRight w:val="0"/>
          <w:marTop w:val="0"/>
          <w:marBottom w:val="0"/>
          <w:divBdr>
            <w:top w:val="none" w:sz="0" w:space="0" w:color="auto"/>
            <w:left w:val="none" w:sz="0" w:space="0" w:color="auto"/>
            <w:bottom w:val="none" w:sz="0" w:space="0" w:color="auto"/>
            <w:right w:val="none" w:sz="0" w:space="0" w:color="auto"/>
          </w:divBdr>
        </w:div>
        <w:div w:id="560406838">
          <w:marLeft w:val="0"/>
          <w:marRight w:val="0"/>
          <w:marTop w:val="0"/>
          <w:marBottom w:val="0"/>
          <w:divBdr>
            <w:top w:val="none" w:sz="0" w:space="0" w:color="auto"/>
            <w:left w:val="none" w:sz="0" w:space="0" w:color="auto"/>
            <w:bottom w:val="none" w:sz="0" w:space="0" w:color="auto"/>
            <w:right w:val="none" w:sz="0" w:space="0" w:color="auto"/>
          </w:divBdr>
        </w:div>
        <w:div w:id="579873504">
          <w:marLeft w:val="0"/>
          <w:marRight w:val="0"/>
          <w:marTop w:val="0"/>
          <w:marBottom w:val="0"/>
          <w:divBdr>
            <w:top w:val="none" w:sz="0" w:space="0" w:color="auto"/>
            <w:left w:val="none" w:sz="0" w:space="0" w:color="auto"/>
            <w:bottom w:val="none" w:sz="0" w:space="0" w:color="auto"/>
            <w:right w:val="none" w:sz="0" w:space="0" w:color="auto"/>
          </w:divBdr>
        </w:div>
        <w:div w:id="692223880">
          <w:marLeft w:val="0"/>
          <w:marRight w:val="0"/>
          <w:marTop w:val="0"/>
          <w:marBottom w:val="0"/>
          <w:divBdr>
            <w:top w:val="none" w:sz="0" w:space="0" w:color="auto"/>
            <w:left w:val="none" w:sz="0" w:space="0" w:color="auto"/>
            <w:bottom w:val="none" w:sz="0" w:space="0" w:color="auto"/>
            <w:right w:val="none" w:sz="0" w:space="0" w:color="auto"/>
          </w:divBdr>
        </w:div>
        <w:div w:id="738601310">
          <w:marLeft w:val="0"/>
          <w:marRight w:val="0"/>
          <w:marTop w:val="0"/>
          <w:marBottom w:val="0"/>
          <w:divBdr>
            <w:top w:val="none" w:sz="0" w:space="0" w:color="auto"/>
            <w:left w:val="none" w:sz="0" w:space="0" w:color="auto"/>
            <w:bottom w:val="none" w:sz="0" w:space="0" w:color="auto"/>
            <w:right w:val="none" w:sz="0" w:space="0" w:color="auto"/>
          </w:divBdr>
        </w:div>
        <w:div w:id="776098833">
          <w:marLeft w:val="0"/>
          <w:marRight w:val="0"/>
          <w:marTop w:val="0"/>
          <w:marBottom w:val="0"/>
          <w:divBdr>
            <w:top w:val="none" w:sz="0" w:space="0" w:color="auto"/>
            <w:left w:val="none" w:sz="0" w:space="0" w:color="auto"/>
            <w:bottom w:val="none" w:sz="0" w:space="0" w:color="auto"/>
            <w:right w:val="none" w:sz="0" w:space="0" w:color="auto"/>
          </w:divBdr>
        </w:div>
        <w:div w:id="803234477">
          <w:marLeft w:val="0"/>
          <w:marRight w:val="0"/>
          <w:marTop w:val="0"/>
          <w:marBottom w:val="0"/>
          <w:divBdr>
            <w:top w:val="none" w:sz="0" w:space="0" w:color="auto"/>
            <w:left w:val="none" w:sz="0" w:space="0" w:color="auto"/>
            <w:bottom w:val="none" w:sz="0" w:space="0" w:color="auto"/>
            <w:right w:val="none" w:sz="0" w:space="0" w:color="auto"/>
          </w:divBdr>
        </w:div>
        <w:div w:id="872422057">
          <w:marLeft w:val="0"/>
          <w:marRight w:val="0"/>
          <w:marTop w:val="0"/>
          <w:marBottom w:val="0"/>
          <w:divBdr>
            <w:top w:val="none" w:sz="0" w:space="0" w:color="auto"/>
            <w:left w:val="none" w:sz="0" w:space="0" w:color="auto"/>
            <w:bottom w:val="none" w:sz="0" w:space="0" w:color="auto"/>
            <w:right w:val="none" w:sz="0" w:space="0" w:color="auto"/>
          </w:divBdr>
        </w:div>
        <w:div w:id="942687969">
          <w:marLeft w:val="0"/>
          <w:marRight w:val="0"/>
          <w:marTop w:val="0"/>
          <w:marBottom w:val="0"/>
          <w:divBdr>
            <w:top w:val="none" w:sz="0" w:space="0" w:color="auto"/>
            <w:left w:val="none" w:sz="0" w:space="0" w:color="auto"/>
            <w:bottom w:val="none" w:sz="0" w:space="0" w:color="auto"/>
            <w:right w:val="none" w:sz="0" w:space="0" w:color="auto"/>
          </w:divBdr>
        </w:div>
        <w:div w:id="1024673812">
          <w:marLeft w:val="0"/>
          <w:marRight w:val="0"/>
          <w:marTop w:val="0"/>
          <w:marBottom w:val="0"/>
          <w:divBdr>
            <w:top w:val="none" w:sz="0" w:space="0" w:color="auto"/>
            <w:left w:val="none" w:sz="0" w:space="0" w:color="auto"/>
            <w:bottom w:val="none" w:sz="0" w:space="0" w:color="auto"/>
            <w:right w:val="none" w:sz="0" w:space="0" w:color="auto"/>
          </w:divBdr>
        </w:div>
        <w:div w:id="1053888373">
          <w:marLeft w:val="0"/>
          <w:marRight w:val="0"/>
          <w:marTop w:val="0"/>
          <w:marBottom w:val="0"/>
          <w:divBdr>
            <w:top w:val="none" w:sz="0" w:space="0" w:color="auto"/>
            <w:left w:val="none" w:sz="0" w:space="0" w:color="auto"/>
            <w:bottom w:val="none" w:sz="0" w:space="0" w:color="auto"/>
            <w:right w:val="none" w:sz="0" w:space="0" w:color="auto"/>
          </w:divBdr>
        </w:div>
        <w:div w:id="1082684756">
          <w:marLeft w:val="0"/>
          <w:marRight w:val="0"/>
          <w:marTop w:val="0"/>
          <w:marBottom w:val="0"/>
          <w:divBdr>
            <w:top w:val="none" w:sz="0" w:space="0" w:color="auto"/>
            <w:left w:val="none" w:sz="0" w:space="0" w:color="auto"/>
            <w:bottom w:val="none" w:sz="0" w:space="0" w:color="auto"/>
            <w:right w:val="none" w:sz="0" w:space="0" w:color="auto"/>
          </w:divBdr>
        </w:div>
        <w:div w:id="1150682185">
          <w:marLeft w:val="0"/>
          <w:marRight w:val="0"/>
          <w:marTop w:val="0"/>
          <w:marBottom w:val="0"/>
          <w:divBdr>
            <w:top w:val="none" w:sz="0" w:space="0" w:color="auto"/>
            <w:left w:val="none" w:sz="0" w:space="0" w:color="auto"/>
            <w:bottom w:val="none" w:sz="0" w:space="0" w:color="auto"/>
            <w:right w:val="none" w:sz="0" w:space="0" w:color="auto"/>
          </w:divBdr>
        </w:div>
        <w:div w:id="1160775180">
          <w:marLeft w:val="0"/>
          <w:marRight w:val="0"/>
          <w:marTop w:val="0"/>
          <w:marBottom w:val="0"/>
          <w:divBdr>
            <w:top w:val="none" w:sz="0" w:space="0" w:color="auto"/>
            <w:left w:val="none" w:sz="0" w:space="0" w:color="auto"/>
            <w:bottom w:val="none" w:sz="0" w:space="0" w:color="auto"/>
            <w:right w:val="none" w:sz="0" w:space="0" w:color="auto"/>
          </w:divBdr>
        </w:div>
        <w:div w:id="1189949525">
          <w:marLeft w:val="0"/>
          <w:marRight w:val="0"/>
          <w:marTop w:val="0"/>
          <w:marBottom w:val="0"/>
          <w:divBdr>
            <w:top w:val="none" w:sz="0" w:space="0" w:color="auto"/>
            <w:left w:val="none" w:sz="0" w:space="0" w:color="auto"/>
            <w:bottom w:val="none" w:sz="0" w:space="0" w:color="auto"/>
            <w:right w:val="none" w:sz="0" w:space="0" w:color="auto"/>
          </w:divBdr>
        </w:div>
        <w:div w:id="1218007223">
          <w:marLeft w:val="0"/>
          <w:marRight w:val="0"/>
          <w:marTop w:val="0"/>
          <w:marBottom w:val="0"/>
          <w:divBdr>
            <w:top w:val="none" w:sz="0" w:space="0" w:color="auto"/>
            <w:left w:val="none" w:sz="0" w:space="0" w:color="auto"/>
            <w:bottom w:val="none" w:sz="0" w:space="0" w:color="auto"/>
            <w:right w:val="none" w:sz="0" w:space="0" w:color="auto"/>
          </w:divBdr>
        </w:div>
        <w:div w:id="1227109154">
          <w:marLeft w:val="0"/>
          <w:marRight w:val="0"/>
          <w:marTop w:val="0"/>
          <w:marBottom w:val="0"/>
          <w:divBdr>
            <w:top w:val="none" w:sz="0" w:space="0" w:color="auto"/>
            <w:left w:val="none" w:sz="0" w:space="0" w:color="auto"/>
            <w:bottom w:val="none" w:sz="0" w:space="0" w:color="auto"/>
            <w:right w:val="none" w:sz="0" w:space="0" w:color="auto"/>
          </w:divBdr>
        </w:div>
        <w:div w:id="1337607921">
          <w:marLeft w:val="0"/>
          <w:marRight w:val="0"/>
          <w:marTop w:val="0"/>
          <w:marBottom w:val="0"/>
          <w:divBdr>
            <w:top w:val="none" w:sz="0" w:space="0" w:color="auto"/>
            <w:left w:val="none" w:sz="0" w:space="0" w:color="auto"/>
            <w:bottom w:val="none" w:sz="0" w:space="0" w:color="auto"/>
            <w:right w:val="none" w:sz="0" w:space="0" w:color="auto"/>
          </w:divBdr>
        </w:div>
        <w:div w:id="1611858376">
          <w:marLeft w:val="0"/>
          <w:marRight w:val="0"/>
          <w:marTop w:val="0"/>
          <w:marBottom w:val="0"/>
          <w:divBdr>
            <w:top w:val="none" w:sz="0" w:space="0" w:color="auto"/>
            <w:left w:val="none" w:sz="0" w:space="0" w:color="auto"/>
            <w:bottom w:val="none" w:sz="0" w:space="0" w:color="auto"/>
            <w:right w:val="none" w:sz="0" w:space="0" w:color="auto"/>
          </w:divBdr>
        </w:div>
        <w:div w:id="1718897738">
          <w:marLeft w:val="0"/>
          <w:marRight w:val="0"/>
          <w:marTop w:val="0"/>
          <w:marBottom w:val="0"/>
          <w:divBdr>
            <w:top w:val="none" w:sz="0" w:space="0" w:color="auto"/>
            <w:left w:val="none" w:sz="0" w:space="0" w:color="auto"/>
            <w:bottom w:val="none" w:sz="0" w:space="0" w:color="auto"/>
            <w:right w:val="none" w:sz="0" w:space="0" w:color="auto"/>
          </w:divBdr>
        </w:div>
        <w:div w:id="1750031350">
          <w:marLeft w:val="0"/>
          <w:marRight w:val="0"/>
          <w:marTop w:val="0"/>
          <w:marBottom w:val="0"/>
          <w:divBdr>
            <w:top w:val="none" w:sz="0" w:space="0" w:color="auto"/>
            <w:left w:val="none" w:sz="0" w:space="0" w:color="auto"/>
            <w:bottom w:val="none" w:sz="0" w:space="0" w:color="auto"/>
            <w:right w:val="none" w:sz="0" w:space="0" w:color="auto"/>
          </w:divBdr>
        </w:div>
        <w:div w:id="1837726804">
          <w:marLeft w:val="0"/>
          <w:marRight w:val="0"/>
          <w:marTop w:val="0"/>
          <w:marBottom w:val="0"/>
          <w:divBdr>
            <w:top w:val="none" w:sz="0" w:space="0" w:color="auto"/>
            <w:left w:val="none" w:sz="0" w:space="0" w:color="auto"/>
            <w:bottom w:val="none" w:sz="0" w:space="0" w:color="auto"/>
            <w:right w:val="none" w:sz="0" w:space="0" w:color="auto"/>
          </w:divBdr>
        </w:div>
        <w:div w:id="1959529466">
          <w:marLeft w:val="0"/>
          <w:marRight w:val="0"/>
          <w:marTop w:val="0"/>
          <w:marBottom w:val="0"/>
          <w:divBdr>
            <w:top w:val="none" w:sz="0" w:space="0" w:color="auto"/>
            <w:left w:val="none" w:sz="0" w:space="0" w:color="auto"/>
            <w:bottom w:val="none" w:sz="0" w:space="0" w:color="auto"/>
            <w:right w:val="none" w:sz="0" w:space="0" w:color="auto"/>
          </w:divBdr>
        </w:div>
        <w:div w:id="2103452292">
          <w:marLeft w:val="0"/>
          <w:marRight w:val="0"/>
          <w:marTop w:val="0"/>
          <w:marBottom w:val="0"/>
          <w:divBdr>
            <w:top w:val="none" w:sz="0" w:space="0" w:color="auto"/>
            <w:left w:val="none" w:sz="0" w:space="0" w:color="auto"/>
            <w:bottom w:val="none" w:sz="0" w:space="0" w:color="auto"/>
            <w:right w:val="none" w:sz="0" w:space="0" w:color="auto"/>
          </w:divBdr>
        </w:div>
        <w:div w:id="2111506063">
          <w:marLeft w:val="0"/>
          <w:marRight w:val="0"/>
          <w:marTop w:val="0"/>
          <w:marBottom w:val="0"/>
          <w:divBdr>
            <w:top w:val="none" w:sz="0" w:space="0" w:color="auto"/>
            <w:left w:val="none" w:sz="0" w:space="0" w:color="auto"/>
            <w:bottom w:val="none" w:sz="0" w:space="0" w:color="auto"/>
            <w:right w:val="none" w:sz="0" w:space="0" w:color="auto"/>
          </w:divBdr>
        </w:div>
        <w:div w:id="2120291842">
          <w:marLeft w:val="0"/>
          <w:marRight w:val="0"/>
          <w:marTop w:val="0"/>
          <w:marBottom w:val="0"/>
          <w:divBdr>
            <w:top w:val="none" w:sz="0" w:space="0" w:color="auto"/>
            <w:left w:val="none" w:sz="0" w:space="0" w:color="auto"/>
            <w:bottom w:val="none" w:sz="0" w:space="0" w:color="auto"/>
            <w:right w:val="none" w:sz="0" w:space="0" w:color="auto"/>
          </w:divBdr>
        </w:div>
      </w:divsChild>
    </w:div>
    <w:div w:id="2100639969">
      <w:bodyDiv w:val="1"/>
      <w:marLeft w:val="0"/>
      <w:marRight w:val="0"/>
      <w:marTop w:val="0"/>
      <w:marBottom w:val="0"/>
      <w:divBdr>
        <w:top w:val="none" w:sz="0" w:space="0" w:color="auto"/>
        <w:left w:val="none" w:sz="0" w:space="0" w:color="auto"/>
        <w:bottom w:val="none" w:sz="0" w:space="0" w:color="auto"/>
        <w:right w:val="none" w:sz="0" w:space="0" w:color="auto"/>
      </w:divBdr>
    </w:div>
    <w:div w:id="2121602885">
      <w:bodyDiv w:val="1"/>
      <w:marLeft w:val="0"/>
      <w:marRight w:val="0"/>
      <w:marTop w:val="0"/>
      <w:marBottom w:val="0"/>
      <w:divBdr>
        <w:top w:val="none" w:sz="0" w:space="0" w:color="auto"/>
        <w:left w:val="none" w:sz="0" w:space="0" w:color="auto"/>
        <w:bottom w:val="none" w:sz="0" w:space="0" w:color="auto"/>
        <w:right w:val="none" w:sz="0" w:space="0" w:color="auto"/>
      </w:divBdr>
    </w:div>
    <w:div w:id="21439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180AC-8247-4043-B6F9-16855565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75</Pages>
  <Words>36532</Words>
  <Characters>208237</Characters>
  <Application>Microsoft Office Word</Application>
  <DocSecurity>0</DocSecurity>
  <Lines>1735</Lines>
  <Paragraphs>488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244281</CharactersWithSpaces>
  <SharedDoc>false</SharedDoc>
  <HLinks>
    <vt:vector size="306" baseType="variant">
      <vt:variant>
        <vt:i4>1179703</vt:i4>
      </vt:variant>
      <vt:variant>
        <vt:i4>302</vt:i4>
      </vt:variant>
      <vt:variant>
        <vt:i4>0</vt:i4>
      </vt:variant>
      <vt:variant>
        <vt:i4>5</vt:i4>
      </vt:variant>
      <vt:variant>
        <vt:lpwstr/>
      </vt:variant>
      <vt:variant>
        <vt:lpwstr>_Toc30491519</vt:lpwstr>
      </vt:variant>
      <vt:variant>
        <vt:i4>1245239</vt:i4>
      </vt:variant>
      <vt:variant>
        <vt:i4>296</vt:i4>
      </vt:variant>
      <vt:variant>
        <vt:i4>0</vt:i4>
      </vt:variant>
      <vt:variant>
        <vt:i4>5</vt:i4>
      </vt:variant>
      <vt:variant>
        <vt:lpwstr/>
      </vt:variant>
      <vt:variant>
        <vt:lpwstr>_Toc30491518</vt:lpwstr>
      </vt:variant>
      <vt:variant>
        <vt:i4>1835063</vt:i4>
      </vt:variant>
      <vt:variant>
        <vt:i4>290</vt:i4>
      </vt:variant>
      <vt:variant>
        <vt:i4>0</vt:i4>
      </vt:variant>
      <vt:variant>
        <vt:i4>5</vt:i4>
      </vt:variant>
      <vt:variant>
        <vt:lpwstr/>
      </vt:variant>
      <vt:variant>
        <vt:lpwstr>_Toc30491517</vt:lpwstr>
      </vt:variant>
      <vt:variant>
        <vt:i4>1900599</vt:i4>
      </vt:variant>
      <vt:variant>
        <vt:i4>284</vt:i4>
      </vt:variant>
      <vt:variant>
        <vt:i4>0</vt:i4>
      </vt:variant>
      <vt:variant>
        <vt:i4>5</vt:i4>
      </vt:variant>
      <vt:variant>
        <vt:lpwstr/>
      </vt:variant>
      <vt:variant>
        <vt:lpwstr>_Toc30491516</vt:lpwstr>
      </vt:variant>
      <vt:variant>
        <vt:i4>1966135</vt:i4>
      </vt:variant>
      <vt:variant>
        <vt:i4>278</vt:i4>
      </vt:variant>
      <vt:variant>
        <vt:i4>0</vt:i4>
      </vt:variant>
      <vt:variant>
        <vt:i4>5</vt:i4>
      </vt:variant>
      <vt:variant>
        <vt:lpwstr/>
      </vt:variant>
      <vt:variant>
        <vt:lpwstr>_Toc30491515</vt:lpwstr>
      </vt:variant>
      <vt:variant>
        <vt:i4>2031671</vt:i4>
      </vt:variant>
      <vt:variant>
        <vt:i4>272</vt:i4>
      </vt:variant>
      <vt:variant>
        <vt:i4>0</vt:i4>
      </vt:variant>
      <vt:variant>
        <vt:i4>5</vt:i4>
      </vt:variant>
      <vt:variant>
        <vt:lpwstr/>
      </vt:variant>
      <vt:variant>
        <vt:lpwstr>_Toc30491514</vt:lpwstr>
      </vt:variant>
      <vt:variant>
        <vt:i4>1572919</vt:i4>
      </vt:variant>
      <vt:variant>
        <vt:i4>266</vt:i4>
      </vt:variant>
      <vt:variant>
        <vt:i4>0</vt:i4>
      </vt:variant>
      <vt:variant>
        <vt:i4>5</vt:i4>
      </vt:variant>
      <vt:variant>
        <vt:lpwstr/>
      </vt:variant>
      <vt:variant>
        <vt:lpwstr>_Toc30491513</vt:lpwstr>
      </vt:variant>
      <vt:variant>
        <vt:i4>1638455</vt:i4>
      </vt:variant>
      <vt:variant>
        <vt:i4>260</vt:i4>
      </vt:variant>
      <vt:variant>
        <vt:i4>0</vt:i4>
      </vt:variant>
      <vt:variant>
        <vt:i4>5</vt:i4>
      </vt:variant>
      <vt:variant>
        <vt:lpwstr/>
      </vt:variant>
      <vt:variant>
        <vt:lpwstr>_Toc30491512</vt:lpwstr>
      </vt:variant>
      <vt:variant>
        <vt:i4>1703991</vt:i4>
      </vt:variant>
      <vt:variant>
        <vt:i4>254</vt:i4>
      </vt:variant>
      <vt:variant>
        <vt:i4>0</vt:i4>
      </vt:variant>
      <vt:variant>
        <vt:i4>5</vt:i4>
      </vt:variant>
      <vt:variant>
        <vt:lpwstr/>
      </vt:variant>
      <vt:variant>
        <vt:lpwstr>_Toc30491511</vt:lpwstr>
      </vt:variant>
      <vt:variant>
        <vt:i4>1769527</vt:i4>
      </vt:variant>
      <vt:variant>
        <vt:i4>248</vt:i4>
      </vt:variant>
      <vt:variant>
        <vt:i4>0</vt:i4>
      </vt:variant>
      <vt:variant>
        <vt:i4>5</vt:i4>
      </vt:variant>
      <vt:variant>
        <vt:lpwstr/>
      </vt:variant>
      <vt:variant>
        <vt:lpwstr>_Toc30491510</vt:lpwstr>
      </vt:variant>
      <vt:variant>
        <vt:i4>1179702</vt:i4>
      </vt:variant>
      <vt:variant>
        <vt:i4>242</vt:i4>
      </vt:variant>
      <vt:variant>
        <vt:i4>0</vt:i4>
      </vt:variant>
      <vt:variant>
        <vt:i4>5</vt:i4>
      </vt:variant>
      <vt:variant>
        <vt:lpwstr/>
      </vt:variant>
      <vt:variant>
        <vt:lpwstr>_Toc30491509</vt:lpwstr>
      </vt:variant>
      <vt:variant>
        <vt:i4>1245238</vt:i4>
      </vt:variant>
      <vt:variant>
        <vt:i4>236</vt:i4>
      </vt:variant>
      <vt:variant>
        <vt:i4>0</vt:i4>
      </vt:variant>
      <vt:variant>
        <vt:i4>5</vt:i4>
      </vt:variant>
      <vt:variant>
        <vt:lpwstr/>
      </vt:variant>
      <vt:variant>
        <vt:lpwstr>_Toc30491508</vt:lpwstr>
      </vt:variant>
      <vt:variant>
        <vt:i4>1835062</vt:i4>
      </vt:variant>
      <vt:variant>
        <vt:i4>230</vt:i4>
      </vt:variant>
      <vt:variant>
        <vt:i4>0</vt:i4>
      </vt:variant>
      <vt:variant>
        <vt:i4>5</vt:i4>
      </vt:variant>
      <vt:variant>
        <vt:lpwstr/>
      </vt:variant>
      <vt:variant>
        <vt:lpwstr>_Toc30491507</vt:lpwstr>
      </vt:variant>
      <vt:variant>
        <vt:i4>1900598</vt:i4>
      </vt:variant>
      <vt:variant>
        <vt:i4>224</vt:i4>
      </vt:variant>
      <vt:variant>
        <vt:i4>0</vt:i4>
      </vt:variant>
      <vt:variant>
        <vt:i4>5</vt:i4>
      </vt:variant>
      <vt:variant>
        <vt:lpwstr/>
      </vt:variant>
      <vt:variant>
        <vt:lpwstr>_Toc30491506</vt:lpwstr>
      </vt:variant>
      <vt:variant>
        <vt:i4>1966134</vt:i4>
      </vt:variant>
      <vt:variant>
        <vt:i4>218</vt:i4>
      </vt:variant>
      <vt:variant>
        <vt:i4>0</vt:i4>
      </vt:variant>
      <vt:variant>
        <vt:i4>5</vt:i4>
      </vt:variant>
      <vt:variant>
        <vt:lpwstr/>
      </vt:variant>
      <vt:variant>
        <vt:lpwstr>_Toc30491505</vt:lpwstr>
      </vt:variant>
      <vt:variant>
        <vt:i4>2031670</vt:i4>
      </vt:variant>
      <vt:variant>
        <vt:i4>212</vt:i4>
      </vt:variant>
      <vt:variant>
        <vt:i4>0</vt:i4>
      </vt:variant>
      <vt:variant>
        <vt:i4>5</vt:i4>
      </vt:variant>
      <vt:variant>
        <vt:lpwstr/>
      </vt:variant>
      <vt:variant>
        <vt:lpwstr>_Toc30491504</vt:lpwstr>
      </vt:variant>
      <vt:variant>
        <vt:i4>1572918</vt:i4>
      </vt:variant>
      <vt:variant>
        <vt:i4>206</vt:i4>
      </vt:variant>
      <vt:variant>
        <vt:i4>0</vt:i4>
      </vt:variant>
      <vt:variant>
        <vt:i4>5</vt:i4>
      </vt:variant>
      <vt:variant>
        <vt:lpwstr/>
      </vt:variant>
      <vt:variant>
        <vt:lpwstr>_Toc30491503</vt:lpwstr>
      </vt:variant>
      <vt:variant>
        <vt:i4>1638454</vt:i4>
      </vt:variant>
      <vt:variant>
        <vt:i4>200</vt:i4>
      </vt:variant>
      <vt:variant>
        <vt:i4>0</vt:i4>
      </vt:variant>
      <vt:variant>
        <vt:i4>5</vt:i4>
      </vt:variant>
      <vt:variant>
        <vt:lpwstr/>
      </vt:variant>
      <vt:variant>
        <vt:lpwstr>_Toc30491502</vt:lpwstr>
      </vt:variant>
      <vt:variant>
        <vt:i4>1703990</vt:i4>
      </vt:variant>
      <vt:variant>
        <vt:i4>194</vt:i4>
      </vt:variant>
      <vt:variant>
        <vt:i4>0</vt:i4>
      </vt:variant>
      <vt:variant>
        <vt:i4>5</vt:i4>
      </vt:variant>
      <vt:variant>
        <vt:lpwstr/>
      </vt:variant>
      <vt:variant>
        <vt:lpwstr>_Toc30491501</vt:lpwstr>
      </vt:variant>
      <vt:variant>
        <vt:i4>1769526</vt:i4>
      </vt:variant>
      <vt:variant>
        <vt:i4>188</vt:i4>
      </vt:variant>
      <vt:variant>
        <vt:i4>0</vt:i4>
      </vt:variant>
      <vt:variant>
        <vt:i4>5</vt:i4>
      </vt:variant>
      <vt:variant>
        <vt:lpwstr/>
      </vt:variant>
      <vt:variant>
        <vt:lpwstr>_Toc30491500</vt:lpwstr>
      </vt:variant>
      <vt:variant>
        <vt:i4>1245247</vt:i4>
      </vt:variant>
      <vt:variant>
        <vt:i4>182</vt:i4>
      </vt:variant>
      <vt:variant>
        <vt:i4>0</vt:i4>
      </vt:variant>
      <vt:variant>
        <vt:i4>5</vt:i4>
      </vt:variant>
      <vt:variant>
        <vt:lpwstr/>
      </vt:variant>
      <vt:variant>
        <vt:lpwstr>_Toc30491499</vt:lpwstr>
      </vt:variant>
      <vt:variant>
        <vt:i4>1179711</vt:i4>
      </vt:variant>
      <vt:variant>
        <vt:i4>176</vt:i4>
      </vt:variant>
      <vt:variant>
        <vt:i4>0</vt:i4>
      </vt:variant>
      <vt:variant>
        <vt:i4>5</vt:i4>
      </vt:variant>
      <vt:variant>
        <vt:lpwstr/>
      </vt:variant>
      <vt:variant>
        <vt:lpwstr>_Toc30491498</vt:lpwstr>
      </vt:variant>
      <vt:variant>
        <vt:i4>1900607</vt:i4>
      </vt:variant>
      <vt:variant>
        <vt:i4>170</vt:i4>
      </vt:variant>
      <vt:variant>
        <vt:i4>0</vt:i4>
      </vt:variant>
      <vt:variant>
        <vt:i4>5</vt:i4>
      </vt:variant>
      <vt:variant>
        <vt:lpwstr/>
      </vt:variant>
      <vt:variant>
        <vt:lpwstr>_Toc30491497</vt:lpwstr>
      </vt:variant>
      <vt:variant>
        <vt:i4>1835071</vt:i4>
      </vt:variant>
      <vt:variant>
        <vt:i4>164</vt:i4>
      </vt:variant>
      <vt:variant>
        <vt:i4>0</vt:i4>
      </vt:variant>
      <vt:variant>
        <vt:i4>5</vt:i4>
      </vt:variant>
      <vt:variant>
        <vt:lpwstr/>
      </vt:variant>
      <vt:variant>
        <vt:lpwstr>_Toc30491496</vt:lpwstr>
      </vt:variant>
      <vt:variant>
        <vt:i4>2031679</vt:i4>
      </vt:variant>
      <vt:variant>
        <vt:i4>158</vt:i4>
      </vt:variant>
      <vt:variant>
        <vt:i4>0</vt:i4>
      </vt:variant>
      <vt:variant>
        <vt:i4>5</vt:i4>
      </vt:variant>
      <vt:variant>
        <vt:lpwstr/>
      </vt:variant>
      <vt:variant>
        <vt:lpwstr>_Toc30491495</vt:lpwstr>
      </vt:variant>
      <vt:variant>
        <vt:i4>1966143</vt:i4>
      </vt:variant>
      <vt:variant>
        <vt:i4>152</vt:i4>
      </vt:variant>
      <vt:variant>
        <vt:i4>0</vt:i4>
      </vt:variant>
      <vt:variant>
        <vt:i4>5</vt:i4>
      </vt:variant>
      <vt:variant>
        <vt:lpwstr/>
      </vt:variant>
      <vt:variant>
        <vt:lpwstr>_Toc30491494</vt:lpwstr>
      </vt:variant>
      <vt:variant>
        <vt:i4>1638463</vt:i4>
      </vt:variant>
      <vt:variant>
        <vt:i4>146</vt:i4>
      </vt:variant>
      <vt:variant>
        <vt:i4>0</vt:i4>
      </vt:variant>
      <vt:variant>
        <vt:i4>5</vt:i4>
      </vt:variant>
      <vt:variant>
        <vt:lpwstr/>
      </vt:variant>
      <vt:variant>
        <vt:lpwstr>_Toc30491493</vt:lpwstr>
      </vt:variant>
      <vt:variant>
        <vt:i4>1572927</vt:i4>
      </vt:variant>
      <vt:variant>
        <vt:i4>140</vt:i4>
      </vt:variant>
      <vt:variant>
        <vt:i4>0</vt:i4>
      </vt:variant>
      <vt:variant>
        <vt:i4>5</vt:i4>
      </vt:variant>
      <vt:variant>
        <vt:lpwstr/>
      </vt:variant>
      <vt:variant>
        <vt:lpwstr>_Toc30491492</vt:lpwstr>
      </vt:variant>
      <vt:variant>
        <vt:i4>1769535</vt:i4>
      </vt:variant>
      <vt:variant>
        <vt:i4>134</vt:i4>
      </vt:variant>
      <vt:variant>
        <vt:i4>0</vt:i4>
      </vt:variant>
      <vt:variant>
        <vt:i4>5</vt:i4>
      </vt:variant>
      <vt:variant>
        <vt:lpwstr/>
      </vt:variant>
      <vt:variant>
        <vt:lpwstr>_Toc30491491</vt:lpwstr>
      </vt:variant>
      <vt:variant>
        <vt:i4>1703999</vt:i4>
      </vt:variant>
      <vt:variant>
        <vt:i4>128</vt:i4>
      </vt:variant>
      <vt:variant>
        <vt:i4>0</vt:i4>
      </vt:variant>
      <vt:variant>
        <vt:i4>5</vt:i4>
      </vt:variant>
      <vt:variant>
        <vt:lpwstr/>
      </vt:variant>
      <vt:variant>
        <vt:lpwstr>_Toc30491490</vt:lpwstr>
      </vt:variant>
      <vt:variant>
        <vt:i4>1245246</vt:i4>
      </vt:variant>
      <vt:variant>
        <vt:i4>122</vt:i4>
      </vt:variant>
      <vt:variant>
        <vt:i4>0</vt:i4>
      </vt:variant>
      <vt:variant>
        <vt:i4>5</vt:i4>
      </vt:variant>
      <vt:variant>
        <vt:lpwstr/>
      </vt:variant>
      <vt:variant>
        <vt:lpwstr>_Toc30491489</vt:lpwstr>
      </vt:variant>
      <vt:variant>
        <vt:i4>1179710</vt:i4>
      </vt:variant>
      <vt:variant>
        <vt:i4>116</vt:i4>
      </vt:variant>
      <vt:variant>
        <vt:i4>0</vt:i4>
      </vt:variant>
      <vt:variant>
        <vt:i4>5</vt:i4>
      </vt:variant>
      <vt:variant>
        <vt:lpwstr/>
      </vt:variant>
      <vt:variant>
        <vt:lpwstr>_Toc30491488</vt:lpwstr>
      </vt:variant>
      <vt:variant>
        <vt:i4>1900606</vt:i4>
      </vt:variant>
      <vt:variant>
        <vt:i4>110</vt:i4>
      </vt:variant>
      <vt:variant>
        <vt:i4>0</vt:i4>
      </vt:variant>
      <vt:variant>
        <vt:i4>5</vt:i4>
      </vt:variant>
      <vt:variant>
        <vt:lpwstr/>
      </vt:variant>
      <vt:variant>
        <vt:lpwstr>_Toc30491487</vt:lpwstr>
      </vt:variant>
      <vt:variant>
        <vt:i4>1835070</vt:i4>
      </vt:variant>
      <vt:variant>
        <vt:i4>104</vt:i4>
      </vt:variant>
      <vt:variant>
        <vt:i4>0</vt:i4>
      </vt:variant>
      <vt:variant>
        <vt:i4>5</vt:i4>
      </vt:variant>
      <vt:variant>
        <vt:lpwstr/>
      </vt:variant>
      <vt:variant>
        <vt:lpwstr>_Toc30491486</vt:lpwstr>
      </vt:variant>
      <vt:variant>
        <vt:i4>2031678</vt:i4>
      </vt:variant>
      <vt:variant>
        <vt:i4>98</vt:i4>
      </vt:variant>
      <vt:variant>
        <vt:i4>0</vt:i4>
      </vt:variant>
      <vt:variant>
        <vt:i4>5</vt:i4>
      </vt:variant>
      <vt:variant>
        <vt:lpwstr/>
      </vt:variant>
      <vt:variant>
        <vt:lpwstr>_Toc30491485</vt:lpwstr>
      </vt:variant>
      <vt:variant>
        <vt:i4>1966142</vt:i4>
      </vt:variant>
      <vt:variant>
        <vt:i4>92</vt:i4>
      </vt:variant>
      <vt:variant>
        <vt:i4>0</vt:i4>
      </vt:variant>
      <vt:variant>
        <vt:i4>5</vt:i4>
      </vt:variant>
      <vt:variant>
        <vt:lpwstr/>
      </vt:variant>
      <vt:variant>
        <vt:lpwstr>_Toc30491484</vt:lpwstr>
      </vt:variant>
      <vt:variant>
        <vt:i4>1638462</vt:i4>
      </vt:variant>
      <vt:variant>
        <vt:i4>86</vt:i4>
      </vt:variant>
      <vt:variant>
        <vt:i4>0</vt:i4>
      </vt:variant>
      <vt:variant>
        <vt:i4>5</vt:i4>
      </vt:variant>
      <vt:variant>
        <vt:lpwstr/>
      </vt:variant>
      <vt:variant>
        <vt:lpwstr>_Toc30491483</vt:lpwstr>
      </vt:variant>
      <vt:variant>
        <vt:i4>1572926</vt:i4>
      </vt:variant>
      <vt:variant>
        <vt:i4>80</vt:i4>
      </vt:variant>
      <vt:variant>
        <vt:i4>0</vt:i4>
      </vt:variant>
      <vt:variant>
        <vt:i4>5</vt:i4>
      </vt:variant>
      <vt:variant>
        <vt:lpwstr/>
      </vt:variant>
      <vt:variant>
        <vt:lpwstr>_Toc30491482</vt:lpwstr>
      </vt:variant>
      <vt:variant>
        <vt:i4>1769534</vt:i4>
      </vt:variant>
      <vt:variant>
        <vt:i4>74</vt:i4>
      </vt:variant>
      <vt:variant>
        <vt:i4>0</vt:i4>
      </vt:variant>
      <vt:variant>
        <vt:i4>5</vt:i4>
      </vt:variant>
      <vt:variant>
        <vt:lpwstr/>
      </vt:variant>
      <vt:variant>
        <vt:lpwstr>_Toc30491481</vt:lpwstr>
      </vt:variant>
      <vt:variant>
        <vt:i4>1703998</vt:i4>
      </vt:variant>
      <vt:variant>
        <vt:i4>68</vt:i4>
      </vt:variant>
      <vt:variant>
        <vt:i4>0</vt:i4>
      </vt:variant>
      <vt:variant>
        <vt:i4>5</vt:i4>
      </vt:variant>
      <vt:variant>
        <vt:lpwstr/>
      </vt:variant>
      <vt:variant>
        <vt:lpwstr>_Toc30491480</vt:lpwstr>
      </vt:variant>
      <vt:variant>
        <vt:i4>1245233</vt:i4>
      </vt:variant>
      <vt:variant>
        <vt:i4>62</vt:i4>
      </vt:variant>
      <vt:variant>
        <vt:i4>0</vt:i4>
      </vt:variant>
      <vt:variant>
        <vt:i4>5</vt:i4>
      </vt:variant>
      <vt:variant>
        <vt:lpwstr/>
      </vt:variant>
      <vt:variant>
        <vt:lpwstr>_Toc30491479</vt:lpwstr>
      </vt:variant>
      <vt:variant>
        <vt:i4>1179697</vt:i4>
      </vt:variant>
      <vt:variant>
        <vt:i4>56</vt:i4>
      </vt:variant>
      <vt:variant>
        <vt:i4>0</vt:i4>
      </vt:variant>
      <vt:variant>
        <vt:i4>5</vt:i4>
      </vt:variant>
      <vt:variant>
        <vt:lpwstr/>
      </vt:variant>
      <vt:variant>
        <vt:lpwstr>_Toc30491478</vt:lpwstr>
      </vt:variant>
      <vt:variant>
        <vt:i4>1900593</vt:i4>
      </vt:variant>
      <vt:variant>
        <vt:i4>50</vt:i4>
      </vt:variant>
      <vt:variant>
        <vt:i4>0</vt:i4>
      </vt:variant>
      <vt:variant>
        <vt:i4>5</vt:i4>
      </vt:variant>
      <vt:variant>
        <vt:lpwstr/>
      </vt:variant>
      <vt:variant>
        <vt:lpwstr>_Toc30491477</vt:lpwstr>
      </vt:variant>
      <vt:variant>
        <vt:i4>1835057</vt:i4>
      </vt:variant>
      <vt:variant>
        <vt:i4>44</vt:i4>
      </vt:variant>
      <vt:variant>
        <vt:i4>0</vt:i4>
      </vt:variant>
      <vt:variant>
        <vt:i4>5</vt:i4>
      </vt:variant>
      <vt:variant>
        <vt:lpwstr/>
      </vt:variant>
      <vt:variant>
        <vt:lpwstr>_Toc30491476</vt:lpwstr>
      </vt:variant>
      <vt:variant>
        <vt:i4>2031665</vt:i4>
      </vt:variant>
      <vt:variant>
        <vt:i4>38</vt:i4>
      </vt:variant>
      <vt:variant>
        <vt:i4>0</vt:i4>
      </vt:variant>
      <vt:variant>
        <vt:i4>5</vt:i4>
      </vt:variant>
      <vt:variant>
        <vt:lpwstr/>
      </vt:variant>
      <vt:variant>
        <vt:lpwstr>_Toc30491475</vt:lpwstr>
      </vt:variant>
      <vt:variant>
        <vt:i4>1966129</vt:i4>
      </vt:variant>
      <vt:variant>
        <vt:i4>32</vt:i4>
      </vt:variant>
      <vt:variant>
        <vt:i4>0</vt:i4>
      </vt:variant>
      <vt:variant>
        <vt:i4>5</vt:i4>
      </vt:variant>
      <vt:variant>
        <vt:lpwstr/>
      </vt:variant>
      <vt:variant>
        <vt:lpwstr>_Toc30491474</vt:lpwstr>
      </vt:variant>
      <vt:variant>
        <vt:i4>1638449</vt:i4>
      </vt:variant>
      <vt:variant>
        <vt:i4>26</vt:i4>
      </vt:variant>
      <vt:variant>
        <vt:i4>0</vt:i4>
      </vt:variant>
      <vt:variant>
        <vt:i4>5</vt:i4>
      </vt:variant>
      <vt:variant>
        <vt:lpwstr/>
      </vt:variant>
      <vt:variant>
        <vt:lpwstr>_Toc30491473</vt:lpwstr>
      </vt:variant>
      <vt:variant>
        <vt:i4>1572913</vt:i4>
      </vt:variant>
      <vt:variant>
        <vt:i4>20</vt:i4>
      </vt:variant>
      <vt:variant>
        <vt:i4>0</vt:i4>
      </vt:variant>
      <vt:variant>
        <vt:i4>5</vt:i4>
      </vt:variant>
      <vt:variant>
        <vt:lpwstr/>
      </vt:variant>
      <vt:variant>
        <vt:lpwstr>_Toc30491472</vt:lpwstr>
      </vt:variant>
      <vt:variant>
        <vt:i4>1769521</vt:i4>
      </vt:variant>
      <vt:variant>
        <vt:i4>14</vt:i4>
      </vt:variant>
      <vt:variant>
        <vt:i4>0</vt:i4>
      </vt:variant>
      <vt:variant>
        <vt:i4>5</vt:i4>
      </vt:variant>
      <vt:variant>
        <vt:lpwstr/>
      </vt:variant>
      <vt:variant>
        <vt:lpwstr>_Toc30491471</vt:lpwstr>
      </vt:variant>
      <vt:variant>
        <vt:i4>1703985</vt:i4>
      </vt:variant>
      <vt:variant>
        <vt:i4>8</vt:i4>
      </vt:variant>
      <vt:variant>
        <vt:i4>0</vt:i4>
      </vt:variant>
      <vt:variant>
        <vt:i4>5</vt:i4>
      </vt:variant>
      <vt:variant>
        <vt:lpwstr/>
      </vt:variant>
      <vt:variant>
        <vt:lpwstr>_Toc30491470</vt:lpwstr>
      </vt:variant>
      <vt:variant>
        <vt:i4>1245232</vt:i4>
      </vt:variant>
      <vt:variant>
        <vt:i4>2</vt:i4>
      </vt:variant>
      <vt:variant>
        <vt:i4>0</vt:i4>
      </vt:variant>
      <vt:variant>
        <vt:i4>5</vt:i4>
      </vt:variant>
      <vt:variant>
        <vt:lpwstr/>
      </vt:variant>
      <vt:variant>
        <vt:lpwstr>_Toc30491469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Envy</dc:creator>
  <cp:keywords/>
  <dc:description/>
  <cp:lastModifiedBy>Prensa</cp:lastModifiedBy>
  <cp:revision>20</cp:revision>
  <cp:lastPrinted>2019-09-09T11:58:00Z</cp:lastPrinted>
  <dcterms:created xsi:type="dcterms:W3CDTF">2022-01-12T12:29:00Z</dcterms:created>
  <dcterms:modified xsi:type="dcterms:W3CDTF">2022-06-23T14:04:00Z</dcterms:modified>
</cp:coreProperties>
</file>